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6F044" w14:textId="676FD5D7" w:rsidR="00A82CDB" w:rsidRPr="0061129E" w:rsidRDefault="00A82CDB" w:rsidP="00A82CDB">
      <w:pPr>
        <w:spacing w:after="0" w:line="240" w:lineRule="auto"/>
        <w:ind w:left="-284" w:firstLine="426"/>
        <w:jc w:val="center"/>
        <w:rPr>
          <w:rFonts w:ascii="Arial" w:hAnsi="Arial" w:cs="Arial"/>
          <w:sz w:val="24"/>
          <w:szCs w:val="24"/>
          <w:lang w:val="pt-BR"/>
        </w:rPr>
      </w:pPr>
      <w:r w:rsidRPr="00E50CD8">
        <w:rPr>
          <w:rFonts w:ascii="Arial" w:hAnsi="Arial" w:cs="Arial"/>
          <w:b/>
          <w:lang w:val="pt-BR"/>
        </w:rPr>
        <w:t>R</w:t>
      </w:r>
      <w:r w:rsidR="00C3445B">
        <w:rPr>
          <w:rFonts w:ascii="Arial" w:hAnsi="Arial" w:cs="Arial"/>
          <w:b/>
          <w:sz w:val="24"/>
          <w:szCs w:val="24"/>
          <w:lang w:val="pt-BR"/>
        </w:rPr>
        <w:t>EPÚ</w:t>
      </w:r>
      <w:r w:rsidRPr="0061129E">
        <w:rPr>
          <w:rFonts w:ascii="Arial" w:hAnsi="Arial" w:cs="Arial"/>
          <w:b/>
          <w:sz w:val="24"/>
          <w:szCs w:val="24"/>
          <w:lang w:val="pt-BR"/>
        </w:rPr>
        <w:t>BLICA BOLIVARIANA DE VENEZUELA ESTADO ARAGUA</w:t>
      </w:r>
    </w:p>
    <w:p w14:paraId="6D2C0DBC" w14:textId="15905A78" w:rsidR="00A82CDB" w:rsidRPr="0061129E" w:rsidRDefault="00A82CDB" w:rsidP="00F21914">
      <w:pPr>
        <w:spacing w:after="0" w:line="240" w:lineRule="auto"/>
        <w:ind w:left="-284" w:firstLine="426"/>
        <w:jc w:val="both"/>
        <w:rPr>
          <w:rFonts w:ascii="Arial" w:hAnsi="Arial" w:cs="Arial"/>
          <w:b/>
          <w:sz w:val="24"/>
          <w:szCs w:val="24"/>
        </w:rPr>
      </w:pPr>
      <w:r w:rsidRPr="0061129E">
        <w:rPr>
          <w:rFonts w:ascii="Arial" w:hAnsi="Arial" w:cs="Arial"/>
          <w:b/>
          <w:sz w:val="24"/>
          <w:szCs w:val="24"/>
        </w:rPr>
        <w:t xml:space="preserve">MUNICIPIO </w:t>
      </w:r>
      <w:r w:rsidR="00C3445B">
        <w:rPr>
          <w:rFonts w:ascii="Arial" w:hAnsi="Arial" w:cs="Arial"/>
          <w:b/>
          <w:sz w:val="24"/>
          <w:szCs w:val="24"/>
        </w:rPr>
        <w:t>JOSÉ</w:t>
      </w:r>
      <w:r w:rsidR="00F21914">
        <w:rPr>
          <w:rFonts w:ascii="Arial" w:hAnsi="Arial" w:cs="Arial"/>
          <w:b/>
          <w:sz w:val="24"/>
          <w:szCs w:val="24"/>
        </w:rPr>
        <w:t xml:space="preserve"> RAFAEL REVENGA</w:t>
      </w:r>
    </w:p>
    <w:p w14:paraId="724B7F4D" w14:textId="77777777" w:rsidR="00706610" w:rsidRPr="0061129E" w:rsidRDefault="00706610" w:rsidP="00A82CDB">
      <w:pPr>
        <w:suppressAutoHyphens/>
        <w:spacing w:after="0"/>
        <w:jc w:val="center"/>
        <w:rPr>
          <w:rFonts w:ascii="Arial" w:eastAsia="Times New Roman" w:hAnsi="Arial" w:cs="Arial"/>
          <w:b/>
          <w:color w:val="000000"/>
          <w:kern w:val="3"/>
          <w:sz w:val="24"/>
          <w:szCs w:val="24"/>
          <w:lang w:val="es-ES_tradnl" w:eastAsia="zh-CN" w:bidi="hi-IN"/>
        </w:rPr>
      </w:pPr>
    </w:p>
    <w:p w14:paraId="0100C866" w14:textId="343D6B13" w:rsidR="00A82CDB" w:rsidRPr="0061129E" w:rsidRDefault="00C3445B" w:rsidP="00A82CDB">
      <w:pPr>
        <w:suppressAutoHyphens/>
        <w:spacing w:after="0"/>
        <w:jc w:val="center"/>
        <w:rPr>
          <w:rFonts w:ascii="Arial" w:eastAsia="Times New Roman" w:hAnsi="Arial" w:cs="Arial"/>
          <w:b/>
          <w:color w:val="000000"/>
          <w:kern w:val="3"/>
          <w:sz w:val="24"/>
          <w:szCs w:val="24"/>
          <w:lang w:val="es-ES_tradnl" w:eastAsia="zh-CN" w:bidi="hi-IN"/>
        </w:rPr>
      </w:pPr>
      <w:r>
        <w:rPr>
          <w:rFonts w:ascii="Arial" w:eastAsia="Times New Roman" w:hAnsi="Arial" w:cs="Arial"/>
          <w:b/>
          <w:color w:val="000000"/>
          <w:kern w:val="3"/>
          <w:sz w:val="24"/>
          <w:szCs w:val="24"/>
          <w:lang w:val="es-ES_tradnl" w:eastAsia="zh-CN" w:bidi="hi-IN"/>
        </w:rPr>
        <w:t xml:space="preserve">ORDENANZA DE </w:t>
      </w:r>
      <w:r w:rsidR="00A82CDB" w:rsidRPr="0061129E">
        <w:rPr>
          <w:rFonts w:ascii="Arial" w:eastAsia="Times New Roman" w:hAnsi="Arial" w:cs="Arial"/>
          <w:b/>
          <w:color w:val="000000"/>
          <w:kern w:val="3"/>
          <w:sz w:val="24"/>
          <w:szCs w:val="24"/>
          <w:lang w:val="es-ES_tradnl" w:eastAsia="zh-CN" w:bidi="hi-IN"/>
        </w:rPr>
        <w:t xml:space="preserve"> IMPUESTO</w:t>
      </w:r>
    </w:p>
    <w:p w14:paraId="16149F10" w14:textId="0BD72657" w:rsidR="00A82CDB" w:rsidRPr="0061129E" w:rsidRDefault="00A82CDB" w:rsidP="00A82CDB">
      <w:pPr>
        <w:suppressAutoHyphens/>
        <w:spacing w:after="0"/>
        <w:jc w:val="center"/>
        <w:rPr>
          <w:rFonts w:ascii="Arial" w:eastAsia="Times New Roman" w:hAnsi="Arial" w:cs="Arial"/>
          <w:b/>
          <w:color w:val="000000"/>
          <w:kern w:val="3"/>
          <w:sz w:val="24"/>
          <w:szCs w:val="24"/>
          <w:lang w:val="es-ES_tradnl" w:eastAsia="zh-CN" w:bidi="hi-IN"/>
        </w:rPr>
      </w:pPr>
      <w:r w:rsidRPr="0061129E">
        <w:rPr>
          <w:rFonts w:ascii="Arial" w:eastAsia="Times New Roman" w:hAnsi="Arial" w:cs="Arial"/>
          <w:b/>
          <w:color w:val="000000"/>
          <w:kern w:val="3"/>
          <w:sz w:val="24"/>
          <w:szCs w:val="24"/>
          <w:lang w:val="es-ES_tradnl" w:eastAsia="zh-CN" w:bidi="hi-IN"/>
        </w:rPr>
        <w:t>SOBRE INMUEBLES URBANOS</w:t>
      </w:r>
    </w:p>
    <w:p w14:paraId="5A9BE9B8" w14:textId="77777777" w:rsidR="00706610" w:rsidRPr="0061129E" w:rsidRDefault="00706610" w:rsidP="00706610">
      <w:pPr>
        <w:spacing w:line="240" w:lineRule="auto"/>
        <w:ind w:left="-284" w:firstLine="426"/>
        <w:jc w:val="center"/>
        <w:rPr>
          <w:rFonts w:ascii="Arial" w:hAnsi="Arial" w:cs="Arial"/>
          <w:b/>
          <w:sz w:val="24"/>
          <w:szCs w:val="24"/>
        </w:rPr>
      </w:pPr>
      <w:r w:rsidRPr="0061129E">
        <w:rPr>
          <w:rFonts w:ascii="Arial" w:hAnsi="Arial" w:cs="Arial"/>
          <w:b/>
          <w:sz w:val="24"/>
          <w:szCs w:val="24"/>
        </w:rPr>
        <w:t>Exposición de motivos</w:t>
      </w:r>
    </w:p>
    <w:p w14:paraId="2A621B80" w14:textId="498DD3F3" w:rsidR="00706610" w:rsidRPr="0061129E" w:rsidRDefault="00706610" w:rsidP="00706610">
      <w:pPr>
        <w:suppressAutoHyphens/>
        <w:spacing w:after="0"/>
        <w:jc w:val="both"/>
        <w:rPr>
          <w:rFonts w:ascii="Arial" w:hAnsi="Arial" w:cs="Arial"/>
          <w:sz w:val="24"/>
          <w:szCs w:val="24"/>
        </w:rPr>
      </w:pPr>
      <w:r w:rsidRPr="0061129E">
        <w:rPr>
          <w:rFonts w:ascii="Arial" w:hAnsi="Arial" w:cs="Arial"/>
          <w:sz w:val="24"/>
          <w:szCs w:val="24"/>
        </w:rPr>
        <w:t xml:space="preserve">El Municipio </w:t>
      </w:r>
      <w:r w:rsidR="00F21914">
        <w:rPr>
          <w:rFonts w:ascii="Arial" w:hAnsi="Arial" w:cs="Arial"/>
          <w:sz w:val="24"/>
          <w:szCs w:val="24"/>
        </w:rPr>
        <w:t xml:space="preserve">José Rafael Revenga </w:t>
      </w:r>
      <w:r w:rsidRPr="0061129E">
        <w:rPr>
          <w:rFonts w:ascii="Arial" w:hAnsi="Arial" w:cs="Arial"/>
          <w:sz w:val="24"/>
          <w:szCs w:val="24"/>
        </w:rPr>
        <w:t xml:space="preserve">del estado Aragua en el </w:t>
      </w:r>
      <w:r w:rsidR="000D724E" w:rsidRPr="0061129E">
        <w:rPr>
          <w:rFonts w:ascii="Arial" w:hAnsi="Arial" w:cs="Arial"/>
          <w:sz w:val="24"/>
          <w:szCs w:val="24"/>
        </w:rPr>
        <w:t xml:space="preserve"> marco del Acuerdo Nacional de Armonización Tributaria Municipal, suscrito por los Municipios de la República Bolivariana de Venezuela y en mesas técnicas con los municipios del Estado Bolivariano de Aragua,   en </w:t>
      </w:r>
      <w:r w:rsidRPr="0061129E">
        <w:rPr>
          <w:rFonts w:ascii="Arial" w:hAnsi="Arial" w:cs="Arial"/>
          <w:sz w:val="24"/>
          <w:szCs w:val="24"/>
        </w:rPr>
        <w:t xml:space="preserve">ejercicio de su autonomía para la creación y recaudación de los ingresos municipales y entre estos, el impuesto sobre </w:t>
      </w:r>
      <w:r w:rsidR="000D724E" w:rsidRPr="0061129E">
        <w:rPr>
          <w:rFonts w:ascii="Arial" w:hAnsi="Arial" w:cs="Arial"/>
          <w:sz w:val="24"/>
          <w:szCs w:val="24"/>
        </w:rPr>
        <w:t>inmuebles urbanos,</w:t>
      </w:r>
      <w:r w:rsidRPr="0061129E">
        <w:rPr>
          <w:rFonts w:ascii="Arial" w:hAnsi="Arial" w:cs="Arial"/>
          <w:sz w:val="24"/>
          <w:szCs w:val="24"/>
        </w:rPr>
        <w:t xml:space="preserve"> establecida en los artículos 168</w:t>
      </w:r>
      <w:r w:rsidR="00B455C0" w:rsidRPr="0061129E">
        <w:rPr>
          <w:rFonts w:ascii="Arial" w:hAnsi="Arial" w:cs="Arial"/>
          <w:sz w:val="24"/>
          <w:szCs w:val="24"/>
        </w:rPr>
        <w:t>.3 y 179,2,</w:t>
      </w:r>
      <w:r w:rsidRPr="0061129E">
        <w:rPr>
          <w:rFonts w:ascii="Arial" w:hAnsi="Arial" w:cs="Arial"/>
          <w:sz w:val="24"/>
          <w:szCs w:val="24"/>
        </w:rPr>
        <w:t xml:space="preserve"> así mismo de la potestad tributaria regulada en el artículo 180 de la Constitución de la República Bolivariana de Venezuela respectivamente y desarrollada</w:t>
      </w:r>
      <w:r w:rsidR="00AA79BC" w:rsidRPr="0061129E">
        <w:rPr>
          <w:rFonts w:ascii="Arial" w:hAnsi="Arial" w:cs="Arial"/>
          <w:sz w:val="24"/>
          <w:szCs w:val="24"/>
        </w:rPr>
        <w:t xml:space="preserve"> en el artículo 160</w:t>
      </w:r>
      <w:r w:rsidRPr="0061129E">
        <w:rPr>
          <w:rFonts w:ascii="Arial" w:hAnsi="Arial" w:cs="Arial"/>
          <w:sz w:val="24"/>
          <w:szCs w:val="24"/>
        </w:rPr>
        <w:t xml:space="preserve"> </w:t>
      </w:r>
      <w:r w:rsidR="00AA79BC" w:rsidRPr="0061129E">
        <w:rPr>
          <w:rFonts w:ascii="Arial" w:hAnsi="Arial" w:cs="Arial"/>
          <w:sz w:val="24"/>
          <w:szCs w:val="24"/>
        </w:rPr>
        <w:t>de</w:t>
      </w:r>
      <w:r w:rsidRPr="0061129E">
        <w:rPr>
          <w:rFonts w:ascii="Arial" w:hAnsi="Arial" w:cs="Arial"/>
          <w:sz w:val="24"/>
          <w:szCs w:val="24"/>
        </w:rPr>
        <w:t xml:space="preserve"> la Ley Orgánica del Poder Público Municipal, presenta a consideración del ilustre Concejo Municipal el presente proyecto de Ordenanza del impuesto sobre </w:t>
      </w:r>
      <w:r w:rsidR="00AA79BC" w:rsidRPr="0061129E">
        <w:rPr>
          <w:rFonts w:ascii="Arial" w:hAnsi="Arial" w:cs="Arial"/>
          <w:sz w:val="24"/>
          <w:szCs w:val="24"/>
        </w:rPr>
        <w:t xml:space="preserve">inmuebles urbanos. </w:t>
      </w:r>
    </w:p>
    <w:p w14:paraId="10C5C74F" w14:textId="77777777" w:rsidR="00706610" w:rsidRPr="0061129E" w:rsidRDefault="00706610" w:rsidP="00706610">
      <w:pPr>
        <w:suppressAutoHyphens/>
        <w:spacing w:after="0"/>
        <w:jc w:val="both"/>
        <w:rPr>
          <w:rFonts w:ascii="Arial" w:hAnsi="Arial" w:cs="Arial"/>
          <w:sz w:val="24"/>
          <w:szCs w:val="24"/>
        </w:rPr>
      </w:pPr>
    </w:p>
    <w:p w14:paraId="0E7BD1F5" w14:textId="6108DC94" w:rsidR="00706610" w:rsidRPr="0061129E" w:rsidRDefault="00706610" w:rsidP="00706610">
      <w:pPr>
        <w:suppressAutoHyphens/>
        <w:spacing w:after="0"/>
        <w:jc w:val="both"/>
        <w:rPr>
          <w:rFonts w:ascii="Arial" w:eastAsia="Times New Roman" w:hAnsi="Arial" w:cs="Arial"/>
          <w:color w:val="000000"/>
          <w:kern w:val="3"/>
          <w:sz w:val="24"/>
          <w:szCs w:val="24"/>
          <w:lang w:val="es-ES_tradnl" w:eastAsia="zh-CN" w:bidi="hi-IN"/>
        </w:rPr>
      </w:pPr>
      <w:r w:rsidRPr="0061129E">
        <w:rPr>
          <w:rFonts w:ascii="Arial" w:hAnsi="Arial" w:cs="Arial"/>
          <w:sz w:val="24"/>
          <w:szCs w:val="24"/>
        </w:rPr>
        <w:t xml:space="preserve">En este orden de ideas, el acuerdo nacional de armonización tributaria municipal </w:t>
      </w:r>
      <w:r w:rsidR="00AA79BC" w:rsidRPr="0061129E">
        <w:rPr>
          <w:rFonts w:ascii="Arial" w:hAnsi="Arial" w:cs="Arial"/>
          <w:sz w:val="24"/>
          <w:szCs w:val="24"/>
        </w:rPr>
        <w:t xml:space="preserve">previsto en el artículo 162 de la Ley Orgánica del Poder Público Municipal, </w:t>
      </w:r>
      <w:r w:rsidRPr="0061129E">
        <w:rPr>
          <w:rFonts w:ascii="Arial" w:hAnsi="Arial" w:cs="Arial"/>
          <w:sz w:val="24"/>
          <w:szCs w:val="24"/>
        </w:rPr>
        <w:t xml:space="preserve">presentado a la Sala Constitucional del Tribunal Supremo de Justicia con fecha 17 de agosto  de 2020, y ratificado por la Sala </w:t>
      </w:r>
      <w:r w:rsidRPr="0061129E">
        <w:rPr>
          <w:rFonts w:ascii="Arial" w:hAnsi="Arial" w:cs="Arial"/>
          <w:i/>
          <w:sz w:val="24"/>
          <w:szCs w:val="24"/>
        </w:rPr>
        <w:t xml:space="preserve">in comento, </w:t>
      </w:r>
      <w:r w:rsidRPr="0061129E">
        <w:rPr>
          <w:rFonts w:ascii="Arial" w:hAnsi="Arial" w:cs="Arial"/>
          <w:sz w:val="24"/>
          <w:szCs w:val="24"/>
        </w:rPr>
        <w:t xml:space="preserve">en el marco de la Sentencia N° 0118 de </w:t>
      </w:r>
      <w:bookmarkStart w:id="0" w:name="_GoBack"/>
      <w:bookmarkEnd w:id="0"/>
      <w:r w:rsidRPr="0061129E">
        <w:rPr>
          <w:rFonts w:ascii="Arial" w:hAnsi="Arial" w:cs="Arial"/>
          <w:sz w:val="24"/>
          <w:szCs w:val="24"/>
        </w:rPr>
        <w:t xml:space="preserve">fecha 18 de agosto de 2020, según consta en el expediente 19-033 y en la cual se colige que los Alcaldes y Alcaldesas de los municipios suscriptores del acuerdo </w:t>
      </w:r>
      <w:r w:rsidRPr="0061129E">
        <w:rPr>
          <w:rFonts w:ascii="Arial" w:hAnsi="Arial" w:cs="Arial"/>
          <w:i/>
          <w:sz w:val="24"/>
          <w:szCs w:val="24"/>
        </w:rPr>
        <w:t>supra</w:t>
      </w:r>
      <w:r w:rsidRPr="0061129E">
        <w:rPr>
          <w:rFonts w:ascii="Arial" w:hAnsi="Arial" w:cs="Arial"/>
          <w:sz w:val="24"/>
          <w:szCs w:val="24"/>
        </w:rPr>
        <w:t>, tra</w:t>
      </w:r>
      <w:r w:rsidR="00F21914">
        <w:rPr>
          <w:rFonts w:ascii="Arial" w:hAnsi="Arial" w:cs="Arial"/>
          <w:sz w:val="24"/>
          <w:szCs w:val="24"/>
        </w:rPr>
        <w:t>n</w:t>
      </w:r>
      <w:r w:rsidRPr="0061129E">
        <w:rPr>
          <w:rFonts w:ascii="Arial" w:hAnsi="Arial" w:cs="Arial"/>
          <w:sz w:val="24"/>
          <w:szCs w:val="24"/>
        </w:rPr>
        <w:t>scrito en acatamiento a las mesas de trabajo ordenadas por dicha Sala mediante decisión N° 0078 del 07 de julio de 2020, “</w:t>
      </w:r>
      <w:r w:rsidRPr="0061129E">
        <w:rPr>
          <w:rFonts w:ascii="Arial" w:hAnsi="Arial" w:cs="Arial"/>
          <w:b/>
          <w:i/>
          <w:sz w:val="24"/>
          <w:szCs w:val="24"/>
          <w:u w:val="single"/>
        </w:rPr>
        <w:t>lograron establecer parámetros dentro de los cuales se ejercerá la potestad tributaria de los municipios a los fines de la armonización de los tipos impositivos y las alícuotas de los tributos relativos a las actividades económicas de industria, comercios, servicios o de índole similar.”</w:t>
      </w:r>
      <w:r w:rsidRPr="0061129E">
        <w:rPr>
          <w:rFonts w:ascii="Arial" w:hAnsi="Arial" w:cs="Arial"/>
          <w:b/>
          <w:i/>
          <w:sz w:val="24"/>
          <w:szCs w:val="24"/>
        </w:rPr>
        <w:t xml:space="preserve"> </w:t>
      </w:r>
      <w:r w:rsidRPr="0061129E">
        <w:rPr>
          <w:rFonts w:ascii="Arial" w:hAnsi="Arial" w:cs="Arial"/>
          <w:i/>
          <w:sz w:val="24"/>
          <w:szCs w:val="24"/>
        </w:rPr>
        <w:t>(</w:t>
      </w:r>
      <w:r w:rsidRPr="0061129E">
        <w:rPr>
          <w:rFonts w:ascii="Arial" w:hAnsi="Arial" w:cs="Arial"/>
          <w:sz w:val="24"/>
          <w:szCs w:val="24"/>
        </w:rPr>
        <w:t>Negritas, cursiva y subrayado nuestro).</w:t>
      </w:r>
    </w:p>
    <w:p w14:paraId="3F325695" w14:textId="77777777" w:rsidR="00706610" w:rsidRPr="0061129E" w:rsidRDefault="00706610" w:rsidP="00706610">
      <w:pPr>
        <w:suppressAutoHyphens/>
        <w:spacing w:after="0"/>
        <w:jc w:val="both"/>
        <w:rPr>
          <w:rFonts w:ascii="Arial" w:eastAsia="Times New Roman" w:hAnsi="Arial" w:cs="Arial"/>
          <w:color w:val="000000"/>
          <w:kern w:val="3"/>
          <w:sz w:val="24"/>
          <w:szCs w:val="24"/>
          <w:lang w:val="es-ES_tradnl" w:eastAsia="zh-CN" w:bidi="hi-IN"/>
        </w:rPr>
      </w:pPr>
    </w:p>
    <w:p w14:paraId="09305CE9" w14:textId="77777777" w:rsidR="00706610" w:rsidRPr="0061129E" w:rsidRDefault="00706610" w:rsidP="00706610">
      <w:pPr>
        <w:suppressAutoHyphens/>
        <w:spacing w:after="0"/>
        <w:jc w:val="both"/>
        <w:rPr>
          <w:rFonts w:ascii="Arial" w:hAnsi="Arial" w:cs="Arial"/>
          <w:sz w:val="24"/>
          <w:szCs w:val="24"/>
        </w:rPr>
      </w:pPr>
      <w:r w:rsidRPr="0061129E">
        <w:rPr>
          <w:rFonts w:ascii="Arial" w:eastAsia="Times New Roman" w:hAnsi="Arial" w:cs="Arial"/>
          <w:color w:val="000000"/>
          <w:kern w:val="3"/>
          <w:sz w:val="24"/>
          <w:szCs w:val="24"/>
          <w:lang w:val="es-ES_tradnl" w:eastAsia="zh-CN" w:bidi="hi-IN"/>
        </w:rPr>
        <w:t xml:space="preserve">Siendo así, visto el acuerdo alcanzado en la mesa técnica según los anexos insertos en el expediente </w:t>
      </w:r>
      <w:r w:rsidRPr="0061129E">
        <w:rPr>
          <w:rFonts w:ascii="Arial" w:hAnsi="Arial" w:cs="Arial"/>
          <w:sz w:val="24"/>
          <w:szCs w:val="24"/>
        </w:rPr>
        <w:t>19-033 de fecha 18 de agosto de 2020 la Sala Constitucional del Tribunal Supremo de Justicia a fin de garantizar la vigencia efectiva del Texto Constitucional como lo dispone en el artículo 335, resuelve:</w:t>
      </w:r>
    </w:p>
    <w:p w14:paraId="1F6914C3" w14:textId="77777777" w:rsidR="00706610" w:rsidRPr="0061129E" w:rsidRDefault="00706610" w:rsidP="00706610">
      <w:pPr>
        <w:suppressAutoHyphens/>
        <w:spacing w:after="0"/>
        <w:jc w:val="both"/>
        <w:rPr>
          <w:rFonts w:ascii="Arial" w:hAnsi="Arial" w:cs="Arial"/>
          <w:sz w:val="24"/>
          <w:szCs w:val="24"/>
        </w:rPr>
      </w:pPr>
    </w:p>
    <w:p w14:paraId="1D4E4692" w14:textId="77E3849D" w:rsidR="00706610" w:rsidRPr="0061129E" w:rsidRDefault="00706610" w:rsidP="00706610">
      <w:pPr>
        <w:suppressAutoHyphens/>
        <w:spacing w:after="0"/>
        <w:jc w:val="both"/>
        <w:rPr>
          <w:rFonts w:ascii="Arial" w:eastAsia="Times New Roman" w:hAnsi="Arial" w:cs="Arial"/>
          <w:color w:val="000000"/>
          <w:kern w:val="3"/>
          <w:sz w:val="24"/>
          <w:szCs w:val="24"/>
          <w:lang w:val="es-ES_tradnl" w:eastAsia="zh-CN" w:bidi="hi-IN"/>
        </w:rPr>
      </w:pPr>
      <w:r w:rsidRPr="0061129E">
        <w:rPr>
          <w:rFonts w:ascii="Arial" w:hAnsi="Arial" w:cs="Arial"/>
          <w:b/>
          <w:i/>
          <w:sz w:val="24"/>
          <w:szCs w:val="24"/>
          <w:u w:val="single"/>
        </w:rPr>
        <w:t xml:space="preserve">“ 1.- Ordenar a todos y cada uno de los Alcaldes suscriptores del acuerdo consignado ante la Sala el 17 de agosto de 2020, proceder en el lapso de 30 días continuos siguientes a la notificación de la presente decisión-tal como lo dispone el acuerdo presentado-, adecuar sus ordenanzas municipales relativas a los tipos impositivo y las alícuotas de los tributos </w:t>
      </w:r>
      <w:r w:rsidR="003E4EE1" w:rsidRPr="0061129E">
        <w:rPr>
          <w:rFonts w:ascii="Arial" w:hAnsi="Arial" w:cs="Arial"/>
          <w:b/>
          <w:i/>
          <w:sz w:val="24"/>
          <w:szCs w:val="24"/>
          <w:u w:val="single"/>
        </w:rPr>
        <w:t>(…) y los atinentes a</w:t>
      </w:r>
      <w:r w:rsidRPr="0061129E">
        <w:rPr>
          <w:rFonts w:ascii="Arial" w:hAnsi="Arial" w:cs="Arial"/>
          <w:b/>
          <w:i/>
          <w:sz w:val="24"/>
          <w:szCs w:val="24"/>
          <w:u w:val="single"/>
        </w:rPr>
        <w:t xml:space="preserve"> </w:t>
      </w:r>
      <w:r w:rsidR="003E4EE1" w:rsidRPr="0061129E">
        <w:rPr>
          <w:rFonts w:ascii="Arial" w:hAnsi="Arial" w:cs="Arial"/>
          <w:b/>
          <w:i/>
          <w:sz w:val="24"/>
          <w:szCs w:val="24"/>
          <w:u w:val="single"/>
        </w:rPr>
        <w:t>Inmuebles Urbanos</w:t>
      </w:r>
      <w:r w:rsidRPr="0061129E">
        <w:rPr>
          <w:rFonts w:ascii="Arial" w:hAnsi="Arial" w:cs="Arial"/>
          <w:b/>
          <w:i/>
          <w:sz w:val="24"/>
          <w:szCs w:val="24"/>
          <w:u w:val="single"/>
        </w:rPr>
        <w:t>, a los parámetros establecidos en el acuerdo en referencia y una vez hecha la adecuación  correspondiente remitir al Ministerio del Poder Popular de Economía y Finanzas, las ordenanzas modificadas a los fines de verificar su adecuación a los parámetros de los acuerdos alcanzados, para que éste último una vez verificado lo conducente, remita a esta Sala su opinión y finalmente se pueda proceder a emitir el pronunciamiento sobre la solicitud de levantamiento de la medida cautelar.”</w:t>
      </w:r>
      <w:r w:rsidRPr="0061129E">
        <w:rPr>
          <w:rFonts w:ascii="Arial" w:eastAsia="Times New Roman" w:hAnsi="Arial" w:cs="Arial"/>
          <w:i/>
          <w:color w:val="000000"/>
          <w:kern w:val="3"/>
          <w:sz w:val="24"/>
          <w:szCs w:val="24"/>
          <w:u w:val="single"/>
          <w:lang w:val="es-ES_tradnl" w:eastAsia="zh-CN" w:bidi="hi-IN"/>
        </w:rPr>
        <w:t xml:space="preserve"> </w:t>
      </w:r>
      <w:r w:rsidRPr="0061129E">
        <w:rPr>
          <w:rFonts w:ascii="Arial" w:hAnsi="Arial" w:cs="Arial"/>
          <w:i/>
          <w:sz w:val="24"/>
          <w:szCs w:val="24"/>
        </w:rPr>
        <w:t>(</w:t>
      </w:r>
      <w:r w:rsidRPr="0061129E">
        <w:rPr>
          <w:rFonts w:ascii="Arial" w:hAnsi="Arial" w:cs="Arial"/>
          <w:sz w:val="24"/>
          <w:szCs w:val="24"/>
        </w:rPr>
        <w:t>Negritas, cursiva y subrayado nuestro).</w:t>
      </w:r>
    </w:p>
    <w:p w14:paraId="5EF61EB0" w14:textId="77777777" w:rsidR="00706610" w:rsidRPr="0061129E" w:rsidRDefault="00706610" w:rsidP="00706610">
      <w:pPr>
        <w:suppressAutoHyphens/>
        <w:spacing w:after="0"/>
        <w:jc w:val="both"/>
        <w:rPr>
          <w:rFonts w:ascii="Arial" w:eastAsia="Times New Roman" w:hAnsi="Arial" w:cs="Arial"/>
          <w:i/>
          <w:color w:val="000000"/>
          <w:kern w:val="3"/>
          <w:sz w:val="24"/>
          <w:szCs w:val="24"/>
          <w:u w:val="single"/>
          <w:lang w:val="es-ES_tradnl" w:eastAsia="zh-CN" w:bidi="hi-IN"/>
        </w:rPr>
      </w:pPr>
    </w:p>
    <w:p w14:paraId="23042300" w14:textId="7D44B211" w:rsidR="00706610" w:rsidRPr="0061129E" w:rsidRDefault="00706610" w:rsidP="00706610">
      <w:pPr>
        <w:suppressAutoHyphens/>
        <w:spacing w:after="0"/>
        <w:jc w:val="both"/>
        <w:rPr>
          <w:rFonts w:ascii="Arial" w:eastAsia="Times New Roman" w:hAnsi="Arial" w:cs="Arial"/>
          <w:color w:val="000000"/>
          <w:kern w:val="3"/>
          <w:sz w:val="24"/>
          <w:szCs w:val="24"/>
          <w:lang w:val="es-ES_tradnl" w:eastAsia="zh-CN" w:bidi="hi-IN"/>
        </w:rPr>
      </w:pPr>
      <w:r w:rsidRPr="0061129E">
        <w:rPr>
          <w:rFonts w:ascii="Arial" w:eastAsia="Times New Roman" w:hAnsi="Arial" w:cs="Arial"/>
          <w:color w:val="000000"/>
          <w:kern w:val="3"/>
          <w:sz w:val="24"/>
          <w:szCs w:val="24"/>
          <w:lang w:val="es-ES_tradnl" w:eastAsia="zh-CN" w:bidi="hi-IN"/>
        </w:rPr>
        <w:t>Bajo este contexto el</w:t>
      </w:r>
      <w:r w:rsidR="00CE4D50" w:rsidRPr="0061129E">
        <w:rPr>
          <w:rFonts w:ascii="Arial" w:eastAsia="Times New Roman" w:hAnsi="Arial" w:cs="Arial"/>
          <w:color w:val="000000"/>
          <w:kern w:val="3"/>
          <w:sz w:val="24"/>
          <w:szCs w:val="24"/>
          <w:lang w:val="es-ES_tradnl" w:eastAsia="zh-CN" w:bidi="hi-IN"/>
        </w:rPr>
        <w:t xml:space="preserve"> Alcalde como responsable de la Hacienda Pública </w:t>
      </w:r>
      <w:r w:rsidR="004C2AF6">
        <w:rPr>
          <w:rFonts w:ascii="Arial" w:eastAsia="Times New Roman" w:hAnsi="Arial" w:cs="Arial"/>
          <w:color w:val="000000"/>
          <w:kern w:val="3"/>
          <w:sz w:val="24"/>
          <w:szCs w:val="24"/>
          <w:lang w:val="es-ES_tradnl" w:eastAsia="zh-CN" w:bidi="hi-IN"/>
        </w:rPr>
        <w:t xml:space="preserve">Municipal, ordenó a la Dirección de Hacienda </w:t>
      </w:r>
      <w:r w:rsidR="00CE4D50" w:rsidRPr="0061129E">
        <w:rPr>
          <w:rFonts w:ascii="Arial" w:eastAsia="Times New Roman" w:hAnsi="Arial" w:cs="Arial"/>
          <w:color w:val="000000"/>
          <w:kern w:val="3"/>
          <w:sz w:val="24"/>
          <w:szCs w:val="24"/>
          <w:lang w:val="es-ES_tradnl" w:eastAsia="zh-CN" w:bidi="hi-IN"/>
        </w:rPr>
        <w:t>y a la Dirección de Catastro Municipal,</w:t>
      </w:r>
      <w:r w:rsidRPr="0061129E">
        <w:rPr>
          <w:rFonts w:ascii="Arial" w:eastAsia="Times New Roman" w:hAnsi="Arial" w:cs="Arial"/>
          <w:color w:val="000000"/>
          <w:kern w:val="3"/>
          <w:sz w:val="24"/>
          <w:szCs w:val="24"/>
          <w:lang w:val="es-ES_tradnl" w:eastAsia="zh-CN" w:bidi="hi-IN"/>
        </w:rPr>
        <w:t xml:space="preserve"> </w:t>
      </w:r>
      <w:r w:rsidR="00CE4D50" w:rsidRPr="0061129E">
        <w:rPr>
          <w:rFonts w:ascii="Arial" w:eastAsia="Times New Roman" w:hAnsi="Arial" w:cs="Arial"/>
          <w:color w:val="000000"/>
          <w:kern w:val="3"/>
          <w:sz w:val="24"/>
          <w:szCs w:val="24"/>
          <w:lang w:val="es-ES_tradnl" w:eastAsia="zh-CN" w:bidi="hi-IN"/>
        </w:rPr>
        <w:t xml:space="preserve">dar cumplimiento a </w:t>
      </w:r>
      <w:r w:rsidRPr="0061129E">
        <w:rPr>
          <w:rFonts w:ascii="Arial" w:eastAsia="Times New Roman" w:hAnsi="Arial" w:cs="Arial"/>
          <w:color w:val="000000"/>
          <w:kern w:val="3"/>
          <w:sz w:val="24"/>
          <w:szCs w:val="24"/>
          <w:lang w:val="es-ES_tradnl" w:eastAsia="zh-CN" w:bidi="hi-IN"/>
        </w:rPr>
        <w:t xml:space="preserve">los parámetros </w:t>
      </w:r>
      <w:r w:rsidR="00CE4D50" w:rsidRPr="0061129E">
        <w:rPr>
          <w:rFonts w:ascii="Arial" w:eastAsia="Times New Roman" w:hAnsi="Arial" w:cs="Arial"/>
          <w:color w:val="000000"/>
          <w:kern w:val="3"/>
          <w:sz w:val="24"/>
          <w:szCs w:val="24"/>
          <w:lang w:val="es-ES_tradnl" w:eastAsia="zh-CN" w:bidi="hi-IN"/>
        </w:rPr>
        <w:t>previstos</w:t>
      </w:r>
      <w:r w:rsidRPr="0061129E">
        <w:rPr>
          <w:rFonts w:ascii="Arial" w:eastAsia="Times New Roman" w:hAnsi="Arial" w:cs="Arial"/>
          <w:color w:val="000000"/>
          <w:kern w:val="3"/>
          <w:sz w:val="24"/>
          <w:szCs w:val="24"/>
          <w:lang w:val="es-ES_tradnl" w:eastAsia="zh-CN" w:bidi="hi-IN"/>
        </w:rPr>
        <w:t xml:space="preserve"> en </w:t>
      </w:r>
      <w:r w:rsidR="00CE4D50" w:rsidRPr="0061129E">
        <w:rPr>
          <w:rFonts w:ascii="Arial" w:eastAsia="Times New Roman" w:hAnsi="Arial" w:cs="Arial"/>
          <w:color w:val="000000"/>
          <w:kern w:val="3"/>
          <w:sz w:val="24"/>
          <w:szCs w:val="24"/>
          <w:lang w:val="es-ES_tradnl" w:eastAsia="zh-CN" w:bidi="hi-IN"/>
        </w:rPr>
        <w:t xml:space="preserve">el acuerdo de </w:t>
      </w:r>
      <w:r w:rsidRPr="0061129E">
        <w:rPr>
          <w:rFonts w:ascii="Arial" w:eastAsia="Times New Roman" w:hAnsi="Arial" w:cs="Arial"/>
          <w:color w:val="000000"/>
          <w:kern w:val="3"/>
          <w:sz w:val="24"/>
          <w:szCs w:val="24"/>
          <w:lang w:val="es-ES_tradnl" w:eastAsia="zh-CN" w:bidi="hi-IN"/>
        </w:rPr>
        <w:t>armonización tributaria municipal</w:t>
      </w:r>
      <w:r w:rsidR="00CE4D50" w:rsidRPr="0061129E">
        <w:rPr>
          <w:rFonts w:ascii="Arial" w:eastAsia="Times New Roman" w:hAnsi="Arial" w:cs="Arial"/>
          <w:color w:val="000000"/>
          <w:kern w:val="3"/>
          <w:sz w:val="24"/>
          <w:szCs w:val="24"/>
          <w:lang w:val="es-ES_tradnl" w:eastAsia="zh-CN" w:bidi="hi-IN"/>
        </w:rPr>
        <w:t xml:space="preserve">. </w:t>
      </w:r>
      <w:r w:rsidRPr="0061129E">
        <w:rPr>
          <w:rFonts w:ascii="Arial" w:eastAsia="Times New Roman" w:hAnsi="Arial" w:cs="Arial"/>
          <w:color w:val="000000"/>
          <w:kern w:val="3"/>
          <w:sz w:val="24"/>
          <w:szCs w:val="24"/>
          <w:lang w:val="es-ES_tradnl" w:eastAsia="zh-CN" w:bidi="hi-IN"/>
        </w:rPr>
        <w:t xml:space="preserve"> </w:t>
      </w:r>
    </w:p>
    <w:p w14:paraId="40315043" w14:textId="77777777" w:rsidR="00CE4D50" w:rsidRPr="0061129E" w:rsidRDefault="00CE4D50" w:rsidP="00706610">
      <w:pPr>
        <w:suppressAutoHyphens/>
        <w:spacing w:after="0"/>
        <w:jc w:val="both"/>
        <w:rPr>
          <w:rFonts w:ascii="Arial" w:eastAsia="Times New Roman" w:hAnsi="Arial" w:cs="Arial"/>
          <w:color w:val="000000"/>
          <w:kern w:val="3"/>
          <w:sz w:val="24"/>
          <w:szCs w:val="24"/>
          <w:lang w:val="es-ES_tradnl" w:eastAsia="zh-CN" w:bidi="hi-IN"/>
        </w:rPr>
      </w:pPr>
    </w:p>
    <w:p w14:paraId="3EE0E2B9" w14:textId="66F22BC5" w:rsidR="00CE4D50" w:rsidRPr="0061129E" w:rsidRDefault="00CE4D50" w:rsidP="00706610">
      <w:pPr>
        <w:suppressAutoHyphens/>
        <w:spacing w:after="0"/>
        <w:jc w:val="both"/>
        <w:rPr>
          <w:rFonts w:ascii="Arial" w:eastAsia="Times New Roman" w:hAnsi="Arial" w:cs="Arial"/>
          <w:i/>
          <w:color w:val="000000"/>
          <w:kern w:val="3"/>
          <w:sz w:val="24"/>
          <w:szCs w:val="24"/>
          <w:lang w:val="es-ES_tradnl" w:eastAsia="zh-CN" w:bidi="hi-IN"/>
        </w:rPr>
      </w:pPr>
      <w:r w:rsidRPr="0061129E">
        <w:rPr>
          <w:rFonts w:ascii="Arial" w:eastAsia="Times New Roman" w:hAnsi="Arial" w:cs="Arial"/>
          <w:color w:val="000000"/>
          <w:kern w:val="3"/>
          <w:sz w:val="24"/>
          <w:szCs w:val="24"/>
          <w:lang w:val="es-ES_tradnl" w:eastAsia="zh-CN" w:bidi="hi-IN"/>
        </w:rPr>
        <w:t xml:space="preserve">Siendo así, se analizó la Ordenanza de  impuesto sobre inmuebles urbanos, publicada en la Gaceta Municipal N° </w:t>
      </w:r>
      <w:r w:rsidR="00541872">
        <w:rPr>
          <w:rFonts w:ascii="Arial" w:eastAsia="Times New Roman" w:hAnsi="Arial" w:cs="Arial"/>
          <w:color w:val="000000"/>
          <w:kern w:val="3"/>
          <w:sz w:val="24"/>
          <w:szCs w:val="24"/>
          <w:lang w:val="es-ES_tradnl" w:eastAsia="zh-CN" w:bidi="hi-IN"/>
        </w:rPr>
        <w:t>160/2018</w:t>
      </w:r>
      <w:r w:rsidRPr="0061129E">
        <w:rPr>
          <w:rFonts w:ascii="Arial" w:eastAsia="Times New Roman" w:hAnsi="Arial" w:cs="Arial"/>
          <w:color w:val="000000"/>
          <w:kern w:val="3"/>
          <w:sz w:val="24"/>
          <w:szCs w:val="24"/>
          <w:lang w:val="es-ES_tradnl" w:eastAsia="zh-CN" w:bidi="hi-IN"/>
        </w:rPr>
        <w:t xml:space="preserve"> de fecha </w:t>
      </w:r>
      <w:r w:rsidR="00541872">
        <w:rPr>
          <w:rFonts w:ascii="Arial" w:eastAsia="Times New Roman" w:hAnsi="Arial" w:cs="Arial"/>
          <w:color w:val="000000"/>
          <w:kern w:val="3"/>
          <w:sz w:val="24"/>
          <w:szCs w:val="24"/>
          <w:lang w:val="es-ES_tradnl" w:eastAsia="zh-CN" w:bidi="hi-IN"/>
        </w:rPr>
        <w:t>28</w:t>
      </w:r>
      <w:r w:rsidRPr="0061129E">
        <w:rPr>
          <w:rFonts w:ascii="Arial" w:eastAsia="Times New Roman" w:hAnsi="Arial" w:cs="Arial"/>
          <w:color w:val="000000"/>
          <w:kern w:val="3"/>
          <w:sz w:val="24"/>
          <w:szCs w:val="24"/>
          <w:lang w:val="es-ES_tradnl" w:eastAsia="zh-CN" w:bidi="hi-IN"/>
        </w:rPr>
        <w:t xml:space="preserve"> de </w:t>
      </w:r>
      <w:r w:rsidR="00541872">
        <w:rPr>
          <w:rFonts w:ascii="Arial" w:eastAsia="Times New Roman" w:hAnsi="Arial" w:cs="Arial"/>
          <w:color w:val="000000"/>
          <w:kern w:val="3"/>
          <w:sz w:val="24"/>
          <w:szCs w:val="24"/>
          <w:lang w:val="es-ES_tradnl" w:eastAsia="zh-CN" w:bidi="hi-IN"/>
        </w:rPr>
        <w:t xml:space="preserve">Septiembre </w:t>
      </w:r>
      <w:r w:rsidRPr="0061129E">
        <w:rPr>
          <w:rFonts w:ascii="Arial" w:eastAsia="Times New Roman" w:hAnsi="Arial" w:cs="Arial"/>
          <w:color w:val="000000"/>
          <w:kern w:val="3"/>
          <w:sz w:val="24"/>
          <w:szCs w:val="24"/>
          <w:lang w:val="es-ES_tradnl" w:eastAsia="zh-CN" w:bidi="hi-IN"/>
        </w:rPr>
        <w:t xml:space="preserve">de </w:t>
      </w:r>
      <w:r w:rsidR="00541872">
        <w:rPr>
          <w:rFonts w:ascii="Arial" w:eastAsia="Times New Roman" w:hAnsi="Arial" w:cs="Arial"/>
          <w:color w:val="000000"/>
          <w:kern w:val="3"/>
          <w:sz w:val="24"/>
          <w:szCs w:val="24"/>
          <w:lang w:val="es-ES_tradnl" w:eastAsia="zh-CN" w:bidi="hi-IN"/>
        </w:rPr>
        <w:t>2018</w:t>
      </w:r>
      <w:r w:rsidR="006E5ABB">
        <w:rPr>
          <w:rFonts w:ascii="Arial" w:eastAsia="Times New Roman" w:hAnsi="Arial" w:cs="Arial"/>
          <w:color w:val="000000"/>
          <w:kern w:val="3"/>
          <w:sz w:val="24"/>
          <w:szCs w:val="24"/>
          <w:lang w:val="es-ES_tradnl" w:eastAsia="zh-CN" w:bidi="hi-IN"/>
        </w:rPr>
        <w:t xml:space="preserve"> </w:t>
      </w:r>
      <w:r w:rsidRPr="0061129E">
        <w:rPr>
          <w:rFonts w:ascii="Arial" w:eastAsia="Times New Roman" w:hAnsi="Arial" w:cs="Arial"/>
          <w:color w:val="000000"/>
          <w:kern w:val="3"/>
          <w:sz w:val="24"/>
          <w:szCs w:val="24"/>
          <w:lang w:val="es-ES_tradnl" w:eastAsia="zh-CN" w:bidi="hi-IN"/>
        </w:rPr>
        <w:t>y evidenciar técnica y jurídicamente es necesario formular u</w:t>
      </w:r>
      <w:r w:rsidR="0048637F">
        <w:rPr>
          <w:rFonts w:ascii="Arial" w:eastAsia="Times New Roman" w:hAnsi="Arial" w:cs="Arial"/>
          <w:color w:val="000000"/>
          <w:kern w:val="3"/>
          <w:sz w:val="24"/>
          <w:szCs w:val="24"/>
          <w:lang w:val="es-ES_tradnl" w:eastAsia="zh-CN" w:bidi="hi-IN"/>
        </w:rPr>
        <w:t>n</w:t>
      </w:r>
      <w:r w:rsidRPr="0061129E">
        <w:rPr>
          <w:rFonts w:ascii="Arial" w:eastAsia="Times New Roman" w:hAnsi="Arial" w:cs="Arial"/>
          <w:color w:val="000000"/>
          <w:kern w:val="3"/>
          <w:sz w:val="24"/>
          <w:szCs w:val="24"/>
          <w:lang w:val="es-ES_tradnl" w:eastAsia="zh-CN" w:bidi="hi-IN"/>
        </w:rPr>
        <w:t xml:space="preserve">  nuevo proyecto de Ordenanza del Impuesto sobre Inmuebles Urbanos, en razón que  el acuerdo </w:t>
      </w:r>
      <w:r w:rsidRPr="0061129E">
        <w:rPr>
          <w:rFonts w:ascii="Arial" w:eastAsia="Times New Roman" w:hAnsi="Arial" w:cs="Arial"/>
          <w:i/>
          <w:color w:val="000000"/>
          <w:kern w:val="3"/>
          <w:sz w:val="24"/>
          <w:szCs w:val="24"/>
          <w:lang w:val="es-ES_tradnl" w:eastAsia="zh-CN" w:bidi="hi-IN"/>
        </w:rPr>
        <w:t xml:space="preserve">in comento </w:t>
      </w:r>
      <w:r w:rsidRPr="0061129E">
        <w:rPr>
          <w:rFonts w:ascii="Arial" w:eastAsia="Times New Roman" w:hAnsi="Arial" w:cs="Arial"/>
          <w:color w:val="000000"/>
          <w:kern w:val="3"/>
          <w:sz w:val="24"/>
          <w:szCs w:val="24"/>
          <w:lang w:val="es-ES_tradnl" w:eastAsia="zh-CN" w:bidi="hi-IN"/>
        </w:rPr>
        <w:t>señala que</w:t>
      </w:r>
      <w:r w:rsidRPr="0061129E">
        <w:rPr>
          <w:rFonts w:ascii="Arial" w:eastAsia="Times New Roman" w:hAnsi="Arial" w:cs="Arial"/>
          <w:i/>
          <w:color w:val="000000"/>
          <w:kern w:val="3"/>
          <w:sz w:val="24"/>
          <w:szCs w:val="24"/>
          <w:lang w:val="es-ES_tradnl" w:eastAsia="zh-CN" w:bidi="hi-IN"/>
        </w:rPr>
        <w:t>:</w:t>
      </w:r>
    </w:p>
    <w:p w14:paraId="08D21EAD" w14:textId="2C37D4B1" w:rsidR="002E7650" w:rsidRPr="0061129E" w:rsidRDefault="002E7650" w:rsidP="002E7650">
      <w:pPr>
        <w:ind w:left="426" w:right="212" w:hanging="142"/>
        <w:jc w:val="both"/>
        <w:rPr>
          <w:rFonts w:ascii="Arial" w:eastAsia="Times New Roman" w:hAnsi="Arial" w:cs="Arial"/>
          <w:color w:val="000000"/>
          <w:kern w:val="3"/>
          <w:sz w:val="24"/>
          <w:szCs w:val="24"/>
          <w:lang w:val="es-ES_tradnl" w:eastAsia="zh-CN" w:bidi="hi-IN"/>
        </w:rPr>
      </w:pPr>
      <w:r w:rsidRPr="0061129E">
        <w:rPr>
          <w:rFonts w:ascii="Times New Roman" w:eastAsia="Times New Roman" w:hAnsi="Times New Roman"/>
          <w:i/>
          <w:iCs/>
          <w:sz w:val="24"/>
          <w:szCs w:val="24"/>
          <w:lang w:bidi="he-IL"/>
        </w:rPr>
        <w:lastRenderedPageBreak/>
        <w:t xml:space="preserve">  </w:t>
      </w:r>
      <w:r w:rsidR="00CE4D50" w:rsidRPr="0061129E">
        <w:rPr>
          <w:rFonts w:ascii="Arial" w:eastAsia="Times New Roman" w:hAnsi="Arial" w:cs="Arial"/>
          <w:color w:val="000000"/>
          <w:kern w:val="3"/>
          <w:sz w:val="24"/>
          <w:szCs w:val="24"/>
          <w:lang w:val="es-ES_tradnl" w:eastAsia="zh-CN" w:bidi="hi-IN"/>
        </w:rPr>
        <w:t>“</w:t>
      </w:r>
      <w:r w:rsidRPr="0061129E">
        <w:rPr>
          <w:rFonts w:ascii="Arial" w:eastAsia="Times New Roman" w:hAnsi="Arial" w:cs="Arial"/>
          <w:color w:val="000000"/>
          <w:kern w:val="3"/>
          <w:sz w:val="24"/>
          <w:szCs w:val="24"/>
          <w:lang w:val="es-ES_tradnl" w:eastAsia="zh-CN" w:bidi="hi-IN"/>
        </w:rPr>
        <w:t xml:space="preserve">Se </w:t>
      </w:r>
      <w:r w:rsidR="00CE4D50" w:rsidRPr="0061129E">
        <w:rPr>
          <w:rFonts w:ascii="Arial" w:eastAsia="Times New Roman" w:hAnsi="Arial" w:cs="Arial"/>
          <w:color w:val="000000"/>
          <w:kern w:val="3"/>
          <w:sz w:val="24"/>
          <w:szCs w:val="24"/>
          <w:lang w:val="es-ES_tradnl" w:eastAsia="zh-CN" w:bidi="hi-IN"/>
        </w:rPr>
        <w:t>establece una metodología simplificada para valorar, con fines tributarios, los terrenos e inmuebles (tabla de valores de la construcción y de la tierra). Esta metodología será la base para determinar el cálculo de avalúos</w:t>
      </w:r>
      <w:r w:rsidR="00F054C5">
        <w:rPr>
          <w:rFonts w:ascii="Arial" w:eastAsia="Times New Roman" w:hAnsi="Arial" w:cs="Arial"/>
          <w:color w:val="000000"/>
          <w:kern w:val="3"/>
          <w:sz w:val="24"/>
          <w:szCs w:val="24"/>
          <w:lang w:val="es-ES_tradnl" w:eastAsia="zh-CN" w:bidi="hi-IN"/>
        </w:rPr>
        <w:t xml:space="preserve"> </w:t>
      </w:r>
      <w:r w:rsidRPr="0061129E">
        <w:rPr>
          <w:rFonts w:ascii="Arial" w:eastAsia="Times New Roman" w:hAnsi="Arial" w:cs="Arial"/>
          <w:color w:val="000000"/>
          <w:kern w:val="3"/>
          <w:sz w:val="24"/>
          <w:szCs w:val="24"/>
          <w:lang w:val="es-ES_tradnl" w:eastAsia="zh-CN" w:bidi="hi-IN"/>
        </w:rPr>
        <w:t>c</w:t>
      </w:r>
      <w:r w:rsidR="00CE4D50" w:rsidRPr="0061129E">
        <w:rPr>
          <w:rFonts w:ascii="Arial" w:eastAsia="Times New Roman" w:hAnsi="Arial" w:cs="Arial"/>
          <w:color w:val="000000"/>
          <w:kern w:val="3"/>
          <w:sz w:val="24"/>
          <w:szCs w:val="24"/>
          <w:lang w:val="es-ES_tradnl" w:eastAsia="zh-CN" w:bidi="hi-IN"/>
        </w:rPr>
        <w:t>atastrales, empadronamiento catastral, permisos de construcción, constancias ocupacionales así como la determinación del Impuesto a los Inmuebles Urbanos y Peri Urbanos (conocido como derecho de frente), según la zona y el tipo de construcción</w:t>
      </w:r>
      <w:r w:rsidRPr="0061129E">
        <w:rPr>
          <w:rFonts w:ascii="Arial" w:eastAsia="Times New Roman" w:hAnsi="Arial" w:cs="Arial"/>
          <w:color w:val="000000"/>
          <w:kern w:val="3"/>
          <w:sz w:val="24"/>
          <w:szCs w:val="24"/>
          <w:lang w:val="es-ES_tradnl" w:eastAsia="zh-CN" w:bidi="hi-IN"/>
        </w:rPr>
        <w:t>. (Ver Anexo 2.).”</w:t>
      </w:r>
    </w:p>
    <w:p w14:paraId="467ECF4E" w14:textId="5FF51487" w:rsidR="00CF3C6C" w:rsidRPr="0061129E" w:rsidRDefault="002E7650" w:rsidP="002C66C6">
      <w:pPr>
        <w:suppressAutoHyphens/>
        <w:spacing w:after="0"/>
        <w:ind w:right="70"/>
        <w:jc w:val="both"/>
        <w:rPr>
          <w:rFonts w:ascii="Arial" w:eastAsia="Times New Roman" w:hAnsi="Arial" w:cs="Arial"/>
          <w:color w:val="000000"/>
          <w:kern w:val="3"/>
          <w:sz w:val="24"/>
          <w:szCs w:val="24"/>
          <w:lang w:val="es-ES_tradnl" w:eastAsia="zh-CN" w:bidi="hi-IN"/>
        </w:rPr>
      </w:pPr>
      <w:r w:rsidRPr="0061129E">
        <w:rPr>
          <w:rFonts w:ascii="Arial" w:eastAsia="Times New Roman" w:hAnsi="Arial" w:cs="Arial"/>
          <w:color w:val="000000"/>
          <w:kern w:val="3"/>
          <w:sz w:val="24"/>
          <w:szCs w:val="24"/>
          <w:lang w:val="es-ES_tradnl" w:eastAsia="zh-CN" w:bidi="hi-IN"/>
        </w:rPr>
        <w:t>El referido “Anexo 2</w:t>
      </w:r>
      <w:r w:rsidR="00B1514D" w:rsidRPr="0061129E">
        <w:rPr>
          <w:rFonts w:ascii="Arial" w:eastAsia="Times New Roman" w:hAnsi="Arial" w:cs="Arial"/>
          <w:color w:val="000000"/>
          <w:kern w:val="3"/>
          <w:sz w:val="24"/>
          <w:szCs w:val="24"/>
          <w:lang w:val="es-ES_tradnl" w:eastAsia="zh-CN" w:bidi="hi-IN"/>
        </w:rPr>
        <w:t xml:space="preserve">”: Tablas de Valores para la Construcción, Avalúo Catastral e Impuesto de Inmuebles Urbanos desarrolla las definiciones y terminología requerida para el control urbano y catastro, establece el “tipo”, como la clasificación de zonas dentro de las áreas </w:t>
      </w:r>
      <w:r w:rsidR="00A2448E" w:rsidRPr="0061129E">
        <w:rPr>
          <w:rFonts w:ascii="Arial" w:eastAsia="Times New Roman" w:hAnsi="Arial" w:cs="Arial"/>
          <w:color w:val="000000"/>
          <w:kern w:val="3"/>
          <w:sz w:val="24"/>
          <w:szCs w:val="24"/>
          <w:lang w:val="es-ES_tradnl" w:eastAsia="zh-CN" w:bidi="hi-IN"/>
        </w:rPr>
        <w:t>urbanas</w:t>
      </w:r>
      <w:r w:rsidR="00B1514D" w:rsidRPr="0061129E">
        <w:rPr>
          <w:rFonts w:ascii="Arial" w:eastAsia="Times New Roman" w:hAnsi="Arial" w:cs="Arial"/>
          <w:color w:val="000000"/>
          <w:kern w:val="3"/>
          <w:sz w:val="24"/>
          <w:szCs w:val="24"/>
          <w:lang w:val="es-ES_tradnl" w:eastAsia="zh-CN" w:bidi="hi-IN"/>
        </w:rPr>
        <w:t xml:space="preserve">  de cada municipio, con </w:t>
      </w:r>
      <w:r w:rsidR="00A2448E" w:rsidRPr="0061129E">
        <w:rPr>
          <w:rFonts w:ascii="Arial" w:eastAsia="Times New Roman" w:hAnsi="Arial" w:cs="Arial"/>
          <w:color w:val="000000"/>
          <w:kern w:val="3"/>
          <w:sz w:val="24"/>
          <w:szCs w:val="24"/>
          <w:lang w:val="es-ES_tradnl" w:eastAsia="zh-CN" w:bidi="hi-IN"/>
        </w:rPr>
        <w:t>características</w:t>
      </w:r>
      <w:r w:rsidR="00B1514D" w:rsidRPr="0061129E">
        <w:rPr>
          <w:rFonts w:ascii="Arial" w:eastAsia="Times New Roman" w:hAnsi="Arial" w:cs="Arial"/>
          <w:color w:val="000000"/>
          <w:kern w:val="3"/>
          <w:sz w:val="24"/>
          <w:szCs w:val="24"/>
          <w:lang w:val="es-ES_tradnl" w:eastAsia="zh-CN" w:bidi="hi-IN"/>
        </w:rPr>
        <w:t xml:space="preserve"> </w:t>
      </w:r>
      <w:r w:rsidR="00A2448E" w:rsidRPr="0061129E">
        <w:rPr>
          <w:rFonts w:ascii="Arial" w:eastAsia="Times New Roman" w:hAnsi="Arial" w:cs="Arial"/>
          <w:color w:val="000000"/>
          <w:kern w:val="3"/>
          <w:sz w:val="24"/>
          <w:szCs w:val="24"/>
          <w:lang w:val="es-ES_tradnl" w:eastAsia="zh-CN" w:bidi="hi-IN"/>
        </w:rPr>
        <w:t>específicas</w:t>
      </w:r>
      <w:r w:rsidR="00B1514D" w:rsidRPr="0061129E">
        <w:rPr>
          <w:rFonts w:ascii="Arial" w:eastAsia="Times New Roman" w:hAnsi="Arial" w:cs="Arial"/>
          <w:color w:val="000000"/>
          <w:kern w:val="3"/>
          <w:sz w:val="24"/>
          <w:szCs w:val="24"/>
          <w:lang w:val="es-ES_tradnl" w:eastAsia="zh-CN" w:bidi="hi-IN"/>
        </w:rPr>
        <w:t xml:space="preserve"> de arquitectura, estructura, </w:t>
      </w:r>
      <w:r w:rsidR="00A2448E" w:rsidRPr="0061129E">
        <w:rPr>
          <w:rFonts w:ascii="Arial" w:eastAsia="Times New Roman" w:hAnsi="Arial" w:cs="Arial"/>
          <w:color w:val="000000"/>
          <w:kern w:val="3"/>
          <w:sz w:val="24"/>
          <w:szCs w:val="24"/>
          <w:lang w:val="es-ES_tradnl" w:eastAsia="zh-CN" w:bidi="hi-IN"/>
        </w:rPr>
        <w:t>servicios</w:t>
      </w:r>
      <w:r w:rsidR="00B1514D" w:rsidRPr="0061129E">
        <w:rPr>
          <w:rFonts w:ascii="Arial" w:eastAsia="Times New Roman" w:hAnsi="Arial" w:cs="Arial"/>
          <w:color w:val="000000"/>
          <w:kern w:val="3"/>
          <w:sz w:val="24"/>
          <w:szCs w:val="24"/>
          <w:lang w:val="es-ES_tradnl" w:eastAsia="zh-CN" w:bidi="hi-IN"/>
        </w:rPr>
        <w:t xml:space="preserve"> y equipamiento urbano</w:t>
      </w:r>
      <w:r w:rsidR="00A2448E" w:rsidRPr="0061129E">
        <w:rPr>
          <w:rFonts w:ascii="Arial" w:eastAsia="Times New Roman" w:hAnsi="Arial" w:cs="Arial"/>
          <w:color w:val="000000"/>
          <w:kern w:val="3"/>
          <w:sz w:val="24"/>
          <w:szCs w:val="24"/>
          <w:lang w:val="es-ES_tradnl" w:eastAsia="zh-CN" w:bidi="hi-IN"/>
        </w:rPr>
        <w:t xml:space="preserve"> que define y otorga homogeneidad particular e incide en el valor de la construcción y la tierra,  Se establecen los tipos A,B,C,D,E,F, y en el caso del Municipio</w:t>
      </w:r>
      <w:r w:rsidR="00CF3C6C" w:rsidRPr="0061129E">
        <w:rPr>
          <w:rFonts w:ascii="Arial" w:eastAsia="Times New Roman" w:hAnsi="Arial" w:cs="Arial"/>
          <w:color w:val="000000"/>
          <w:kern w:val="3"/>
          <w:sz w:val="24"/>
          <w:szCs w:val="24"/>
          <w:lang w:val="es-ES_tradnl" w:eastAsia="zh-CN" w:bidi="hi-IN"/>
        </w:rPr>
        <w:t xml:space="preserve"> </w:t>
      </w:r>
      <w:r w:rsidR="00FA101C">
        <w:rPr>
          <w:rFonts w:ascii="Arial" w:eastAsia="Times New Roman" w:hAnsi="Arial" w:cs="Arial"/>
          <w:color w:val="000000"/>
          <w:kern w:val="3"/>
          <w:sz w:val="24"/>
          <w:szCs w:val="24"/>
          <w:lang w:val="es-ES_tradnl" w:eastAsia="zh-CN" w:bidi="hi-IN"/>
        </w:rPr>
        <w:t>José Rafael Revenga</w:t>
      </w:r>
      <w:r w:rsidR="00A2448E" w:rsidRPr="0061129E">
        <w:rPr>
          <w:rFonts w:ascii="Arial" w:eastAsia="Times New Roman" w:hAnsi="Arial" w:cs="Arial"/>
          <w:color w:val="000000"/>
          <w:kern w:val="3"/>
          <w:sz w:val="24"/>
          <w:szCs w:val="24"/>
          <w:lang w:val="es-ES_tradnl" w:eastAsia="zh-CN" w:bidi="hi-IN"/>
        </w:rPr>
        <w:t xml:space="preserve"> se incorpora el Tipo G correspondiente a </w:t>
      </w:r>
      <w:r w:rsidR="00CF3C6C" w:rsidRPr="0061129E">
        <w:rPr>
          <w:rFonts w:ascii="Arial" w:eastAsia="Times New Roman" w:hAnsi="Arial" w:cs="Arial"/>
          <w:color w:val="000000"/>
          <w:kern w:val="3"/>
          <w:sz w:val="24"/>
          <w:szCs w:val="24"/>
          <w:lang w:val="es-ES_tradnl" w:eastAsia="zh-CN" w:bidi="hi-IN"/>
        </w:rPr>
        <w:t>Terrenos para zonas industriales, servicios industriales y  comercio industrial.</w:t>
      </w:r>
    </w:p>
    <w:p w14:paraId="12C37FB7" w14:textId="77777777" w:rsidR="00CF3C6C" w:rsidRPr="0061129E" w:rsidRDefault="00CF3C6C" w:rsidP="00B1514D">
      <w:pPr>
        <w:suppressAutoHyphens/>
        <w:spacing w:after="0"/>
        <w:ind w:right="496"/>
        <w:jc w:val="both"/>
        <w:rPr>
          <w:rFonts w:ascii="Arial" w:eastAsia="Times New Roman" w:hAnsi="Arial" w:cs="Arial"/>
          <w:color w:val="000000"/>
          <w:kern w:val="3"/>
          <w:sz w:val="24"/>
          <w:szCs w:val="24"/>
          <w:lang w:val="es-ES_tradnl" w:eastAsia="zh-CN" w:bidi="hi-IN"/>
        </w:rPr>
      </w:pPr>
    </w:p>
    <w:p w14:paraId="01576A4C" w14:textId="54EAAF67" w:rsidR="00CF3C6C" w:rsidRPr="0061129E" w:rsidRDefault="00CF3C6C" w:rsidP="002C66C6">
      <w:pPr>
        <w:suppressAutoHyphens/>
        <w:spacing w:after="0"/>
        <w:ind w:right="70"/>
        <w:jc w:val="both"/>
        <w:rPr>
          <w:rFonts w:ascii="Arial" w:eastAsia="Times New Roman" w:hAnsi="Arial" w:cs="Arial"/>
          <w:color w:val="000000"/>
          <w:kern w:val="3"/>
          <w:sz w:val="24"/>
          <w:szCs w:val="24"/>
          <w:lang w:val="es-ES_tradnl" w:eastAsia="zh-CN" w:bidi="hi-IN"/>
        </w:rPr>
      </w:pPr>
      <w:r w:rsidRPr="0061129E">
        <w:rPr>
          <w:rFonts w:ascii="Arial" w:eastAsia="Times New Roman" w:hAnsi="Arial" w:cs="Arial"/>
          <w:color w:val="000000"/>
          <w:kern w:val="3"/>
          <w:sz w:val="24"/>
          <w:szCs w:val="24"/>
          <w:lang w:val="es-ES_tradnl" w:eastAsia="zh-CN" w:bidi="hi-IN"/>
        </w:rPr>
        <w:t xml:space="preserve">Así mismo se establece y se asume la Planta de valores unitarias para el cálculo del avalúo catastral,  especificando los Tipos A,B,C,D1,D2,D3,E1,E2,E3, y en el caso del Municipio </w:t>
      </w:r>
      <w:r w:rsidR="00F21914">
        <w:rPr>
          <w:rFonts w:ascii="Arial" w:eastAsia="Times New Roman" w:hAnsi="Arial" w:cs="Arial"/>
          <w:color w:val="000000"/>
          <w:kern w:val="3"/>
          <w:sz w:val="24"/>
          <w:szCs w:val="24"/>
          <w:lang w:val="es-ES_tradnl" w:eastAsia="zh-CN" w:bidi="hi-IN"/>
        </w:rPr>
        <w:t>José Rafael Revenga</w:t>
      </w:r>
      <w:r w:rsidRPr="0061129E">
        <w:rPr>
          <w:rFonts w:ascii="Arial" w:eastAsia="Times New Roman" w:hAnsi="Arial" w:cs="Arial"/>
          <w:color w:val="000000"/>
          <w:kern w:val="3"/>
          <w:sz w:val="24"/>
          <w:szCs w:val="24"/>
          <w:lang w:val="es-ES_tradnl" w:eastAsia="zh-CN" w:bidi="hi-IN"/>
        </w:rPr>
        <w:t>, se incorpora el Tipo F correspondiente Terrenos con infraestructuras no planificadas y el Tipo G correspondiente a Terrenos para zonas industriales, servicios industriales y  comercio industrial.</w:t>
      </w:r>
    </w:p>
    <w:p w14:paraId="3F8F17F1" w14:textId="21A1C5A6" w:rsidR="00CF3C6C" w:rsidRPr="0061129E" w:rsidRDefault="00CF3C6C" w:rsidP="002C66C6">
      <w:pPr>
        <w:suppressAutoHyphens/>
        <w:spacing w:after="0"/>
        <w:ind w:right="70"/>
        <w:jc w:val="both"/>
        <w:rPr>
          <w:rFonts w:ascii="Arial" w:eastAsia="Times New Roman" w:hAnsi="Arial" w:cs="Arial"/>
          <w:color w:val="000000"/>
          <w:kern w:val="3"/>
          <w:sz w:val="24"/>
          <w:szCs w:val="24"/>
          <w:lang w:val="es-ES_tradnl" w:eastAsia="zh-CN" w:bidi="hi-IN"/>
        </w:rPr>
      </w:pPr>
      <w:r w:rsidRPr="0061129E">
        <w:rPr>
          <w:rFonts w:ascii="Arial" w:eastAsia="Times New Roman" w:hAnsi="Arial" w:cs="Arial"/>
          <w:color w:val="000000"/>
          <w:kern w:val="3"/>
          <w:sz w:val="24"/>
          <w:szCs w:val="24"/>
          <w:lang w:val="es-ES_tradnl" w:eastAsia="zh-CN" w:bidi="hi-IN"/>
        </w:rPr>
        <w:t xml:space="preserve">El “Anexo 2”, </w:t>
      </w:r>
      <w:r w:rsidRPr="0061129E">
        <w:rPr>
          <w:rFonts w:ascii="Arial" w:eastAsia="Times New Roman" w:hAnsi="Arial" w:cs="Arial"/>
          <w:i/>
          <w:color w:val="000000"/>
          <w:kern w:val="3"/>
          <w:sz w:val="24"/>
          <w:szCs w:val="24"/>
          <w:lang w:val="es-ES_tradnl" w:eastAsia="zh-CN" w:bidi="hi-IN"/>
        </w:rPr>
        <w:t>supra</w:t>
      </w:r>
      <w:r w:rsidRPr="0061129E">
        <w:rPr>
          <w:rFonts w:ascii="Arial" w:eastAsia="Times New Roman" w:hAnsi="Arial" w:cs="Arial"/>
          <w:color w:val="000000"/>
          <w:kern w:val="3"/>
          <w:sz w:val="24"/>
          <w:szCs w:val="24"/>
          <w:lang w:val="es-ES_tradnl" w:eastAsia="zh-CN" w:bidi="hi-IN"/>
        </w:rPr>
        <w:t>, establece y se asumen para dar cumplim</w:t>
      </w:r>
      <w:r w:rsidR="00B15183" w:rsidRPr="0061129E">
        <w:rPr>
          <w:rFonts w:ascii="Arial" w:eastAsia="Times New Roman" w:hAnsi="Arial" w:cs="Arial"/>
          <w:color w:val="000000"/>
          <w:kern w:val="3"/>
          <w:sz w:val="24"/>
          <w:szCs w:val="24"/>
          <w:lang w:val="es-ES_tradnl" w:eastAsia="zh-CN" w:bidi="hi-IN"/>
        </w:rPr>
        <w:t>i</w:t>
      </w:r>
      <w:r w:rsidRPr="0061129E">
        <w:rPr>
          <w:rFonts w:ascii="Arial" w:eastAsia="Times New Roman" w:hAnsi="Arial" w:cs="Arial"/>
          <w:color w:val="000000"/>
          <w:kern w:val="3"/>
          <w:sz w:val="24"/>
          <w:szCs w:val="24"/>
          <w:lang w:val="es-ES_tradnl" w:eastAsia="zh-CN" w:bidi="hi-IN"/>
        </w:rPr>
        <w:t xml:space="preserve">ento al </w:t>
      </w:r>
      <w:r w:rsidR="00B15183" w:rsidRPr="0061129E">
        <w:rPr>
          <w:rFonts w:ascii="Arial" w:eastAsia="Times New Roman" w:hAnsi="Arial" w:cs="Arial"/>
          <w:color w:val="000000"/>
          <w:kern w:val="3"/>
          <w:sz w:val="24"/>
          <w:szCs w:val="24"/>
          <w:lang w:val="es-ES_tradnl" w:eastAsia="zh-CN" w:bidi="hi-IN"/>
        </w:rPr>
        <w:t>acuerdo</w:t>
      </w:r>
      <w:r w:rsidRPr="0061129E">
        <w:rPr>
          <w:rFonts w:ascii="Arial" w:eastAsia="Times New Roman" w:hAnsi="Arial" w:cs="Arial"/>
          <w:color w:val="000000"/>
          <w:kern w:val="3"/>
          <w:sz w:val="24"/>
          <w:szCs w:val="24"/>
          <w:lang w:val="es-ES_tradnl" w:eastAsia="zh-CN" w:bidi="hi-IN"/>
        </w:rPr>
        <w:t xml:space="preserve"> </w:t>
      </w:r>
      <w:r w:rsidR="00B15183" w:rsidRPr="0061129E">
        <w:rPr>
          <w:rFonts w:ascii="Arial" w:eastAsia="Times New Roman" w:hAnsi="Arial" w:cs="Arial"/>
          <w:color w:val="000000"/>
          <w:kern w:val="3"/>
          <w:sz w:val="24"/>
          <w:szCs w:val="24"/>
          <w:lang w:val="es-ES_tradnl" w:eastAsia="zh-CN" w:bidi="hi-IN"/>
        </w:rPr>
        <w:t>suscrito</w:t>
      </w:r>
      <w:r w:rsidRPr="0061129E">
        <w:rPr>
          <w:rFonts w:ascii="Arial" w:eastAsia="Times New Roman" w:hAnsi="Arial" w:cs="Arial"/>
          <w:color w:val="000000"/>
          <w:kern w:val="3"/>
          <w:sz w:val="24"/>
          <w:szCs w:val="24"/>
          <w:lang w:val="es-ES_tradnl" w:eastAsia="zh-CN" w:bidi="hi-IN"/>
        </w:rPr>
        <w:t xml:space="preserve"> de armonización tributaria </w:t>
      </w:r>
      <w:r w:rsidR="00B15183" w:rsidRPr="0061129E">
        <w:rPr>
          <w:rFonts w:ascii="Arial" w:eastAsia="Times New Roman" w:hAnsi="Arial" w:cs="Arial"/>
          <w:color w:val="000000"/>
          <w:kern w:val="3"/>
          <w:sz w:val="24"/>
          <w:szCs w:val="24"/>
          <w:lang w:val="es-ES_tradnl" w:eastAsia="zh-CN" w:bidi="hi-IN"/>
        </w:rPr>
        <w:t>municipal</w:t>
      </w:r>
      <w:r w:rsidRPr="0061129E">
        <w:rPr>
          <w:rFonts w:ascii="Arial" w:eastAsia="Times New Roman" w:hAnsi="Arial" w:cs="Arial"/>
          <w:color w:val="000000"/>
          <w:kern w:val="3"/>
          <w:sz w:val="24"/>
          <w:szCs w:val="24"/>
          <w:lang w:val="es-ES_tradnl" w:eastAsia="zh-CN" w:bidi="hi-IN"/>
        </w:rPr>
        <w:t>, nueve tablas de valores unitarios de construcción  (Petro/m</w:t>
      </w:r>
      <w:r w:rsidRPr="0061129E">
        <w:rPr>
          <w:rFonts w:ascii="Arial" w:eastAsia="Times New Roman" w:hAnsi="Arial" w:cs="Arial"/>
          <w:color w:val="000000"/>
          <w:kern w:val="3"/>
          <w:sz w:val="24"/>
          <w:szCs w:val="24"/>
          <w:vertAlign w:val="superscript"/>
          <w:lang w:val="es-ES_tradnl" w:eastAsia="zh-CN" w:bidi="hi-IN"/>
        </w:rPr>
        <w:t>2</w:t>
      </w:r>
      <w:r w:rsidRPr="0061129E">
        <w:rPr>
          <w:rFonts w:ascii="Arial" w:eastAsia="Times New Roman" w:hAnsi="Arial" w:cs="Arial"/>
          <w:color w:val="000000"/>
          <w:kern w:val="3"/>
          <w:sz w:val="24"/>
          <w:szCs w:val="24"/>
          <w:lang w:val="es-ES_tradnl" w:eastAsia="zh-CN" w:bidi="hi-IN"/>
        </w:rPr>
        <w:t xml:space="preserve">), que permitirán determinar el avalúo masivo aplicable a cada </w:t>
      </w:r>
      <w:r w:rsidR="00B15183" w:rsidRPr="0061129E">
        <w:rPr>
          <w:rFonts w:ascii="Arial" w:eastAsia="Times New Roman" w:hAnsi="Arial" w:cs="Arial"/>
          <w:color w:val="000000"/>
          <w:kern w:val="3"/>
          <w:sz w:val="24"/>
          <w:szCs w:val="24"/>
          <w:lang w:val="es-ES_tradnl" w:eastAsia="zh-CN" w:bidi="hi-IN"/>
        </w:rPr>
        <w:t>alícuota</w:t>
      </w:r>
      <w:r w:rsidRPr="0061129E">
        <w:rPr>
          <w:rFonts w:ascii="Arial" w:eastAsia="Times New Roman" w:hAnsi="Arial" w:cs="Arial"/>
          <w:color w:val="000000"/>
          <w:kern w:val="3"/>
          <w:sz w:val="24"/>
          <w:szCs w:val="24"/>
          <w:lang w:val="es-ES_tradnl" w:eastAsia="zh-CN" w:bidi="hi-IN"/>
        </w:rPr>
        <w:t xml:space="preserve"> de gravamen </w:t>
      </w:r>
      <w:r w:rsidR="00B15183" w:rsidRPr="0061129E">
        <w:rPr>
          <w:rFonts w:ascii="Arial" w:eastAsia="Times New Roman" w:hAnsi="Arial" w:cs="Arial"/>
          <w:color w:val="000000"/>
          <w:kern w:val="3"/>
          <w:sz w:val="24"/>
          <w:szCs w:val="24"/>
          <w:lang w:val="es-ES_tradnl" w:eastAsia="zh-CN" w:bidi="hi-IN"/>
        </w:rPr>
        <w:lastRenderedPageBreak/>
        <w:t>exigible</w:t>
      </w:r>
      <w:r w:rsidRPr="0061129E">
        <w:rPr>
          <w:rFonts w:ascii="Arial" w:eastAsia="Times New Roman" w:hAnsi="Arial" w:cs="Arial"/>
          <w:color w:val="000000"/>
          <w:kern w:val="3"/>
          <w:sz w:val="24"/>
          <w:szCs w:val="24"/>
          <w:lang w:val="es-ES_tradnl" w:eastAsia="zh-CN" w:bidi="hi-IN"/>
        </w:rPr>
        <w:t xml:space="preserve"> como base </w:t>
      </w:r>
      <w:r w:rsidR="00B15183" w:rsidRPr="0061129E">
        <w:rPr>
          <w:rFonts w:ascii="Arial" w:eastAsia="Times New Roman" w:hAnsi="Arial" w:cs="Arial"/>
          <w:color w:val="000000"/>
          <w:kern w:val="3"/>
          <w:sz w:val="24"/>
          <w:szCs w:val="24"/>
          <w:lang w:val="es-ES_tradnl" w:eastAsia="zh-CN" w:bidi="hi-IN"/>
        </w:rPr>
        <w:t>imponible</w:t>
      </w:r>
      <w:r w:rsidRPr="0061129E">
        <w:rPr>
          <w:rFonts w:ascii="Arial" w:eastAsia="Times New Roman" w:hAnsi="Arial" w:cs="Arial"/>
          <w:color w:val="000000"/>
          <w:kern w:val="3"/>
          <w:sz w:val="24"/>
          <w:szCs w:val="24"/>
          <w:lang w:val="es-ES_tradnl" w:eastAsia="zh-CN" w:bidi="hi-IN"/>
        </w:rPr>
        <w:t xml:space="preserve"> del </w:t>
      </w:r>
      <w:r w:rsidR="00B15183" w:rsidRPr="0061129E">
        <w:rPr>
          <w:rFonts w:ascii="Arial" w:eastAsia="Times New Roman" w:hAnsi="Arial" w:cs="Arial"/>
          <w:color w:val="000000"/>
          <w:kern w:val="3"/>
          <w:sz w:val="24"/>
          <w:szCs w:val="24"/>
          <w:lang w:val="es-ES_tradnl" w:eastAsia="zh-CN" w:bidi="hi-IN"/>
        </w:rPr>
        <w:t>impuesto</w:t>
      </w:r>
      <w:r w:rsidRPr="0061129E">
        <w:rPr>
          <w:rFonts w:ascii="Arial" w:eastAsia="Times New Roman" w:hAnsi="Arial" w:cs="Arial"/>
          <w:color w:val="000000"/>
          <w:kern w:val="3"/>
          <w:sz w:val="24"/>
          <w:szCs w:val="24"/>
          <w:lang w:val="es-ES_tradnl" w:eastAsia="zh-CN" w:bidi="hi-IN"/>
        </w:rPr>
        <w:t xml:space="preserve"> sobre inmuebles </w:t>
      </w:r>
      <w:r w:rsidR="00B15183" w:rsidRPr="0061129E">
        <w:rPr>
          <w:rFonts w:ascii="Arial" w:eastAsia="Times New Roman" w:hAnsi="Arial" w:cs="Arial"/>
          <w:color w:val="000000"/>
          <w:kern w:val="3"/>
          <w:sz w:val="24"/>
          <w:szCs w:val="24"/>
          <w:lang w:val="es-ES_tradnl" w:eastAsia="zh-CN" w:bidi="hi-IN"/>
        </w:rPr>
        <w:t>urbanos.</w:t>
      </w:r>
    </w:p>
    <w:p w14:paraId="38073BA3" w14:textId="792E53F2" w:rsidR="00CF3C6C" w:rsidRPr="0061129E" w:rsidRDefault="00CF3C6C" w:rsidP="00B1514D">
      <w:pPr>
        <w:suppressAutoHyphens/>
        <w:spacing w:after="0"/>
        <w:ind w:right="496"/>
        <w:jc w:val="both"/>
        <w:rPr>
          <w:rFonts w:ascii="Arial" w:eastAsia="Times New Roman" w:hAnsi="Arial" w:cs="Arial"/>
          <w:color w:val="000000"/>
          <w:kern w:val="3"/>
          <w:sz w:val="24"/>
          <w:szCs w:val="24"/>
          <w:lang w:eastAsia="zh-CN" w:bidi="hi-IN"/>
        </w:rPr>
      </w:pPr>
    </w:p>
    <w:p w14:paraId="12AC2DC4" w14:textId="4E7A0729" w:rsidR="00706610" w:rsidRPr="0061129E" w:rsidRDefault="00706610" w:rsidP="00706610">
      <w:pPr>
        <w:suppressAutoHyphens/>
        <w:spacing w:after="0"/>
        <w:jc w:val="both"/>
        <w:rPr>
          <w:rFonts w:ascii="Arial" w:hAnsi="Arial" w:cs="Arial"/>
          <w:sz w:val="24"/>
          <w:szCs w:val="24"/>
        </w:rPr>
      </w:pPr>
      <w:r w:rsidRPr="0061129E">
        <w:rPr>
          <w:rFonts w:ascii="Arial" w:hAnsi="Arial" w:cs="Arial"/>
          <w:sz w:val="24"/>
          <w:szCs w:val="24"/>
        </w:rPr>
        <w:t xml:space="preserve">El proyecto en consideración consta de </w:t>
      </w:r>
      <w:r w:rsidR="00886F78" w:rsidRPr="0061129E">
        <w:rPr>
          <w:rFonts w:ascii="Arial" w:hAnsi="Arial" w:cs="Arial"/>
          <w:sz w:val="24"/>
          <w:szCs w:val="24"/>
        </w:rPr>
        <w:t xml:space="preserve">78 </w:t>
      </w:r>
      <w:r w:rsidRPr="0061129E">
        <w:rPr>
          <w:rFonts w:ascii="Arial" w:hAnsi="Arial" w:cs="Arial"/>
          <w:sz w:val="24"/>
          <w:szCs w:val="24"/>
        </w:rPr>
        <w:t xml:space="preserve">artículos, correspondientes a </w:t>
      </w:r>
      <w:r w:rsidR="00886F78" w:rsidRPr="0061129E">
        <w:rPr>
          <w:rFonts w:ascii="Arial" w:hAnsi="Arial" w:cs="Arial"/>
          <w:sz w:val="24"/>
          <w:szCs w:val="24"/>
        </w:rPr>
        <w:t>s</w:t>
      </w:r>
      <w:r w:rsidR="008455E9" w:rsidRPr="0061129E">
        <w:rPr>
          <w:rFonts w:ascii="Arial" w:hAnsi="Arial" w:cs="Arial"/>
          <w:sz w:val="24"/>
          <w:szCs w:val="24"/>
        </w:rPr>
        <w:t xml:space="preserve">eis </w:t>
      </w:r>
      <w:r w:rsidR="00886F78" w:rsidRPr="0061129E">
        <w:rPr>
          <w:rFonts w:ascii="Arial" w:hAnsi="Arial" w:cs="Arial"/>
          <w:sz w:val="24"/>
          <w:szCs w:val="24"/>
        </w:rPr>
        <w:t>títulos y</w:t>
      </w:r>
      <w:r w:rsidRPr="0061129E">
        <w:rPr>
          <w:rFonts w:ascii="Arial" w:hAnsi="Arial" w:cs="Arial"/>
          <w:sz w:val="24"/>
          <w:szCs w:val="24"/>
        </w:rPr>
        <w:t xml:space="preserve"> </w:t>
      </w:r>
      <w:r w:rsidR="00276D17" w:rsidRPr="0061129E">
        <w:rPr>
          <w:rFonts w:ascii="Arial" w:hAnsi="Arial" w:cs="Arial"/>
          <w:sz w:val="24"/>
          <w:szCs w:val="24"/>
        </w:rPr>
        <w:t>1</w:t>
      </w:r>
      <w:r w:rsidR="008455E9" w:rsidRPr="0061129E">
        <w:rPr>
          <w:rFonts w:ascii="Arial" w:hAnsi="Arial" w:cs="Arial"/>
          <w:sz w:val="24"/>
          <w:szCs w:val="24"/>
        </w:rPr>
        <w:t>2</w:t>
      </w:r>
      <w:r w:rsidR="00886F78" w:rsidRPr="0061129E">
        <w:rPr>
          <w:rFonts w:ascii="Arial" w:hAnsi="Arial" w:cs="Arial"/>
          <w:sz w:val="24"/>
          <w:szCs w:val="24"/>
        </w:rPr>
        <w:t xml:space="preserve"> </w:t>
      </w:r>
      <w:r w:rsidRPr="0061129E">
        <w:rPr>
          <w:rFonts w:ascii="Arial" w:hAnsi="Arial" w:cs="Arial"/>
          <w:sz w:val="24"/>
          <w:szCs w:val="24"/>
        </w:rPr>
        <w:t xml:space="preserve">capítulos, así como </w:t>
      </w:r>
      <w:r w:rsidR="00886F78" w:rsidRPr="0061129E">
        <w:rPr>
          <w:rFonts w:ascii="Arial" w:hAnsi="Arial" w:cs="Arial"/>
          <w:sz w:val="24"/>
          <w:szCs w:val="24"/>
        </w:rPr>
        <w:t>cuatro</w:t>
      </w:r>
      <w:r w:rsidRPr="0061129E">
        <w:rPr>
          <w:rFonts w:ascii="Arial" w:hAnsi="Arial" w:cs="Arial"/>
          <w:sz w:val="24"/>
          <w:szCs w:val="24"/>
        </w:rPr>
        <w:t xml:space="preserve"> disposiciones finales, derogatorias y </w:t>
      </w:r>
      <w:r w:rsidR="00886F78" w:rsidRPr="0061129E">
        <w:rPr>
          <w:rFonts w:ascii="Arial" w:hAnsi="Arial" w:cs="Arial"/>
          <w:sz w:val="24"/>
          <w:szCs w:val="24"/>
        </w:rPr>
        <w:t>dos</w:t>
      </w:r>
      <w:r w:rsidRPr="0061129E">
        <w:rPr>
          <w:rFonts w:ascii="Arial" w:hAnsi="Arial" w:cs="Arial"/>
          <w:sz w:val="24"/>
          <w:szCs w:val="24"/>
        </w:rPr>
        <w:t xml:space="preserve"> disposiciones transitorias, cuyo contenido se discierne a continuación:</w:t>
      </w:r>
    </w:p>
    <w:p w14:paraId="7B00FCFF" w14:textId="5547BCBD" w:rsidR="000E1DEE" w:rsidRPr="000E1DEE" w:rsidRDefault="006E5ABB" w:rsidP="000E1DEE">
      <w:pPr>
        <w:suppressAutoHyphens/>
        <w:spacing w:after="0"/>
        <w:jc w:val="both"/>
        <w:rPr>
          <w:rFonts w:ascii="Arial" w:hAnsi="Arial" w:cs="Arial"/>
        </w:rPr>
      </w:pPr>
      <w:r w:rsidRPr="0061129E">
        <w:rPr>
          <w:rFonts w:ascii="Arial" w:hAnsi="Arial" w:cs="Arial"/>
          <w:sz w:val="24"/>
          <w:szCs w:val="24"/>
          <w:lang w:val="es-VE"/>
        </w:rPr>
        <w:t>Urbanos</w:t>
      </w:r>
      <w:r w:rsidR="0006740F" w:rsidRPr="0061129E">
        <w:rPr>
          <w:rFonts w:ascii="Arial" w:hAnsi="Arial" w:cs="Arial"/>
          <w:sz w:val="24"/>
          <w:szCs w:val="24"/>
          <w:lang w:val="es-VE"/>
        </w:rPr>
        <w:t xml:space="preserve"> </w:t>
      </w:r>
      <w:r w:rsidR="00202473" w:rsidRPr="0061129E">
        <w:rPr>
          <w:rFonts w:ascii="Arial" w:hAnsi="Arial" w:cs="Arial"/>
          <w:sz w:val="24"/>
          <w:szCs w:val="24"/>
          <w:lang w:val="es-VE"/>
        </w:rPr>
        <w:t>el cual se</w:t>
      </w:r>
      <w:r w:rsidR="0006740F" w:rsidRPr="0061129E">
        <w:rPr>
          <w:rFonts w:ascii="Arial" w:hAnsi="Arial" w:cs="Arial"/>
          <w:sz w:val="24"/>
          <w:szCs w:val="24"/>
          <w:lang w:val="es-VE"/>
        </w:rPr>
        <w:t xml:space="preserve"> causa el primer día de cada trimestre de cada año, el mismo se determina y liquida por trimestre anticipado por el sistema de información propio </w:t>
      </w:r>
      <w:r w:rsidR="004C2AF6">
        <w:rPr>
          <w:rFonts w:ascii="Arial" w:hAnsi="Arial" w:cs="Arial"/>
          <w:sz w:val="24"/>
          <w:szCs w:val="24"/>
          <w:lang w:val="es-VE"/>
        </w:rPr>
        <w:t xml:space="preserve">de la Dirección de Hacienda </w:t>
      </w:r>
    </w:p>
    <w:p w14:paraId="6FF6B6B3" w14:textId="77777777" w:rsidR="000E1DEE" w:rsidRPr="000E1DEE" w:rsidRDefault="000E1DEE" w:rsidP="000E1DEE">
      <w:pPr>
        <w:suppressAutoHyphens/>
        <w:spacing w:after="0"/>
        <w:jc w:val="both"/>
        <w:rPr>
          <w:rFonts w:ascii="Arial" w:eastAsia="Times New Roman" w:hAnsi="Arial" w:cs="Arial"/>
          <w:color w:val="000000"/>
          <w:kern w:val="3"/>
          <w:lang w:val="es-ES_tradnl" w:eastAsia="zh-CN" w:bidi="hi-IN"/>
        </w:rPr>
      </w:pPr>
      <w:r w:rsidRPr="000E1DEE">
        <w:rPr>
          <w:rFonts w:ascii="Arial" w:eastAsia="Times New Roman" w:hAnsi="Arial" w:cs="Arial"/>
          <w:color w:val="000000"/>
          <w:kern w:val="3"/>
          <w:lang w:val="es-ES_tradnl" w:eastAsia="zh-CN" w:bidi="hi-IN"/>
        </w:rPr>
        <w:t>La presente Ordenanza tiene por objeto regular el tributo municipal correspondiente al impuesto sobre inmuebles urbanos, en la jurisdicción del Municipio José Rafael Revenga del estado Aragua, en el marco del  acuerdo  nacional de  armonización tributaria municipal.</w:t>
      </w:r>
    </w:p>
    <w:p w14:paraId="66CBE457" w14:textId="77777777" w:rsidR="000E1DEE" w:rsidRPr="000E1DEE" w:rsidRDefault="000E1DEE" w:rsidP="000E1DEE">
      <w:pPr>
        <w:suppressAutoHyphens/>
        <w:spacing w:after="0"/>
        <w:jc w:val="both"/>
        <w:rPr>
          <w:rFonts w:ascii="Arial" w:eastAsia="Times New Roman" w:hAnsi="Arial" w:cs="Arial"/>
          <w:color w:val="000000"/>
          <w:kern w:val="3"/>
          <w:lang w:val="es-ES_tradnl" w:eastAsia="zh-CN" w:bidi="hi-IN"/>
        </w:rPr>
      </w:pPr>
    </w:p>
    <w:p w14:paraId="3703CC6D" w14:textId="77777777" w:rsidR="000E1DEE" w:rsidRPr="000E1DEE" w:rsidRDefault="000E1DEE" w:rsidP="000E1DEE">
      <w:pPr>
        <w:suppressAutoHyphens/>
        <w:spacing w:after="0"/>
        <w:jc w:val="both"/>
        <w:rPr>
          <w:rFonts w:ascii="Arial" w:eastAsia="Times New Roman" w:hAnsi="Arial" w:cs="Arial"/>
          <w:color w:val="000000"/>
          <w:kern w:val="3"/>
          <w:lang w:val="es-ES_tradnl" w:eastAsia="zh-CN" w:bidi="hi-IN"/>
        </w:rPr>
      </w:pPr>
      <w:r w:rsidRPr="000E1DEE">
        <w:rPr>
          <w:rFonts w:ascii="Arial" w:eastAsia="Times New Roman" w:hAnsi="Arial" w:cs="Arial"/>
          <w:color w:val="000000"/>
          <w:kern w:val="3"/>
          <w:lang w:val="es-ES_tradnl" w:eastAsia="zh-CN" w:bidi="hi-IN"/>
        </w:rPr>
        <w:t>El  TÍTULO I, CAPÍTULO I, se prevé dentro de las DISPOSICIONES GENERALES el objeto y ámbito de aplicación de la  presente Ordenanza y desarrolla como principios fundamentales la facultad de autonomía que tiene el Municipio José Rafael Revenga de crear por  disposición constitucional y legal el impuesto sobre inmuebles urbanos; lo referido al acuerdo de armonización tributaria</w:t>
      </w:r>
      <w:r w:rsidRPr="000E1DEE">
        <w:rPr>
          <w:rFonts w:ascii="Arial" w:eastAsia="Times New Roman" w:hAnsi="Arial" w:cs="Arial"/>
          <w:b/>
          <w:color w:val="000000"/>
          <w:kern w:val="3"/>
          <w:lang w:val="es-ES_tradnl" w:eastAsia="zh-CN" w:bidi="hi-IN"/>
        </w:rPr>
        <w:t xml:space="preserve"> </w:t>
      </w:r>
      <w:r w:rsidRPr="000E1DEE">
        <w:rPr>
          <w:rFonts w:ascii="Arial" w:eastAsia="Times New Roman" w:hAnsi="Arial" w:cs="Arial"/>
          <w:color w:val="000000"/>
          <w:kern w:val="3"/>
          <w:lang w:val="es-ES_tradnl" w:eastAsia="zh-CN" w:bidi="hi-IN"/>
        </w:rPr>
        <w:t>municipal; los principios de las relaciones fiscales y el criptoactivo soberano “</w:t>
      </w:r>
      <w:r w:rsidRPr="000E1DEE">
        <w:rPr>
          <w:rFonts w:ascii="Arial" w:eastAsia="Times New Roman" w:hAnsi="Arial" w:cs="Arial"/>
          <w:i/>
          <w:color w:val="000000"/>
          <w:kern w:val="3"/>
          <w:lang w:val="es-ES_tradnl" w:eastAsia="zh-CN" w:bidi="hi-IN"/>
        </w:rPr>
        <w:t xml:space="preserve">Petro”. </w:t>
      </w:r>
      <w:r w:rsidRPr="000E1DEE">
        <w:rPr>
          <w:rFonts w:ascii="Arial" w:eastAsia="Times New Roman" w:hAnsi="Arial" w:cs="Arial"/>
          <w:color w:val="000000"/>
          <w:kern w:val="3"/>
          <w:lang w:val="es-ES_tradnl" w:eastAsia="zh-CN" w:bidi="hi-IN"/>
        </w:rPr>
        <w:t xml:space="preserve">Corresponde a la Dirección de  Hacienda Pública y a la Dirección de Catastro Municipal, ser los órganos municipales responsables de dar  cumplimiento  a  la presente Ordenanza. </w:t>
      </w:r>
    </w:p>
    <w:p w14:paraId="27C63DE0" w14:textId="77777777" w:rsidR="000E1DEE" w:rsidRPr="000E1DEE" w:rsidRDefault="000E1DEE" w:rsidP="000E1DEE">
      <w:pPr>
        <w:suppressAutoHyphens/>
        <w:spacing w:after="0"/>
        <w:jc w:val="both"/>
        <w:rPr>
          <w:rFonts w:ascii="Arial" w:eastAsiaTheme="minorHAnsi" w:hAnsi="Arial" w:cs="Arial"/>
          <w:lang w:val="es-VE"/>
        </w:rPr>
      </w:pPr>
      <w:r w:rsidRPr="000E1DEE">
        <w:rPr>
          <w:rFonts w:ascii="Arial" w:eastAsia="Times New Roman" w:hAnsi="Arial" w:cs="Arial"/>
          <w:color w:val="000000"/>
          <w:kern w:val="3"/>
          <w:lang w:val="es-ES_tradnl" w:eastAsia="zh-CN" w:bidi="hi-IN"/>
        </w:rPr>
        <w:t xml:space="preserve">Se establece </w:t>
      </w:r>
      <w:r w:rsidRPr="000E1DEE">
        <w:rPr>
          <w:rFonts w:ascii="Arial" w:eastAsiaTheme="minorHAnsi" w:hAnsi="Arial" w:cs="Arial"/>
          <w:lang w:val="es-VE"/>
        </w:rPr>
        <w:t>en el marco del acuerdo nacional de armonización tributaria municipal, la clasificación por tipo de zonas dentro de las áreas urbanas del Municipio José Rafael Revenga, con características específicas de arquitectura, estructura, servicios y equipamiento urbano que define y otorga homogeneidad particular e incide en el valor de la construcción y de la tierra.</w:t>
      </w:r>
    </w:p>
    <w:p w14:paraId="7B4090C4" w14:textId="77777777" w:rsidR="000E1DEE" w:rsidRPr="000E1DEE" w:rsidRDefault="000E1DEE" w:rsidP="000E1DEE">
      <w:pPr>
        <w:suppressAutoHyphens/>
        <w:spacing w:after="0"/>
        <w:jc w:val="both"/>
        <w:rPr>
          <w:rFonts w:ascii="Arial" w:eastAsia="Times New Roman" w:hAnsi="Arial" w:cs="Arial"/>
          <w:color w:val="000000"/>
          <w:kern w:val="3"/>
          <w:lang w:val="es-VE" w:eastAsia="zh-CN" w:bidi="hi-IN"/>
        </w:rPr>
      </w:pPr>
    </w:p>
    <w:p w14:paraId="76FE9999" w14:textId="77777777" w:rsidR="000E1DEE" w:rsidRPr="000E1DEE" w:rsidRDefault="000E1DEE" w:rsidP="000E1DEE">
      <w:pPr>
        <w:spacing w:after="0"/>
        <w:jc w:val="both"/>
        <w:rPr>
          <w:rFonts w:ascii="Arial" w:hAnsi="Arial" w:cs="Arial"/>
        </w:rPr>
      </w:pPr>
      <w:r w:rsidRPr="000E1DEE">
        <w:rPr>
          <w:rFonts w:ascii="Arial" w:eastAsia="Times New Roman" w:hAnsi="Arial" w:cs="Arial"/>
          <w:color w:val="000000"/>
          <w:kern w:val="3"/>
          <w:lang w:val="es-ES_tradnl" w:eastAsia="zh-CN" w:bidi="hi-IN"/>
        </w:rPr>
        <w:t xml:space="preserve">El  CAPÍTULO II, desarrolla el contenido medular de esta Ordenanza del impuesto sobre inmuebles urbanos: determinación del hecho imponible, sujetos pasivos, </w:t>
      </w:r>
      <w:r w:rsidRPr="000E1DEE">
        <w:rPr>
          <w:rFonts w:ascii="Arial" w:hAnsi="Arial" w:cs="Arial"/>
        </w:rPr>
        <w:t>la base imponible del impuesto sobre inmuebles urbanos</w:t>
      </w:r>
      <w:r w:rsidRPr="000E1DEE">
        <w:rPr>
          <w:rFonts w:ascii="Arial" w:hAnsi="Arial" w:cs="Arial"/>
          <w:b/>
        </w:rPr>
        <w:t xml:space="preserve"> </w:t>
      </w:r>
      <w:r w:rsidRPr="000E1DEE">
        <w:rPr>
          <w:rFonts w:ascii="Arial" w:hAnsi="Arial" w:cs="Arial"/>
        </w:rPr>
        <w:t>será el valor de los inmuebles propiedad de una persona natural o jurídica.</w:t>
      </w:r>
    </w:p>
    <w:p w14:paraId="20578017" w14:textId="77777777" w:rsidR="000E1DEE" w:rsidRPr="000E1DEE" w:rsidRDefault="000E1DEE" w:rsidP="000E1DEE">
      <w:pPr>
        <w:spacing w:after="0"/>
        <w:jc w:val="both"/>
        <w:rPr>
          <w:rFonts w:ascii="Arial" w:eastAsia="Times New Roman" w:hAnsi="Arial" w:cs="Arial"/>
          <w:color w:val="000000"/>
          <w:kern w:val="3"/>
          <w:lang w:val="es-ES_tradnl" w:eastAsia="zh-CN" w:bidi="hi-IN"/>
        </w:rPr>
      </w:pPr>
      <w:r w:rsidRPr="000E1DEE">
        <w:rPr>
          <w:rFonts w:ascii="Arial" w:hAnsi="Arial" w:cs="Arial"/>
        </w:rPr>
        <w:t>La determinación del valor del inmueble se hará partiendo del valor catastral de los mismos al multiplicar los metros cuadrados  (m</w:t>
      </w:r>
      <w:r w:rsidRPr="000E1DEE">
        <w:rPr>
          <w:rFonts w:ascii="Arial" w:hAnsi="Arial" w:cs="Arial"/>
          <w:vertAlign w:val="superscript"/>
        </w:rPr>
        <w:t>2</w:t>
      </w:r>
      <w:r w:rsidRPr="000E1DEE">
        <w:rPr>
          <w:rFonts w:ascii="Arial" w:hAnsi="Arial" w:cs="Arial"/>
        </w:rPr>
        <w:t xml:space="preserve">) tanto del terreno como de la construcción, </w:t>
      </w:r>
      <w:r w:rsidRPr="000E1DEE">
        <w:rPr>
          <w:rFonts w:ascii="Arial" w:hAnsi="Arial" w:cs="Arial"/>
        </w:rPr>
        <w:lastRenderedPageBreak/>
        <w:t xml:space="preserve">por el precio corriente en el mercado </w:t>
      </w:r>
      <w:r w:rsidRPr="000E1DEE">
        <w:rPr>
          <w:rFonts w:ascii="Arial" w:eastAsia="Times New Roman" w:hAnsi="Arial" w:cs="Arial"/>
          <w:color w:val="000000"/>
          <w:kern w:val="3"/>
          <w:lang w:val="es-ES_tradnl" w:eastAsia="zh-CN" w:bidi="hi-IN"/>
        </w:rPr>
        <w:t xml:space="preserve">del criptoactivo soberano </w:t>
      </w:r>
      <w:r w:rsidRPr="000E1DEE">
        <w:rPr>
          <w:rFonts w:ascii="Arial" w:eastAsia="Times New Roman" w:hAnsi="Arial" w:cs="Arial"/>
          <w:i/>
          <w:color w:val="000000"/>
          <w:kern w:val="3"/>
          <w:lang w:val="es-ES_tradnl" w:eastAsia="zh-CN" w:bidi="hi-IN"/>
        </w:rPr>
        <w:t>“Petro”,</w:t>
      </w:r>
      <w:r w:rsidRPr="000E1DEE">
        <w:rPr>
          <w:rFonts w:ascii="Arial" w:eastAsia="Times New Roman" w:hAnsi="Arial" w:cs="Arial"/>
          <w:color w:val="000000"/>
          <w:kern w:val="3"/>
          <w:lang w:val="es-ES_tradnl" w:eastAsia="zh-CN" w:bidi="hi-IN"/>
        </w:rPr>
        <w:t xml:space="preserve"> como unidad de cuenta para el cálculo dinámico de los tributos y sanciones, con el porcentaje % de la alícuota de gravamen exigible, sea esta de inmuebles de uso residencial, comercios, oficinas o industrial respectivamente, </w:t>
      </w:r>
      <w:r w:rsidRPr="000E1DEE">
        <w:rPr>
          <w:rFonts w:ascii="Arial" w:eastAsia="Times New Roman" w:hAnsi="Arial" w:cs="Arial"/>
          <w:lang w:eastAsia="es-VE"/>
        </w:rPr>
        <w:t xml:space="preserve">la cual </w:t>
      </w:r>
      <w:r w:rsidRPr="000E1DEE">
        <w:rPr>
          <w:rFonts w:ascii="Arial" w:eastAsia="Times New Roman" w:hAnsi="Arial" w:cs="Arial"/>
          <w:color w:val="000000"/>
          <w:kern w:val="3"/>
          <w:lang w:val="es-ES_tradnl" w:eastAsia="zh-CN" w:bidi="hi-IN"/>
        </w:rPr>
        <w:t>será liquidada por el sistema de información propio previsto por la Dirección de Hacienda Pública.</w:t>
      </w:r>
    </w:p>
    <w:p w14:paraId="57D9AF6C" w14:textId="77777777" w:rsidR="000E1DEE" w:rsidRPr="000E1DEE" w:rsidRDefault="000E1DEE" w:rsidP="000E1DEE">
      <w:pPr>
        <w:spacing w:after="0"/>
        <w:jc w:val="both"/>
        <w:rPr>
          <w:rFonts w:ascii="Arial" w:eastAsia="Times New Roman" w:hAnsi="Arial" w:cs="Arial"/>
          <w:color w:val="000000"/>
          <w:kern w:val="3"/>
          <w:lang w:val="es-ES_tradnl" w:eastAsia="zh-CN" w:bidi="hi-IN"/>
        </w:rPr>
      </w:pPr>
    </w:p>
    <w:p w14:paraId="552B9D7F" w14:textId="77777777" w:rsidR="000E1DEE" w:rsidRPr="000E1DEE" w:rsidRDefault="000E1DEE" w:rsidP="000E1DEE">
      <w:pPr>
        <w:jc w:val="both"/>
        <w:rPr>
          <w:rFonts w:ascii="Arial" w:eastAsia="Times New Roman" w:hAnsi="Arial" w:cs="Arial"/>
          <w:color w:val="000000"/>
          <w:kern w:val="3"/>
          <w:lang w:val="es-ES_tradnl" w:eastAsia="zh-CN" w:bidi="hi-IN"/>
        </w:rPr>
      </w:pPr>
      <w:r w:rsidRPr="000E1DEE">
        <w:rPr>
          <w:rFonts w:ascii="Arial" w:eastAsia="Times New Roman" w:hAnsi="Arial" w:cs="Arial"/>
          <w:color w:val="000000"/>
          <w:kern w:val="3"/>
          <w:lang w:val="es-ES_tradnl" w:eastAsia="zh-CN" w:bidi="hi-IN"/>
        </w:rPr>
        <w:t xml:space="preserve">Se establece el uso del criptoactivo soberano </w:t>
      </w:r>
      <w:r w:rsidRPr="000E1DEE">
        <w:rPr>
          <w:rFonts w:ascii="Arial" w:eastAsia="Times New Roman" w:hAnsi="Arial" w:cs="Arial"/>
          <w:i/>
          <w:color w:val="000000"/>
          <w:kern w:val="3"/>
          <w:lang w:val="es-ES_tradnl" w:eastAsia="zh-CN" w:bidi="hi-IN"/>
        </w:rPr>
        <w:t>“Petro”,</w:t>
      </w:r>
      <w:r w:rsidRPr="000E1DEE">
        <w:rPr>
          <w:rFonts w:ascii="Arial" w:eastAsia="Times New Roman" w:hAnsi="Arial" w:cs="Arial"/>
          <w:color w:val="000000"/>
          <w:kern w:val="3"/>
          <w:lang w:val="es-ES_tradnl" w:eastAsia="zh-CN" w:bidi="hi-IN"/>
        </w:rPr>
        <w:t xml:space="preserve"> como unidad de cuenta  para el cálculo dinámico  de los tributos y sanciones, cobrando exclusivamente a partir de su equivalente en bolívares, pero con el firme propósito de avanzar en su uso como criptoactivo para fortalecer este ecosistema, de conformidad a como lo establece el Acuerdo Nacional de Armonización Tributaria Municipal.</w:t>
      </w:r>
    </w:p>
    <w:p w14:paraId="0545F41F" w14:textId="77777777" w:rsidR="000E1DEE" w:rsidRPr="000E1DEE" w:rsidRDefault="000E1DEE" w:rsidP="000E1DEE">
      <w:pPr>
        <w:suppressAutoHyphens/>
        <w:spacing w:after="0"/>
        <w:jc w:val="both"/>
        <w:rPr>
          <w:rFonts w:ascii="Arial" w:hAnsi="Arial" w:cs="Arial"/>
          <w:lang w:eastAsia="es-VE"/>
        </w:rPr>
      </w:pPr>
      <w:r w:rsidRPr="000E1DEE">
        <w:rPr>
          <w:rFonts w:ascii="Arial" w:eastAsia="Times New Roman" w:hAnsi="Arial" w:cs="Arial"/>
          <w:color w:val="000000"/>
          <w:kern w:val="3"/>
          <w:lang w:val="es-ES_tradnl" w:eastAsia="zh-CN" w:bidi="hi-IN"/>
        </w:rPr>
        <w:t>El criptoactivo soberano </w:t>
      </w:r>
      <w:r w:rsidRPr="000E1DEE">
        <w:rPr>
          <w:rFonts w:ascii="Arial" w:eastAsia="Times New Roman" w:hAnsi="Arial" w:cs="Arial"/>
          <w:i/>
          <w:color w:val="000000"/>
          <w:kern w:val="3"/>
          <w:lang w:val="es-ES_tradnl" w:eastAsia="zh-CN" w:bidi="hi-IN"/>
        </w:rPr>
        <w:t xml:space="preserve">“Petro”, </w:t>
      </w:r>
      <w:r w:rsidRPr="000E1DEE">
        <w:rPr>
          <w:rFonts w:ascii="Arial" w:eastAsia="Times New Roman" w:hAnsi="Arial" w:cs="Arial"/>
          <w:color w:val="000000"/>
          <w:kern w:val="3"/>
          <w:lang w:val="es-ES_tradnl" w:eastAsia="zh-CN" w:bidi="hi-IN"/>
        </w:rPr>
        <w:t>será aplicado para el pago del valor del inmueble al aplicar la respectiva alícuota de gravamen exigible según el tipo de uso, p</w:t>
      </w:r>
      <w:r w:rsidRPr="000E1DEE">
        <w:rPr>
          <w:rFonts w:ascii="Arial" w:hAnsi="Arial" w:cs="Arial"/>
          <w:lang w:eastAsia="es-VE"/>
        </w:rPr>
        <w:t xml:space="preserve">ara el pago de las multas y para el pago de las tasas administrativas por servicios impositivos </w:t>
      </w:r>
      <w:r w:rsidRPr="000E1DEE">
        <w:rPr>
          <w:rFonts w:ascii="Arial" w:eastAsia="Times New Roman" w:hAnsi="Arial" w:cs="Arial"/>
          <w:color w:val="000000"/>
          <w:kern w:val="3"/>
          <w:lang w:val="es-ES_tradnl" w:eastAsia="zh-CN" w:bidi="hi-IN"/>
        </w:rPr>
        <w:t>del impuesto sobre inmuebles urbanos el cual</w:t>
      </w:r>
      <w:r w:rsidRPr="000E1DEE">
        <w:rPr>
          <w:rFonts w:ascii="Arial" w:hAnsi="Arial" w:cs="Arial"/>
          <w:lang w:eastAsia="es-VE"/>
        </w:rPr>
        <w:t xml:space="preserve"> </w:t>
      </w:r>
      <w:r w:rsidRPr="000E1DEE">
        <w:rPr>
          <w:rFonts w:ascii="Arial" w:eastAsia="Times New Roman" w:hAnsi="Arial" w:cs="Arial"/>
          <w:color w:val="000000"/>
          <w:kern w:val="3"/>
          <w:lang w:val="es-ES_tradnl" w:eastAsia="zh-CN" w:bidi="hi-IN"/>
        </w:rPr>
        <w:t xml:space="preserve">será exclusivamente la cantidad equivalente en bolívares a la proporción señalada en la presentes  </w:t>
      </w:r>
      <w:r w:rsidRPr="000E1DEE">
        <w:rPr>
          <w:rFonts w:ascii="Arial" w:hAnsi="Arial" w:cs="Arial"/>
          <w:lang w:eastAsia="es-VE"/>
        </w:rPr>
        <w:t xml:space="preserve">Ordenanza y cuyo valor del </w:t>
      </w:r>
      <w:r w:rsidRPr="000E1DEE">
        <w:rPr>
          <w:rFonts w:ascii="Arial" w:eastAsia="Times New Roman" w:hAnsi="Arial" w:cs="Arial"/>
          <w:i/>
          <w:color w:val="000000"/>
          <w:kern w:val="3"/>
          <w:lang w:val="es-ES_tradnl" w:eastAsia="zh-CN" w:bidi="hi-IN"/>
        </w:rPr>
        <w:t>“Petro”,</w:t>
      </w:r>
      <w:r w:rsidRPr="000E1DEE">
        <w:rPr>
          <w:rFonts w:ascii="Arial" w:eastAsia="Times New Roman" w:hAnsi="Arial" w:cs="Arial"/>
          <w:color w:val="000000"/>
          <w:kern w:val="3"/>
          <w:lang w:val="es-ES_tradnl" w:eastAsia="zh-CN" w:bidi="hi-IN"/>
        </w:rPr>
        <w:t xml:space="preserve"> será el </w:t>
      </w:r>
      <w:r w:rsidRPr="000E1DEE">
        <w:rPr>
          <w:rFonts w:ascii="Arial" w:hAnsi="Arial" w:cs="Arial"/>
          <w:lang w:eastAsia="es-VE"/>
        </w:rPr>
        <w:t xml:space="preserve">que se encuentre vigente al momento del pago, según la información suministrada en el portal </w:t>
      </w:r>
      <w:r w:rsidRPr="000E1DEE">
        <w:rPr>
          <w:rFonts w:ascii="Arial" w:hAnsi="Arial" w:cs="Arial"/>
          <w:i/>
          <w:lang w:eastAsia="es-VE"/>
        </w:rPr>
        <w:t>www.petro.gob.ve</w:t>
      </w:r>
      <w:r w:rsidRPr="000E1DEE">
        <w:rPr>
          <w:rFonts w:ascii="Arial" w:hAnsi="Arial" w:cs="Arial"/>
          <w:lang w:eastAsia="es-VE"/>
        </w:rPr>
        <w:t xml:space="preserve"> y su variación diaria a las 7:00 am.</w:t>
      </w:r>
    </w:p>
    <w:p w14:paraId="67B2FAB6" w14:textId="77777777" w:rsidR="000E1DEE" w:rsidRPr="000E1DEE" w:rsidRDefault="000E1DEE" w:rsidP="000E1DEE">
      <w:pPr>
        <w:suppressAutoHyphens/>
        <w:spacing w:after="0"/>
        <w:jc w:val="both"/>
        <w:rPr>
          <w:rFonts w:ascii="Arial" w:eastAsia="Times New Roman" w:hAnsi="Arial" w:cs="Arial"/>
          <w:color w:val="000000"/>
          <w:kern w:val="3"/>
          <w:lang w:eastAsia="zh-CN" w:bidi="hi-IN"/>
        </w:rPr>
      </w:pPr>
    </w:p>
    <w:p w14:paraId="584913D3" w14:textId="77777777" w:rsidR="000E1DEE" w:rsidRPr="000E1DEE" w:rsidRDefault="000E1DEE" w:rsidP="000E1DEE">
      <w:pPr>
        <w:spacing w:after="0"/>
        <w:ind w:right="-40"/>
        <w:jc w:val="both"/>
        <w:rPr>
          <w:rFonts w:ascii="Arial" w:hAnsi="Arial" w:cs="Arial"/>
        </w:rPr>
      </w:pPr>
      <w:r w:rsidRPr="000E1DEE">
        <w:rPr>
          <w:rFonts w:ascii="Arial" w:eastAsia="Times New Roman" w:hAnsi="Arial" w:cs="Arial"/>
          <w:color w:val="000000"/>
          <w:kern w:val="3"/>
          <w:lang w:val="es-ES_tradnl" w:eastAsia="zh-CN" w:bidi="hi-IN"/>
        </w:rPr>
        <w:t xml:space="preserve">Se asumen </w:t>
      </w:r>
      <w:r w:rsidRPr="000E1DEE">
        <w:rPr>
          <w:rFonts w:ascii="Arial" w:hAnsi="Arial" w:cs="Arial"/>
        </w:rPr>
        <w:t>la planta de valores unitarios de la tierra para el cálculo del avalúo catastral y la tabla de valores unitarios de construcción prevista en el Anexo 2 del Acuerdo suscrito.</w:t>
      </w:r>
    </w:p>
    <w:p w14:paraId="068A5B39" w14:textId="77777777" w:rsidR="000E1DEE" w:rsidRPr="000E1DEE" w:rsidRDefault="000E1DEE" w:rsidP="000E1DEE">
      <w:pPr>
        <w:spacing w:after="0"/>
        <w:ind w:right="-40"/>
        <w:jc w:val="both"/>
        <w:rPr>
          <w:rFonts w:ascii="Arial" w:hAnsi="Arial" w:cs="Arial"/>
        </w:rPr>
      </w:pPr>
    </w:p>
    <w:p w14:paraId="6627CE38" w14:textId="04DA5DD2" w:rsidR="0006740F" w:rsidRPr="00FA101C" w:rsidRDefault="000E1DEE" w:rsidP="000E1DEE">
      <w:pPr>
        <w:suppressAutoHyphens/>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 xml:space="preserve">El  CAPÍTULO III, desarrolla la liquidación y pago del </w:t>
      </w:r>
      <w:r w:rsidRPr="00FA101C">
        <w:rPr>
          <w:rFonts w:ascii="Arial" w:hAnsi="Arial" w:cs="Arial"/>
          <w:lang w:val="es-VE"/>
        </w:rPr>
        <w:t xml:space="preserve"> impuesto sobre inmuebles </w:t>
      </w:r>
      <w:r w:rsidR="004C2AF6" w:rsidRPr="00FA101C">
        <w:rPr>
          <w:rFonts w:ascii="Arial" w:hAnsi="Arial" w:cs="Arial"/>
          <w:lang w:val="es-VE"/>
        </w:rPr>
        <w:t>Pública.</w:t>
      </w:r>
    </w:p>
    <w:p w14:paraId="1F9E24B9" w14:textId="77777777" w:rsidR="00202473" w:rsidRPr="00FA101C" w:rsidRDefault="00202473" w:rsidP="0006740F">
      <w:pPr>
        <w:spacing w:after="0"/>
        <w:jc w:val="both"/>
        <w:rPr>
          <w:rFonts w:ascii="Arial" w:eastAsia="Times New Roman" w:hAnsi="Arial" w:cs="Arial"/>
          <w:color w:val="000000"/>
          <w:kern w:val="3"/>
          <w:lang w:val="es-ES_tradnl" w:eastAsia="zh-CN" w:bidi="hi-IN"/>
        </w:rPr>
      </w:pPr>
    </w:p>
    <w:p w14:paraId="103265E0" w14:textId="74E7505B" w:rsidR="00202473" w:rsidRPr="00FA101C" w:rsidRDefault="00202473" w:rsidP="0006740F">
      <w:pPr>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 xml:space="preserve">El plazo normal de pago </w:t>
      </w:r>
      <w:r w:rsidRPr="00FA101C">
        <w:rPr>
          <w:rFonts w:ascii="Arial" w:hAnsi="Arial" w:cs="Arial"/>
          <w:lang w:val="es-VE"/>
        </w:rPr>
        <w:t xml:space="preserve">de manera espontánea del impuesto liquidado, </w:t>
      </w:r>
      <w:r w:rsidRPr="00FA101C">
        <w:rPr>
          <w:rFonts w:ascii="Arial" w:eastAsia="Times New Roman" w:hAnsi="Arial" w:cs="Arial"/>
          <w:color w:val="000000"/>
          <w:kern w:val="3"/>
          <w:lang w:val="es-ES_tradnl" w:eastAsia="zh-CN" w:bidi="hi-IN"/>
        </w:rPr>
        <w:t>será dentro de los primeros cinco (5) días continuos del primer mes de cada trimestre del año</w:t>
      </w:r>
      <w:r w:rsidR="00B80BA0" w:rsidRPr="00FA101C">
        <w:rPr>
          <w:rFonts w:ascii="Arial" w:eastAsia="Times New Roman" w:hAnsi="Arial" w:cs="Arial"/>
          <w:color w:val="000000"/>
          <w:kern w:val="3"/>
          <w:lang w:val="es-ES_tradnl" w:eastAsia="zh-CN" w:bidi="hi-IN"/>
        </w:rPr>
        <w:t xml:space="preserve"> y se podrá pagar por, transferencia bancaria, punto de venta, pago móvil, botón de pago y otras señaladas </w:t>
      </w:r>
      <w:r w:rsidR="004C2AF6" w:rsidRPr="00FA101C">
        <w:rPr>
          <w:rFonts w:ascii="Arial" w:eastAsia="Times New Roman" w:hAnsi="Arial" w:cs="Arial"/>
          <w:color w:val="000000"/>
          <w:kern w:val="3"/>
          <w:lang w:val="es-ES_tradnl" w:eastAsia="zh-CN" w:bidi="hi-IN"/>
        </w:rPr>
        <w:t xml:space="preserve"> </w:t>
      </w:r>
      <w:r w:rsidR="00B80BA0" w:rsidRPr="00FA101C">
        <w:rPr>
          <w:rFonts w:ascii="Arial" w:eastAsia="Times New Roman" w:hAnsi="Arial" w:cs="Arial"/>
          <w:color w:val="000000"/>
          <w:kern w:val="3"/>
          <w:lang w:val="es-ES_tradnl" w:eastAsia="zh-CN" w:bidi="hi-IN"/>
        </w:rPr>
        <w:t xml:space="preserve">en las entidades bancarias públicas o privadas en la que se apertura cuenta bancaria recaudadora a nombre del Municipio </w:t>
      </w:r>
      <w:r w:rsidR="00A259E2" w:rsidRPr="00FA101C">
        <w:rPr>
          <w:rFonts w:ascii="Arial" w:eastAsia="Times New Roman" w:hAnsi="Arial" w:cs="Arial"/>
          <w:color w:val="000000"/>
          <w:kern w:val="3"/>
          <w:lang w:val="es-ES_tradnl" w:eastAsia="zh-CN" w:bidi="hi-IN"/>
        </w:rPr>
        <w:t>Autónomo José Rafael Revenga</w:t>
      </w:r>
      <w:r w:rsidR="00B80BA0" w:rsidRPr="00FA101C">
        <w:rPr>
          <w:rFonts w:ascii="Arial" w:eastAsia="Times New Roman" w:hAnsi="Arial" w:cs="Arial"/>
          <w:color w:val="000000"/>
          <w:kern w:val="3"/>
          <w:lang w:val="es-ES_tradnl" w:eastAsia="zh-CN" w:bidi="hi-IN"/>
        </w:rPr>
        <w:t>.</w:t>
      </w:r>
    </w:p>
    <w:p w14:paraId="5A282640" w14:textId="6D3E9A47" w:rsidR="00706610" w:rsidRPr="00FA101C" w:rsidRDefault="00706610" w:rsidP="00706610">
      <w:pPr>
        <w:autoSpaceDE w:val="0"/>
        <w:autoSpaceDN w:val="0"/>
        <w:adjustRightInd w:val="0"/>
        <w:spacing w:after="0"/>
        <w:jc w:val="both"/>
        <w:rPr>
          <w:rFonts w:ascii="Arial" w:eastAsia="Times New Roman" w:hAnsi="Arial" w:cs="Arial"/>
          <w:color w:val="000000"/>
          <w:kern w:val="3"/>
          <w:lang w:val="es-ES_tradnl" w:eastAsia="zh-CN" w:bidi="hi-IN"/>
        </w:rPr>
      </w:pPr>
    </w:p>
    <w:p w14:paraId="51505A96" w14:textId="7DDC7BBA" w:rsidR="00706610" w:rsidRPr="00FA101C" w:rsidRDefault="00202473" w:rsidP="00706610">
      <w:pPr>
        <w:suppressAutoHyphens/>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El  CAPÍTULO IV</w:t>
      </w:r>
      <w:r w:rsidR="00706610" w:rsidRPr="00FA101C">
        <w:rPr>
          <w:rFonts w:ascii="Arial" w:eastAsia="Times New Roman" w:hAnsi="Arial" w:cs="Arial"/>
          <w:color w:val="000000"/>
          <w:kern w:val="3"/>
          <w:lang w:val="es-ES_tradnl" w:eastAsia="zh-CN" w:bidi="hi-IN"/>
        </w:rPr>
        <w:t>,</w:t>
      </w:r>
      <w:r w:rsidRPr="00FA101C">
        <w:rPr>
          <w:rFonts w:ascii="Arial" w:eastAsia="Times New Roman" w:hAnsi="Arial" w:cs="Arial"/>
          <w:color w:val="000000"/>
          <w:kern w:val="3"/>
          <w:lang w:val="es-ES_tradnl" w:eastAsia="zh-CN" w:bidi="hi-IN"/>
        </w:rPr>
        <w:t xml:space="preserve"> </w:t>
      </w:r>
      <w:r w:rsidR="00706610" w:rsidRPr="00FA101C">
        <w:rPr>
          <w:rFonts w:ascii="Arial" w:eastAsia="Times New Roman" w:hAnsi="Arial" w:cs="Arial"/>
          <w:color w:val="000000"/>
          <w:kern w:val="3"/>
          <w:lang w:val="es-ES_tradnl" w:eastAsia="zh-CN" w:bidi="hi-IN"/>
        </w:rPr>
        <w:t xml:space="preserve">desarrolla los procesos </w:t>
      </w:r>
      <w:r w:rsidR="00276D17" w:rsidRPr="00FA101C">
        <w:rPr>
          <w:rFonts w:ascii="Arial" w:eastAsia="Times New Roman" w:hAnsi="Arial" w:cs="Arial"/>
          <w:color w:val="000000"/>
          <w:kern w:val="3"/>
          <w:lang w:val="es-ES_tradnl" w:eastAsia="zh-CN" w:bidi="hi-IN"/>
        </w:rPr>
        <w:t>de los agentes de retención</w:t>
      </w:r>
      <w:r w:rsidR="00706610" w:rsidRPr="00FA101C">
        <w:rPr>
          <w:rFonts w:ascii="Arial" w:eastAsia="Times New Roman" w:hAnsi="Arial" w:cs="Arial"/>
          <w:color w:val="000000"/>
          <w:kern w:val="3"/>
          <w:lang w:val="es-ES_tradnl" w:eastAsia="zh-CN" w:bidi="hi-IN"/>
        </w:rPr>
        <w:t xml:space="preserve"> del impuesto </w:t>
      </w:r>
      <w:r w:rsidR="00276D17" w:rsidRPr="00FA101C">
        <w:rPr>
          <w:rFonts w:ascii="Arial" w:eastAsia="Times New Roman" w:hAnsi="Arial" w:cs="Arial"/>
          <w:color w:val="000000"/>
          <w:kern w:val="3"/>
          <w:lang w:val="es-ES_tradnl" w:eastAsia="zh-CN" w:bidi="hi-IN"/>
        </w:rPr>
        <w:t xml:space="preserve">sobre inmuebles urbanos </w:t>
      </w:r>
      <w:r w:rsidR="00706610" w:rsidRPr="00FA101C">
        <w:rPr>
          <w:rFonts w:ascii="Arial" w:eastAsia="Times New Roman" w:hAnsi="Arial" w:cs="Arial"/>
          <w:color w:val="000000"/>
          <w:kern w:val="3"/>
          <w:lang w:val="es-ES_tradnl" w:eastAsia="zh-CN" w:bidi="hi-IN"/>
        </w:rPr>
        <w:t>del Municipio.</w:t>
      </w:r>
    </w:p>
    <w:p w14:paraId="12B01791" w14:textId="77777777" w:rsidR="00706610" w:rsidRPr="00FA101C" w:rsidRDefault="00706610" w:rsidP="00706610">
      <w:pPr>
        <w:suppressAutoHyphens/>
        <w:spacing w:after="0"/>
        <w:jc w:val="both"/>
        <w:rPr>
          <w:rFonts w:ascii="Arial" w:eastAsia="Times New Roman" w:hAnsi="Arial" w:cs="Arial"/>
          <w:color w:val="000000"/>
          <w:kern w:val="3"/>
          <w:lang w:val="es-ES_tradnl" w:eastAsia="zh-CN" w:bidi="hi-IN"/>
        </w:rPr>
      </w:pPr>
    </w:p>
    <w:p w14:paraId="4B5E1C8F" w14:textId="2FF80406" w:rsidR="00CA5D2E" w:rsidRPr="00FA101C" w:rsidRDefault="00706610" w:rsidP="004C2AF6">
      <w:pPr>
        <w:suppressAutoHyphens/>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lastRenderedPageBreak/>
        <w:t xml:space="preserve">En el TÍTULO II, </w:t>
      </w:r>
      <w:r w:rsidR="007F547B" w:rsidRPr="00FA101C">
        <w:rPr>
          <w:rFonts w:ascii="Arial" w:eastAsia="Times New Roman" w:hAnsi="Arial" w:cs="Arial"/>
          <w:w w:val="104"/>
        </w:rPr>
        <w:t xml:space="preserve">CAPITULO I, se establece la organización y la inscripción en el registro de contribuyentes del impuesto sobre inmuebles urbanos y </w:t>
      </w:r>
      <w:r w:rsidRPr="00FA101C">
        <w:rPr>
          <w:rFonts w:ascii="Arial" w:eastAsia="Times New Roman" w:hAnsi="Arial" w:cs="Arial"/>
          <w:color w:val="000000"/>
          <w:kern w:val="3"/>
          <w:lang w:val="es-ES_tradnl" w:eastAsia="zh-CN" w:bidi="hi-IN"/>
        </w:rPr>
        <w:t xml:space="preserve">se señala que </w:t>
      </w:r>
      <w:r w:rsidR="004C2AF6" w:rsidRPr="00FA101C">
        <w:rPr>
          <w:rFonts w:ascii="Arial" w:eastAsia="Times New Roman" w:hAnsi="Arial" w:cs="Arial"/>
          <w:color w:val="000000"/>
          <w:kern w:val="3"/>
          <w:lang w:val="es-ES_tradnl" w:eastAsia="zh-CN" w:bidi="hi-IN"/>
        </w:rPr>
        <w:t xml:space="preserve">la </w:t>
      </w:r>
      <w:r w:rsidR="004C2AF6" w:rsidRPr="00FA101C">
        <w:rPr>
          <w:rFonts w:ascii="Arial" w:hAnsi="Arial" w:cs="Arial"/>
          <w:lang w:val="es-VE"/>
        </w:rPr>
        <w:t xml:space="preserve">Dirección de Hacienda Pública, </w:t>
      </w:r>
      <w:r w:rsidR="007F547B" w:rsidRPr="00FA101C">
        <w:rPr>
          <w:rFonts w:ascii="Arial" w:eastAsia="Times New Roman" w:hAnsi="Arial" w:cs="Arial"/>
          <w:color w:val="000000"/>
          <w:kern w:val="3"/>
          <w:lang w:val="es-ES_tradnl" w:eastAsia="zh-CN" w:bidi="hi-IN"/>
        </w:rPr>
        <w:t>formará tal registro para asignarle el número, la identificación y las características de los sujetos al pago, así como</w:t>
      </w:r>
      <w:r w:rsidR="00DA0ACD" w:rsidRPr="00FA101C">
        <w:rPr>
          <w:rFonts w:ascii="Arial" w:eastAsia="Times New Roman" w:hAnsi="Arial" w:cs="Arial"/>
          <w:color w:val="000000"/>
          <w:kern w:val="3"/>
          <w:lang w:val="es-ES_tradnl" w:eastAsia="zh-CN" w:bidi="hi-IN"/>
        </w:rPr>
        <w:t xml:space="preserve"> la de los agentes de retención y cuya inscripción es de carácter obligatorio</w:t>
      </w:r>
      <w:r w:rsidR="00B2232E" w:rsidRPr="00FA101C">
        <w:rPr>
          <w:rFonts w:ascii="Arial" w:eastAsia="Times New Roman" w:hAnsi="Arial" w:cs="Arial"/>
          <w:color w:val="000000"/>
          <w:kern w:val="3"/>
          <w:lang w:val="es-ES_tradnl" w:eastAsia="zh-CN" w:bidi="hi-IN"/>
        </w:rPr>
        <w:t xml:space="preserve">; </w:t>
      </w:r>
      <w:r w:rsidR="00CA5D2E" w:rsidRPr="00FA101C">
        <w:rPr>
          <w:rFonts w:ascii="Arial" w:eastAsia="Times New Roman" w:hAnsi="Arial" w:cs="Arial"/>
          <w:color w:val="000000"/>
          <w:kern w:val="3"/>
          <w:lang w:val="es-ES_tradnl" w:eastAsia="zh-CN" w:bidi="hi-IN"/>
        </w:rPr>
        <w:t xml:space="preserve"> en el CAPÍTULO II, se prevé la </w:t>
      </w:r>
      <w:r w:rsidR="003D45B1" w:rsidRPr="00FA101C">
        <w:rPr>
          <w:rFonts w:ascii="Arial" w:eastAsia="Times New Roman" w:hAnsi="Arial" w:cs="Arial"/>
          <w:color w:val="000000"/>
          <w:kern w:val="3"/>
          <w:lang w:val="es-ES_tradnl" w:eastAsia="zh-CN" w:bidi="hi-IN"/>
        </w:rPr>
        <w:t>actualización</w:t>
      </w:r>
      <w:r w:rsidR="00CA5D2E" w:rsidRPr="00FA101C">
        <w:rPr>
          <w:rFonts w:ascii="Arial" w:eastAsia="Times New Roman" w:hAnsi="Arial" w:cs="Arial"/>
          <w:color w:val="000000"/>
          <w:kern w:val="3"/>
          <w:lang w:val="es-ES_tradnl" w:eastAsia="zh-CN" w:bidi="hi-IN"/>
        </w:rPr>
        <w:t xml:space="preserve"> tributaria </w:t>
      </w:r>
      <w:r w:rsidR="003D45B1" w:rsidRPr="00FA101C">
        <w:rPr>
          <w:rFonts w:ascii="Arial" w:eastAsia="Times New Roman" w:hAnsi="Arial" w:cs="Arial"/>
          <w:color w:val="000000"/>
          <w:kern w:val="3"/>
          <w:lang w:val="es-ES_tradnl" w:eastAsia="zh-CN" w:bidi="hi-IN"/>
        </w:rPr>
        <w:t>municipal</w:t>
      </w:r>
      <w:r w:rsidR="00CA5D2E" w:rsidRPr="00FA101C">
        <w:rPr>
          <w:rFonts w:ascii="Arial" w:eastAsia="Times New Roman" w:hAnsi="Arial" w:cs="Arial"/>
          <w:color w:val="000000"/>
          <w:kern w:val="3"/>
          <w:lang w:val="es-ES_tradnl" w:eastAsia="zh-CN" w:bidi="hi-IN"/>
        </w:rPr>
        <w:t xml:space="preserve"> tanto del impuesto de inmue</w:t>
      </w:r>
      <w:r w:rsidR="003D45B1" w:rsidRPr="00FA101C">
        <w:rPr>
          <w:rFonts w:ascii="Arial" w:eastAsia="Times New Roman" w:hAnsi="Arial" w:cs="Arial"/>
          <w:color w:val="000000"/>
          <w:kern w:val="3"/>
          <w:lang w:val="es-ES_tradnl" w:eastAsia="zh-CN" w:bidi="hi-IN"/>
        </w:rPr>
        <w:t xml:space="preserve">bles urbanos como del catastro urbano con carácter </w:t>
      </w:r>
      <w:r w:rsidR="00B2232E" w:rsidRPr="00FA101C">
        <w:rPr>
          <w:rFonts w:ascii="Arial" w:eastAsia="Times New Roman" w:hAnsi="Arial" w:cs="Arial"/>
          <w:color w:val="000000"/>
          <w:kern w:val="3"/>
          <w:lang w:val="es-ES_tradnl" w:eastAsia="zh-CN" w:bidi="hi-IN"/>
        </w:rPr>
        <w:t>fiscal y finalmente en el CAPÍTULO III se abordan todos los trámites de la solvencia del impuesto en cuestión.</w:t>
      </w:r>
    </w:p>
    <w:p w14:paraId="1DFB2847" w14:textId="77777777" w:rsidR="00DA0ACD" w:rsidRPr="00FA101C" w:rsidRDefault="00DA0ACD" w:rsidP="007F547B">
      <w:pPr>
        <w:tabs>
          <w:tab w:val="left" w:pos="0"/>
        </w:tabs>
        <w:spacing w:after="0"/>
        <w:ind w:left="7"/>
        <w:jc w:val="both"/>
        <w:rPr>
          <w:rFonts w:ascii="Arial" w:eastAsia="Times New Roman" w:hAnsi="Arial" w:cs="Arial"/>
          <w:color w:val="000000"/>
          <w:kern w:val="3"/>
          <w:lang w:val="es-ES_tradnl" w:eastAsia="zh-CN" w:bidi="hi-IN"/>
        </w:rPr>
      </w:pPr>
    </w:p>
    <w:p w14:paraId="7FADB3F6" w14:textId="6421911C" w:rsidR="00BE5907" w:rsidRPr="00FA101C" w:rsidRDefault="00706610" w:rsidP="00BE5907">
      <w:pPr>
        <w:suppressAutoHyphens/>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 xml:space="preserve">El TÍTULO III, </w:t>
      </w:r>
      <w:r w:rsidR="006F6379" w:rsidRPr="00FA101C">
        <w:rPr>
          <w:rFonts w:ascii="Arial" w:eastAsia="Times New Roman" w:hAnsi="Arial" w:cs="Arial"/>
          <w:color w:val="000000"/>
          <w:kern w:val="3"/>
          <w:lang w:val="es-ES_tradnl" w:eastAsia="zh-CN" w:bidi="hi-IN"/>
        </w:rPr>
        <w:t xml:space="preserve">hace referencia a los procedimientos de fiscalización y a las actuaciones fiscales del impuesto de inmuebles urbanos, complementándolos con la Ordenanza de la Hacienda Pública del Municipio </w:t>
      </w:r>
      <w:r w:rsidR="00A259E2" w:rsidRPr="00FA101C">
        <w:rPr>
          <w:rFonts w:ascii="Arial" w:eastAsia="Times New Roman" w:hAnsi="Arial" w:cs="Arial"/>
          <w:color w:val="000000"/>
          <w:kern w:val="3"/>
          <w:lang w:val="es-ES_tradnl" w:eastAsia="zh-CN" w:bidi="hi-IN"/>
        </w:rPr>
        <w:t>José Rafael Revenga</w:t>
      </w:r>
      <w:r w:rsidR="006F6379" w:rsidRPr="00FA101C">
        <w:rPr>
          <w:rFonts w:ascii="Arial" w:eastAsia="Times New Roman" w:hAnsi="Arial" w:cs="Arial"/>
          <w:color w:val="000000"/>
          <w:kern w:val="3"/>
          <w:lang w:val="es-ES_tradnl" w:eastAsia="zh-CN" w:bidi="hi-IN"/>
        </w:rPr>
        <w:t xml:space="preserve"> y al Decreto Constituyente mediante el cual se dicta el Código Orgánico Tributario.</w:t>
      </w:r>
      <w:r w:rsidR="00BE5907" w:rsidRPr="00FA101C">
        <w:rPr>
          <w:rFonts w:ascii="Arial" w:eastAsia="Times New Roman" w:hAnsi="Arial" w:cs="Arial"/>
          <w:color w:val="000000"/>
          <w:kern w:val="3"/>
          <w:lang w:val="es-ES_tradnl" w:eastAsia="zh-CN" w:bidi="hi-IN"/>
        </w:rPr>
        <w:t xml:space="preserve"> A los efectos de lo previsto en este Título, el Alcalde o Alcaldesa mediante Decreto podrá crear un cuerpo de fiscales, inspectores y auditores fiscales y catastrales para el ejercicio de las funciones de fiscalización e investigación.  </w:t>
      </w:r>
    </w:p>
    <w:p w14:paraId="7B832DD9" w14:textId="77777777" w:rsidR="00706610" w:rsidRPr="00FA101C" w:rsidRDefault="00706610" w:rsidP="00706610">
      <w:pPr>
        <w:suppressAutoHyphens/>
        <w:spacing w:after="0"/>
        <w:jc w:val="both"/>
        <w:rPr>
          <w:rFonts w:ascii="Arial" w:eastAsia="Times New Roman" w:hAnsi="Arial" w:cs="Arial"/>
          <w:color w:val="000000"/>
          <w:kern w:val="3"/>
          <w:lang w:val="es-ES_tradnl" w:eastAsia="zh-CN" w:bidi="hi-IN"/>
        </w:rPr>
      </w:pPr>
    </w:p>
    <w:p w14:paraId="7282EA18" w14:textId="0CEEF59D" w:rsidR="00706610" w:rsidRPr="00FA101C" w:rsidRDefault="00706610" w:rsidP="00706610">
      <w:pPr>
        <w:suppressAutoHyphens/>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El TÍTULO IV,</w:t>
      </w:r>
      <w:r w:rsidR="008D0063" w:rsidRPr="00FA101C">
        <w:rPr>
          <w:rFonts w:ascii="Arial" w:eastAsia="Times New Roman" w:hAnsi="Arial" w:cs="Arial"/>
          <w:color w:val="000000"/>
          <w:kern w:val="3"/>
          <w:lang w:val="es-ES_tradnl" w:eastAsia="zh-CN" w:bidi="hi-IN"/>
        </w:rPr>
        <w:t xml:space="preserve"> prevé todos los requisitos y</w:t>
      </w:r>
      <w:r w:rsidR="0061129E" w:rsidRPr="00FA101C">
        <w:rPr>
          <w:rFonts w:ascii="Arial" w:eastAsia="Times New Roman" w:hAnsi="Arial" w:cs="Arial"/>
          <w:color w:val="000000"/>
          <w:kern w:val="3"/>
          <w:lang w:val="es-ES_tradnl" w:eastAsia="zh-CN" w:bidi="hi-IN"/>
        </w:rPr>
        <w:t xml:space="preserve"> </w:t>
      </w:r>
      <w:r w:rsidR="008D0063" w:rsidRPr="00FA101C">
        <w:rPr>
          <w:rFonts w:ascii="Arial" w:eastAsia="Times New Roman" w:hAnsi="Arial" w:cs="Arial"/>
          <w:color w:val="000000"/>
          <w:kern w:val="3"/>
          <w:lang w:val="es-ES_tradnl" w:eastAsia="zh-CN" w:bidi="hi-IN"/>
        </w:rPr>
        <w:t>trámites electrónicos sobre los beneficios fiscales, las exenciones, las exoneraciones y las rebajas de que gozan los contribuyentes.</w:t>
      </w:r>
    </w:p>
    <w:p w14:paraId="235B9C1F" w14:textId="77777777" w:rsidR="00706610" w:rsidRPr="00FA101C" w:rsidRDefault="00706610" w:rsidP="00706610">
      <w:pPr>
        <w:suppressAutoHyphens/>
        <w:spacing w:after="0"/>
        <w:jc w:val="both"/>
        <w:rPr>
          <w:rFonts w:ascii="Arial" w:eastAsia="Times New Roman" w:hAnsi="Arial" w:cs="Arial"/>
          <w:color w:val="000000"/>
          <w:kern w:val="3"/>
          <w:lang w:val="es-ES_tradnl" w:eastAsia="zh-CN" w:bidi="hi-IN"/>
        </w:rPr>
      </w:pPr>
    </w:p>
    <w:p w14:paraId="1F392C1D" w14:textId="5F46F90B" w:rsidR="008D0063" w:rsidRPr="00FA101C" w:rsidRDefault="00706610" w:rsidP="008D0063">
      <w:pPr>
        <w:suppressAutoHyphens/>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 xml:space="preserve">El TÍTULO V, </w:t>
      </w:r>
      <w:r w:rsidR="008D0063" w:rsidRPr="00FA101C">
        <w:rPr>
          <w:rFonts w:ascii="Arial" w:eastAsia="Times New Roman" w:hAnsi="Arial" w:cs="Arial"/>
          <w:color w:val="000000"/>
          <w:kern w:val="3"/>
          <w:lang w:val="es-ES_tradnl" w:eastAsia="zh-CN" w:bidi="hi-IN"/>
        </w:rPr>
        <w:t xml:space="preserve">desarrolla el régimen de infracciones y sanciones del impuesto sobre inmuebles urbanos en donde </w:t>
      </w:r>
      <w:r w:rsidR="004C2AF6" w:rsidRPr="00FA101C">
        <w:rPr>
          <w:rFonts w:ascii="Arial" w:hAnsi="Arial" w:cs="Arial"/>
          <w:lang w:val="es-VE"/>
        </w:rPr>
        <w:t>Dirección de Hacienda Pública, p</w:t>
      </w:r>
      <w:proofErr w:type="spellStart"/>
      <w:r w:rsidR="008D0063" w:rsidRPr="00FA101C">
        <w:rPr>
          <w:rFonts w:ascii="Arial" w:eastAsia="Times New Roman" w:hAnsi="Arial" w:cs="Arial"/>
          <w:color w:val="000000"/>
          <w:kern w:val="3"/>
          <w:lang w:val="es-ES_tradnl" w:eastAsia="zh-CN" w:bidi="hi-IN"/>
        </w:rPr>
        <w:t>or</w:t>
      </w:r>
      <w:proofErr w:type="spellEnd"/>
      <w:r w:rsidR="008D0063" w:rsidRPr="00FA101C">
        <w:rPr>
          <w:rFonts w:ascii="Arial" w:eastAsia="Times New Roman" w:hAnsi="Arial" w:cs="Arial"/>
          <w:color w:val="000000"/>
          <w:kern w:val="3"/>
          <w:lang w:val="es-ES_tradnl" w:eastAsia="zh-CN" w:bidi="hi-IN"/>
        </w:rPr>
        <w:t xml:space="preserve"> el incumplimiento por parte de los contribuyentes o responsables, de los deberes u obligaciones de carácter formal contenidas en la presente Ordenanza, se impondrán previo cumplimiento del procedimiento establecido en la Ordenanza de la  Hacienda Pública y sólo excepcionalmente de manera supletoria según lo establecido en el Decreto Constituyente mediante el cual se dicta el Código Orgánico Tributario, podrá emitir los documentos necesarios en los procedimientos sancionatorios en cumplimiento del ordenamiento jurídico en materia tributaria, elaborados y ejecutados mediante sistemas informáticos y reputarán legítimos y válidos, salvo prueba en contrario.</w:t>
      </w:r>
    </w:p>
    <w:p w14:paraId="6F5E14AC" w14:textId="77777777" w:rsidR="008D0063" w:rsidRPr="00FA101C" w:rsidRDefault="008D0063" w:rsidP="008D0063">
      <w:pPr>
        <w:suppressAutoHyphens/>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La sanción de una multa será ejecutada mediante el uso del criptoactivo soberano “</w:t>
      </w:r>
      <w:r w:rsidRPr="00FA101C">
        <w:rPr>
          <w:rFonts w:ascii="Arial" w:eastAsia="Times New Roman" w:hAnsi="Arial" w:cs="Arial"/>
          <w:i/>
          <w:color w:val="000000"/>
          <w:kern w:val="3"/>
          <w:lang w:val="es-ES_tradnl" w:eastAsia="zh-CN" w:bidi="hi-IN"/>
        </w:rPr>
        <w:t>Petro”</w:t>
      </w:r>
      <w:r w:rsidRPr="00FA101C">
        <w:rPr>
          <w:rFonts w:ascii="Arial" w:eastAsia="Times New Roman" w:hAnsi="Arial" w:cs="Arial"/>
          <w:color w:val="000000"/>
          <w:kern w:val="3"/>
          <w:lang w:val="es-ES_tradnl" w:eastAsia="zh-CN" w:bidi="hi-IN"/>
        </w:rPr>
        <w:t xml:space="preserve">, como unidad de cuenta para el cálculo dinámico de los tributos y sanciones, cobrando </w:t>
      </w:r>
      <w:r w:rsidRPr="00FA101C">
        <w:rPr>
          <w:rFonts w:ascii="Arial" w:eastAsia="Times New Roman" w:hAnsi="Arial" w:cs="Arial"/>
          <w:color w:val="000000"/>
          <w:kern w:val="3"/>
          <w:lang w:val="es-ES_tradnl" w:eastAsia="zh-CN" w:bidi="hi-IN"/>
        </w:rPr>
        <w:lastRenderedPageBreak/>
        <w:t xml:space="preserve">exclusivamente a partir de su equivalente en bolívares, al momento del pago, cuya cantidad corresponde a </w:t>
      </w:r>
      <w:r w:rsidRPr="00FA101C">
        <w:rPr>
          <w:rFonts w:ascii="Arial" w:eastAsia="Times New Roman" w:hAnsi="Arial" w:cs="Arial"/>
          <w:i/>
          <w:color w:val="000000"/>
          <w:kern w:val="3"/>
          <w:lang w:val="es-ES_tradnl" w:eastAsia="zh-CN" w:bidi="hi-IN"/>
        </w:rPr>
        <w:t>“Petros”</w:t>
      </w:r>
      <w:r w:rsidRPr="00FA101C">
        <w:rPr>
          <w:rFonts w:ascii="Arial" w:eastAsia="Times New Roman" w:hAnsi="Arial" w:cs="Arial"/>
          <w:color w:val="000000"/>
          <w:kern w:val="3"/>
          <w:lang w:val="es-ES_tradnl" w:eastAsia="zh-CN" w:bidi="hi-IN"/>
        </w:rPr>
        <w:t xml:space="preserve"> determinada de manera automática por el sistema de información propio, previo cumplimiento del debido proceso sancionatorio de conformidad con el Decreto Constituyente mediante el cual se dicta el Código Orgánico Tributario y la Ley de Mensajes de Datos y Firmas Electrónicas</w:t>
      </w:r>
    </w:p>
    <w:p w14:paraId="509EEA4B" w14:textId="77777777" w:rsidR="00706610" w:rsidRPr="00FA101C" w:rsidRDefault="00706610" w:rsidP="00706610">
      <w:pPr>
        <w:suppressAutoHyphens/>
        <w:spacing w:after="0"/>
        <w:jc w:val="both"/>
        <w:rPr>
          <w:rFonts w:ascii="Arial" w:eastAsia="Times New Roman" w:hAnsi="Arial" w:cs="Arial"/>
          <w:color w:val="000000"/>
          <w:kern w:val="3"/>
          <w:lang w:val="es-ES_tradnl" w:eastAsia="zh-CN" w:bidi="hi-IN"/>
        </w:rPr>
      </w:pPr>
    </w:p>
    <w:p w14:paraId="18753636" w14:textId="074BF6E9" w:rsidR="00706610" w:rsidRPr="00FA101C" w:rsidRDefault="00706610" w:rsidP="00706610">
      <w:pPr>
        <w:suppressAutoHyphens/>
        <w:spacing w:after="0"/>
        <w:jc w:val="both"/>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El TÍTULO VI,</w:t>
      </w:r>
      <w:r w:rsidR="003F43CD" w:rsidRPr="00FA101C">
        <w:rPr>
          <w:rFonts w:ascii="Arial" w:eastAsia="Times New Roman" w:hAnsi="Arial" w:cs="Arial"/>
          <w:color w:val="000000"/>
          <w:kern w:val="3"/>
          <w:lang w:val="es-ES_tradnl" w:eastAsia="zh-CN" w:bidi="hi-IN"/>
        </w:rPr>
        <w:t xml:space="preserve"> </w:t>
      </w:r>
      <w:r w:rsidRPr="00FA101C">
        <w:rPr>
          <w:rFonts w:ascii="Arial" w:eastAsia="Times New Roman" w:hAnsi="Arial" w:cs="Arial"/>
          <w:color w:val="000000"/>
          <w:kern w:val="3"/>
          <w:lang w:val="es-ES_tradnl" w:eastAsia="zh-CN" w:bidi="hi-IN"/>
        </w:rPr>
        <w:t xml:space="preserve">comprende un total de </w:t>
      </w:r>
      <w:r w:rsidR="003F43CD" w:rsidRPr="00FA101C">
        <w:rPr>
          <w:rFonts w:ascii="Arial" w:eastAsia="Times New Roman" w:hAnsi="Arial" w:cs="Arial"/>
          <w:color w:val="000000"/>
          <w:kern w:val="3"/>
          <w:lang w:val="es-ES_tradnl" w:eastAsia="zh-CN" w:bidi="hi-IN"/>
        </w:rPr>
        <w:t xml:space="preserve">seis </w:t>
      </w:r>
      <w:r w:rsidRPr="00FA101C">
        <w:rPr>
          <w:rFonts w:ascii="Arial" w:eastAsia="Times New Roman" w:hAnsi="Arial" w:cs="Arial"/>
          <w:color w:val="000000"/>
          <w:kern w:val="3"/>
          <w:lang w:val="es-ES_tradnl" w:eastAsia="zh-CN" w:bidi="hi-IN"/>
        </w:rPr>
        <w:t>disposiciones entre derogatorias finales y transitorias.</w:t>
      </w:r>
    </w:p>
    <w:p w14:paraId="6AF0498E" w14:textId="77777777" w:rsidR="00617966" w:rsidRPr="00FA101C" w:rsidRDefault="00617966" w:rsidP="002D3A27">
      <w:pPr>
        <w:spacing w:after="0"/>
        <w:jc w:val="both"/>
        <w:rPr>
          <w:rFonts w:ascii="Arial" w:hAnsi="Arial" w:cs="Arial"/>
          <w:lang w:val="es-ES_tradnl"/>
        </w:rPr>
      </w:pPr>
    </w:p>
    <w:p w14:paraId="1415A18B" w14:textId="5C7D92C2" w:rsidR="00E211F1" w:rsidRPr="00FA101C" w:rsidRDefault="005F6C54" w:rsidP="002D3A27">
      <w:pPr>
        <w:spacing w:after="0"/>
        <w:jc w:val="both"/>
        <w:rPr>
          <w:rFonts w:ascii="Arial" w:hAnsi="Arial" w:cs="Arial"/>
          <w:b/>
        </w:rPr>
      </w:pPr>
      <w:r w:rsidRPr="00FA101C">
        <w:rPr>
          <w:rFonts w:ascii="Arial" w:hAnsi="Arial" w:cs="Arial"/>
          <w:b/>
        </w:rPr>
        <w:t>Índice</w:t>
      </w:r>
    </w:p>
    <w:p w14:paraId="322C237C" w14:textId="77777777" w:rsidR="00430B53" w:rsidRPr="00FA101C" w:rsidRDefault="00430B53" w:rsidP="002D3A27">
      <w:pPr>
        <w:spacing w:after="0"/>
        <w:jc w:val="both"/>
        <w:rPr>
          <w:rFonts w:ascii="Arial" w:hAnsi="Arial" w:cs="Arial"/>
        </w:rPr>
      </w:pPr>
    </w:p>
    <w:p w14:paraId="2CA3FCCC" w14:textId="77777777" w:rsidR="00617966" w:rsidRPr="00FA101C" w:rsidRDefault="00617966" w:rsidP="00617966">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 xml:space="preserve">TITULO  I </w:t>
      </w:r>
    </w:p>
    <w:p w14:paraId="2A25D974" w14:textId="77777777" w:rsidR="00617966" w:rsidRPr="00FA101C" w:rsidRDefault="00617966" w:rsidP="00617966">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DEL IMPUESTO SOBRE INMUEBLES URBANOS Y LA  ARMONIZACIÓN TRIBUTARIA MUNICIPAL</w:t>
      </w:r>
    </w:p>
    <w:p w14:paraId="064019E8" w14:textId="77777777" w:rsidR="00617966" w:rsidRPr="00FA101C" w:rsidRDefault="00617966" w:rsidP="00617966">
      <w:pPr>
        <w:tabs>
          <w:tab w:val="left" w:pos="0"/>
        </w:tabs>
        <w:spacing w:after="0" w:line="240" w:lineRule="auto"/>
        <w:rPr>
          <w:rFonts w:ascii="Arial" w:hAnsi="Arial" w:cs="Arial"/>
        </w:rPr>
      </w:pPr>
    </w:p>
    <w:p w14:paraId="610D482A" w14:textId="77777777" w:rsidR="00617966" w:rsidRPr="00FA101C" w:rsidRDefault="00617966" w:rsidP="00617966">
      <w:pPr>
        <w:tabs>
          <w:tab w:val="left" w:pos="0"/>
        </w:tabs>
        <w:spacing w:after="0" w:line="240" w:lineRule="auto"/>
        <w:rPr>
          <w:rFonts w:ascii="Arial" w:hAnsi="Arial" w:cs="Arial"/>
        </w:rPr>
      </w:pPr>
      <w:r w:rsidRPr="00FA101C">
        <w:rPr>
          <w:rFonts w:ascii="Arial" w:hAnsi="Arial" w:cs="Arial"/>
        </w:rPr>
        <w:t>CAPÍTULO I</w:t>
      </w:r>
    </w:p>
    <w:p w14:paraId="559668D2" w14:textId="77777777" w:rsidR="00617966" w:rsidRPr="00FA101C" w:rsidRDefault="00617966" w:rsidP="00617966">
      <w:pPr>
        <w:tabs>
          <w:tab w:val="left" w:pos="0"/>
        </w:tabs>
        <w:spacing w:after="0" w:line="240" w:lineRule="auto"/>
        <w:rPr>
          <w:rFonts w:ascii="Arial" w:hAnsi="Arial" w:cs="Arial"/>
        </w:rPr>
      </w:pPr>
      <w:r w:rsidRPr="00FA101C">
        <w:rPr>
          <w:rFonts w:ascii="Arial" w:hAnsi="Arial" w:cs="Arial"/>
        </w:rPr>
        <w:t>DISPOSICIONES GENERALES</w:t>
      </w:r>
    </w:p>
    <w:p w14:paraId="08547F4A" w14:textId="77777777" w:rsidR="00617966" w:rsidRPr="00FA101C" w:rsidRDefault="00617966" w:rsidP="002D3A27">
      <w:pPr>
        <w:spacing w:after="0"/>
        <w:jc w:val="both"/>
        <w:rPr>
          <w:rFonts w:ascii="Arial" w:hAnsi="Arial" w:cs="Arial"/>
        </w:rPr>
      </w:pPr>
    </w:p>
    <w:p w14:paraId="152595A4" w14:textId="77777777" w:rsidR="00617966" w:rsidRPr="00FA101C" w:rsidRDefault="00617966" w:rsidP="00617966">
      <w:pPr>
        <w:tabs>
          <w:tab w:val="left" w:pos="0"/>
        </w:tabs>
        <w:spacing w:after="0"/>
        <w:ind w:left="7"/>
        <w:rPr>
          <w:rFonts w:ascii="Arial" w:eastAsia="Times New Roman" w:hAnsi="Arial" w:cs="Arial"/>
          <w:w w:val="104"/>
        </w:rPr>
      </w:pPr>
      <w:r w:rsidRPr="00FA101C">
        <w:rPr>
          <w:rFonts w:ascii="Arial" w:eastAsia="Times New Roman" w:hAnsi="Arial" w:cs="Arial"/>
          <w:w w:val="104"/>
        </w:rPr>
        <w:t>CAPÍTULO II</w:t>
      </w:r>
    </w:p>
    <w:p w14:paraId="5DEA6488" w14:textId="77777777" w:rsidR="00617966" w:rsidRPr="00FA101C" w:rsidRDefault="00617966" w:rsidP="00617966">
      <w:pPr>
        <w:tabs>
          <w:tab w:val="left" w:pos="0"/>
        </w:tabs>
        <w:spacing w:after="0"/>
        <w:ind w:left="7"/>
        <w:rPr>
          <w:rFonts w:ascii="Arial" w:eastAsia="Times New Roman" w:hAnsi="Arial" w:cs="Arial"/>
          <w:w w:val="104"/>
        </w:rPr>
      </w:pPr>
      <w:r w:rsidRPr="00FA101C">
        <w:rPr>
          <w:rFonts w:ascii="Arial" w:eastAsia="Times New Roman" w:hAnsi="Arial" w:cs="Arial"/>
          <w:color w:val="000000"/>
          <w:kern w:val="3"/>
          <w:lang w:val="es-ES_tradnl" w:eastAsia="zh-CN" w:bidi="hi-IN"/>
        </w:rPr>
        <w:t>DEL IMPUESTO SOBRE INMUEBLES URBANOS</w:t>
      </w:r>
      <w:r w:rsidRPr="00FA101C">
        <w:rPr>
          <w:rFonts w:ascii="Arial" w:eastAsia="Times New Roman" w:hAnsi="Arial" w:cs="Arial"/>
          <w:w w:val="104"/>
        </w:rPr>
        <w:t xml:space="preserve"> </w:t>
      </w:r>
    </w:p>
    <w:p w14:paraId="1BBF51DF" w14:textId="77777777" w:rsidR="00617966" w:rsidRPr="00FA101C" w:rsidRDefault="00617966" w:rsidP="00617966">
      <w:pPr>
        <w:tabs>
          <w:tab w:val="left" w:pos="0"/>
        </w:tabs>
        <w:spacing w:after="0"/>
        <w:ind w:left="7"/>
        <w:jc w:val="center"/>
        <w:rPr>
          <w:rFonts w:ascii="Arial" w:eastAsia="Times New Roman" w:hAnsi="Arial" w:cs="Arial"/>
          <w:b/>
          <w:w w:val="104"/>
        </w:rPr>
      </w:pPr>
    </w:p>
    <w:p w14:paraId="06CCC4B5" w14:textId="77777777" w:rsidR="00511C04" w:rsidRPr="00FA101C" w:rsidRDefault="00511C04" w:rsidP="00511C04">
      <w:pPr>
        <w:tabs>
          <w:tab w:val="left" w:pos="0"/>
        </w:tabs>
        <w:spacing w:after="0"/>
        <w:ind w:left="7"/>
        <w:rPr>
          <w:rFonts w:ascii="Arial" w:eastAsia="Times New Roman" w:hAnsi="Arial" w:cs="Arial"/>
          <w:w w:val="104"/>
        </w:rPr>
      </w:pPr>
      <w:r w:rsidRPr="00FA101C">
        <w:rPr>
          <w:rFonts w:ascii="Arial" w:eastAsia="Times New Roman" w:hAnsi="Arial" w:cs="Arial"/>
          <w:w w:val="104"/>
        </w:rPr>
        <w:t>CAPÍTULO III</w:t>
      </w:r>
    </w:p>
    <w:p w14:paraId="78A30D85" w14:textId="77777777" w:rsidR="00511C04" w:rsidRPr="00FA101C" w:rsidRDefault="00511C04" w:rsidP="00511C04">
      <w:pPr>
        <w:tabs>
          <w:tab w:val="left" w:pos="0"/>
        </w:tabs>
        <w:spacing w:after="0"/>
        <w:ind w:left="7"/>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DE LA LIQUIDACIÓN Y EL PAGO DEL IMPUESTO</w:t>
      </w:r>
    </w:p>
    <w:p w14:paraId="624832AB" w14:textId="77777777" w:rsidR="00511C04" w:rsidRPr="00FA101C" w:rsidRDefault="00511C04" w:rsidP="00617966">
      <w:pPr>
        <w:tabs>
          <w:tab w:val="left" w:pos="0"/>
        </w:tabs>
        <w:spacing w:after="0"/>
        <w:ind w:left="7"/>
        <w:jc w:val="center"/>
        <w:rPr>
          <w:rFonts w:ascii="Arial" w:eastAsia="Times New Roman" w:hAnsi="Arial" w:cs="Arial"/>
          <w:b/>
          <w:w w:val="104"/>
          <w:lang w:val="es-ES_tradnl"/>
        </w:rPr>
      </w:pPr>
    </w:p>
    <w:p w14:paraId="2B4241F8" w14:textId="5DB38886" w:rsidR="00D613E5" w:rsidRPr="00FA101C" w:rsidRDefault="00511C04" w:rsidP="00D613E5">
      <w:pPr>
        <w:tabs>
          <w:tab w:val="left" w:pos="0"/>
        </w:tabs>
        <w:spacing w:after="0"/>
        <w:ind w:left="7"/>
        <w:rPr>
          <w:rFonts w:ascii="Arial" w:eastAsia="Times New Roman" w:hAnsi="Arial" w:cs="Arial"/>
          <w:w w:val="104"/>
        </w:rPr>
      </w:pPr>
      <w:r w:rsidRPr="00FA101C">
        <w:rPr>
          <w:rFonts w:ascii="Arial" w:eastAsia="Times New Roman" w:hAnsi="Arial" w:cs="Arial"/>
          <w:w w:val="104"/>
        </w:rPr>
        <w:t>CAPÍTULO IV</w:t>
      </w:r>
    </w:p>
    <w:p w14:paraId="4C6DCC45" w14:textId="292B75BE" w:rsidR="00D613E5" w:rsidRPr="00FA101C" w:rsidRDefault="00D613E5" w:rsidP="00D613E5">
      <w:pPr>
        <w:tabs>
          <w:tab w:val="left" w:pos="0"/>
        </w:tabs>
        <w:spacing w:after="0"/>
        <w:ind w:left="7"/>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DE LOS AGENTES DE RETENCIÓN</w:t>
      </w:r>
    </w:p>
    <w:p w14:paraId="667B7459" w14:textId="77777777" w:rsidR="00D613E5" w:rsidRPr="00FA101C" w:rsidRDefault="00D613E5" w:rsidP="00D613E5">
      <w:pPr>
        <w:tabs>
          <w:tab w:val="left" w:pos="0"/>
        </w:tabs>
        <w:spacing w:after="0"/>
        <w:ind w:left="7"/>
        <w:rPr>
          <w:rFonts w:ascii="Arial" w:eastAsia="Times New Roman" w:hAnsi="Arial" w:cs="Arial"/>
          <w:b/>
          <w:w w:val="104"/>
        </w:rPr>
      </w:pPr>
    </w:p>
    <w:p w14:paraId="05567B7A" w14:textId="3347D3F1" w:rsidR="00617966" w:rsidRPr="00FA101C" w:rsidRDefault="008455E9" w:rsidP="00617966">
      <w:pPr>
        <w:tabs>
          <w:tab w:val="left" w:pos="0"/>
        </w:tabs>
        <w:spacing w:after="0"/>
        <w:ind w:left="7"/>
        <w:rPr>
          <w:rFonts w:ascii="Arial" w:eastAsia="Times New Roman" w:hAnsi="Arial" w:cs="Arial"/>
          <w:w w:val="104"/>
        </w:rPr>
      </w:pPr>
      <w:r w:rsidRPr="00FA101C">
        <w:rPr>
          <w:rFonts w:ascii="Arial" w:eastAsia="Times New Roman" w:hAnsi="Arial" w:cs="Arial"/>
          <w:w w:val="104"/>
        </w:rPr>
        <w:t>TITULO II</w:t>
      </w:r>
    </w:p>
    <w:p w14:paraId="61CBB74F" w14:textId="77777777" w:rsidR="00617966" w:rsidRPr="00FA101C" w:rsidRDefault="00617966" w:rsidP="00617966">
      <w:pPr>
        <w:tabs>
          <w:tab w:val="left" w:pos="0"/>
        </w:tabs>
        <w:spacing w:after="0"/>
        <w:ind w:left="7"/>
        <w:rPr>
          <w:rFonts w:ascii="Arial" w:eastAsia="Times New Roman" w:hAnsi="Arial" w:cs="Arial"/>
          <w:w w:val="104"/>
        </w:rPr>
      </w:pPr>
      <w:r w:rsidRPr="00FA101C">
        <w:rPr>
          <w:rFonts w:ascii="Arial" w:eastAsia="Times New Roman" w:hAnsi="Arial" w:cs="Arial"/>
          <w:w w:val="104"/>
        </w:rPr>
        <w:t>DEL REGISTRO DE CONTRIBUYENTES Y LA SOLVENCIA DEL IMPUESTO</w:t>
      </w:r>
    </w:p>
    <w:p w14:paraId="5F44302F" w14:textId="77777777" w:rsidR="00617966" w:rsidRPr="00FA101C" w:rsidRDefault="00617966" w:rsidP="00617966">
      <w:pPr>
        <w:tabs>
          <w:tab w:val="left" w:pos="0"/>
        </w:tabs>
        <w:spacing w:after="0"/>
        <w:ind w:left="7"/>
        <w:rPr>
          <w:rFonts w:ascii="Arial" w:eastAsia="Times New Roman" w:hAnsi="Arial" w:cs="Arial"/>
          <w:w w:val="104"/>
        </w:rPr>
      </w:pPr>
    </w:p>
    <w:p w14:paraId="55F956C9" w14:textId="77777777" w:rsidR="00617966" w:rsidRPr="00FA101C" w:rsidRDefault="00617966" w:rsidP="00617966">
      <w:pPr>
        <w:tabs>
          <w:tab w:val="left" w:pos="0"/>
        </w:tabs>
        <w:spacing w:after="0"/>
        <w:ind w:left="7"/>
        <w:rPr>
          <w:rFonts w:ascii="Arial" w:eastAsia="Times New Roman" w:hAnsi="Arial" w:cs="Arial"/>
          <w:w w:val="104"/>
        </w:rPr>
      </w:pPr>
      <w:r w:rsidRPr="00FA101C">
        <w:rPr>
          <w:rFonts w:ascii="Arial" w:eastAsia="Times New Roman" w:hAnsi="Arial" w:cs="Arial"/>
          <w:w w:val="104"/>
        </w:rPr>
        <w:t>CAPITULO I</w:t>
      </w:r>
    </w:p>
    <w:p w14:paraId="59834372" w14:textId="77777777" w:rsidR="00617966" w:rsidRPr="00FA101C" w:rsidRDefault="00617966" w:rsidP="00617966">
      <w:pPr>
        <w:tabs>
          <w:tab w:val="left" w:pos="0"/>
        </w:tabs>
        <w:spacing w:after="0"/>
        <w:ind w:left="7"/>
        <w:rPr>
          <w:rFonts w:ascii="Arial" w:eastAsia="Times New Roman" w:hAnsi="Arial" w:cs="Arial"/>
          <w:w w:val="104"/>
        </w:rPr>
      </w:pPr>
      <w:r w:rsidRPr="00FA101C">
        <w:rPr>
          <w:rFonts w:ascii="Arial" w:eastAsia="Times New Roman" w:hAnsi="Arial" w:cs="Arial"/>
          <w:w w:val="104"/>
        </w:rPr>
        <w:t>DE LA ORGANIZACIÓN Y LA INSCRIPCIÓN EN EL REGISTRO DE CONTRIBUYENTES DEL IMPUESTO SOBRE INMUEBLES URBANOS</w:t>
      </w:r>
    </w:p>
    <w:p w14:paraId="56481840" w14:textId="77777777" w:rsidR="00617966" w:rsidRPr="00FA101C" w:rsidRDefault="00617966" w:rsidP="00617966">
      <w:pPr>
        <w:tabs>
          <w:tab w:val="left" w:pos="0"/>
        </w:tabs>
        <w:spacing w:after="0"/>
        <w:ind w:left="7"/>
        <w:rPr>
          <w:rFonts w:ascii="Arial" w:eastAsia="Times New Roman" w:hAnsi="Arial" w:cs="Arial"/>
          <w:w w:val="104"/>
        </w:rPr>
      </w:pPr>
    </w:p>
    <w:p w14:paraId="663C8576" w14:textId="77777777" w:rsidR="00617966" w:rsidRPr="00FA101C" w:rsidRDefault="00617966" w:rsidP="00617966">
      <w:pPr>
        <w:tabs>
          <w:tab w:val="left" w:pos="0"/>
        </w:tabs>
        <w:spacing w:after="0"/>
        <w:ind w:left="7"/>
        <w:rPr>
          <w:rFonts w:ascii="Arial" w:eastAsia="Times New Roman" w:hAnsi="Arial" w:cs="Arial"/>
          <w:w w:val="104"/>
        </w:rPr>
      </w:pPr>
      <w:r w:rsidRPr="00FA101C">
        <w:rPr>
          <w:rFonts w:ascii="Arial" w:eastAsia="Times New Roman" w:hAnsi="Arial" w:cs="Arial"/>
          <w:w w:val="104"/>
        </w:rPr>
        <w:t>CAPÍTULO II</w:t>
      </w:r>
    </w:p>
    <w:p w14:paraId="3AD8F2E2" w14:textId="77777777" w:rsidR="00617966" w:rsidRPr="00FA101C" w:rsidRDefault="00617966" w:rsidP="00617966">
      <w:pPr>
        <w:tabs>
          <w:tab w:val="left" w:pos="0"/>
        </w:tabs>
        <w:spacing w:after="0"/>
        <w:ind w:left="7"/>
        <w:rPr>
          <w:rFonts w:ascii="Arial" w:eastAsia="Times New Roman" w:hAnsi="Arial" w:cs="Arial"/>
          <w:w w:val="104"/>
        </w:rPr>
      </w:pPr>
      <w:r w:rsidRPr="00FA101C">
        <w:rPr>
          <w:rFonts w:ascii="Arial" w:eastAsia="Times New Roman" w:hAnsi="Arial" w:cs="Arial"/>
          <w:w w:val="104"/>
        </w:rPr>
        <w:t xml:space="preserve">DE LA ACTUALIZACIÓN </w:t>
      </w:r>
    </w:p>
    <w:p w14:paraId="5142DB68" w14:textId="77777777" w:rsidR="00E1507A" w:rsidRPr="00FA101C" w:rsidRDefault="00617966" w:rsidP="00617966">
      <w:pPr>
        <w:tabs>
          <w:tab w:val="left" w:pos="0"/>
        </w:tabs>
        <w:spacing w:after="0"/>
        <w:ind w:left="7"/>
        <w:rPr>
          <w:rFonts w:ascii="Arial" w:eastAsia="Times New Roman" w:hAnsi="Arial" w:cs="Arial"/>
          <w:w w:val="104"/>
        </w:rPr>
      </w:pPr>
      <w:r w:rsidRPr="00FA101C">
        <w:rPr>
          <w:rFonts w:ascii="Arial" w:eastAsia="Times New Roman" w:hAnsi="Arial" w:cs="Arial"/>
          <w:w w:val="104"/>
        </w:rPr>
        <w:t>TRIBUTARIA MUNICIPAL</w:t>
      </w:r>
    </w:p>
    <w:p w14:paraId="3EAC4291" w14:textId="77777777" w:rsidR="00E1507A" w:rsidRPr="00FA101C" w:rsidRDefault="00E1507A" w:rsidP="00617966">
      <w:pPr>
        <w:tabs>
          <w:tab w:val="left" w:pos="0"/>
        </w:tabs>
        <w:spacing w:after="0"/>
        <w:ind w:left="7"/>
        <w:rPr>
          <w:rFonts w:ascii="Arial" w:eastAsia="Times New Roman" w:hAnsi="Arial" w:cs="Arial"/>
          <w:w w:val="104"/>
        </w:rPr>
      </w:pPr>
    </w:p>
    <w:p w14:paraId="71829029" w14:textId="77777777" w:rsidR="00E1507A" w:rsidRPr="00FA101C" w:rsidRDefault="00E1507A" w:rsidP="00E1507A">
      <w:pPr>
        <w:tabs>
          <w:tab w:val="left" w:pos="0"/>
        </w:tabs>
        <w:spacing w:after="0"/>
        <w:ind w:left="7"/>
        <w:rPr>
          <w:rFonts w:ascii="Arial" w:eastAsia="Times New Roman" w:hAnsi="Arial" w:cs="Arial"/>
          <w:w w:val="104"/>
        </w:rPr>
      </w:pPr>
      <w:r w:rsidRPr="00FA101C">
        <w:rPr>
          <w:rFonts w:ascii="Arial" w:eastAsia="Times New Roman" w:hAnsi="Arial" w:cs="Arial"/>
          <w:w w:val="104"/>
        </w:rPr>
        <w:t>CAPITULO III</w:t>
      </w:r>
    </w:p>
    <w:p w14:paraId="38E16CC8" w14:textId="77777777" w:rsidR="00E1507A" w:rsidRPr="00FA101C" w:rsidRDefault="00E1507A" w:rsidP="00E1507A">
      <w:pPr>
        <w:tabs>
          <w:tab w:val="left" w:pos="0"/>
        </w:tabs>
        <w:spacing w:after="0"/>
        <w:ind w:left="7"/>
        <w:rPr>
          <w:rFonts w:ascii="Arial" w:eastAsia="Times New Roman" w:hAnsi="Arial" w:cs="Arial"/>
          <w:w w:val="104"/>
        </w:rPr>
      </w:pPr>
      <w:r w:rsidRPr="00FA101C">
        <w:rPr>
          <w:rFonts w:ascii="Arial" w:eastAsia="Times New Roman" w:hAnsi="Arial" w:cs="Arial"/>
          <w:w w:val="104"/>
        </w:rPr>
        <w:t xml:space="preserve">DE LA SOLVENCIA  DEL IMPUESTO </w:t>
      </w:r>
    </w:p>
    <w:p w14:paraId="0A8243E0" w14:textId="77777777" w:rsidR="00E1507A" w:rsidRPr="00FA101C" w:rsidRDefault="00E1507A" w:rsidP="00E1507A">
      <w:pPr>
        <w:tabs>
          <w:tab w:val="left" w:pos="0"/>
        </w:tabs>
        <w:spacing w:after="0"/>
        <w:ind w:left="7"/>
        <w:rPr>
          <w:rFonts w:ascii="Arial" w:eastAsia="Times New Roman" w:hAnsi="Arial" w:cs="Arial"/>
          <w:w w:val="104"/>
        </w:rPr>
      </w:pPr>
    </w:p>
    <w:p w14:paraId="4507E6E1" w14:textId="7808D081" w:rsidR="00E1507A" w:rsidRPr="00FA101C" w:rsidRDefault="008455E9" w:rsidP="00E1507A">
      <w:pPr>
        <w:tabs>
          <w:tab w:val="left" w:pos="0"/>
        </w:tabs>
        <w:spacing w:after="0"/>
        <w:ind w:left="7"/>
        <w:rPr>
          <w:rFonts w:ascii="Arial" w:eastAsia="Times New Roman" w:hAnsi="Arial" w:cs="Arial"/>
          <w:w w:val="104"/>
        </w:rPr>
      </w:pPr>
      <w:r w:rsidRPr="00FA101C">
        <w:rPr>
          <w:rFonts w:ascii="Arial" w:eastAsia="Times New Roman" w:hAnsi="Arial" w:cs="Arial"/>
          <w:w w:val="104"/>
        </w:rPr>
        <w:t>TITULO III</w:t>
      </w:r>
    </w:p>
    <w:p w14:paraId="5B3129C4" w14:textId="77777777" w:rsidR="00E1507A" w:rsidRPr="00FA101C" w:rsidRDefault="00E1507A" w:rsidP="00E1507A">
      <w:pPr>
        <w:tabs>
          <w:tab w:val="left" w:pos="0"/>
        </w:tabs>
        <w:spacing w:after="0"/>
        <w:ind w:left="7"/>
        <w:rPr>
          <w:rFonts w:ascii="Arial" w:eastAsia="Times New Roman" w:hAnsi="Arial" w:cs="Arial"/>
          <w:w w:val="104"/>
        </w:rPr>
      </w:pPr>
      <w:r w:rsidRPr="00FA101C">
        <w:rPr>
          <w:rFonts w:ascii="Arial" w:eastAsia="Times New Roman" w:hAnsi="Arial" w:cs="Arial"/>
          <w:w w:val="104"/>
        </w:rPr>
        <w:t xml:space="preserve">DE LA FISCALIZACIÓN Y DE LA ACTUACIÓN FISCAL </w:t>
      </w:r>
    </w:p>
    <w:p w14:paraId="081C30DA" w14:textId="77777777" w:rsidR="00E1507A" w:rsidRPr="00FA101C" w:rsidRDefault="00E1507A" w:rsidP="00E1507A">
      <w:pPr>
        <w:tabs>
          <w:tab w:val="left" w:pos="0"/>
        </w:tabs>
        <w:spacing w:after="0"/>
        <w:ind w:left="7"/>
        <w:rPr>
          <w:rFonts w:ascii="Arial" w:eastAsia="Times New Roman" w:hAnsi="Arial" w:cs="Arial"/>
          <w:w w:val="104"/>
        </w:rPr>
      </w:pPr>
    </w:p>
    <w:p w14:paraId="3C8ADD35" w14:textId="77777777" w:rsidR="00E1507A" w:rsidRPr="00FA101C" w:rsidRDefault="00E1507A" w:rsidP="00E1507A">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CAPÍTULO I</w:t>
      </w:r>
    </w:p>
    <w:p w14:paraId="36551511" w14:textId="77777777" w:rsidR="00E1507A" w:rsidRPr="00FA101C" w:rsidRDefault="00E1507A" w:rsidP="00E1507A">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 xml:space="preserve">DE  LA FISCALIZACIÓN Y DE LA </w:t>
      </w:r>
    </w:p>
    <w:p w14:paraId="79160CB5" w14:textId="77777777" w:rsidR="00E1507A" w:rsidRPr="00FA101C" w:rsidRDefault="00E1507A" w:rsidP="00E1507A">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lastRenderedPageBreak/>
        <w:t>ACTUACIÓN FISCAL</w:t>
      </w:r>
    </w:p>
    <w:p w14:paraId="59E68646" w14:textId="77777777" w:rsidR="009F4259" w:rsidRPr="00FA101C" w:rsidRDefault="009F4259" w:rsidP="00E1507A">
      <w:pPr>
        <w:suppressAutoHyphens/>
        <w:spacing w:after="0"/>
        <w:rPr>
          <w:rFonts w:ascii="Arial" w:eastAsia="Times New Roman" w:hAnsi="Arial" w:cs="Arial"/>
          <w:color w:val="000000"/>
          <w:kern w:val="3"/>
          <w:lang w:val="es-ES_tradnl" w:eastAsia="zh-CN" w:bidi="hi-IN"/>
        </w:rPr>
      </w:pPr>
    </w:p>
    <w:p w14:paraId="2BAAEB41" w14:textId="0533E871" w:rsidR="009F4259" w:rsidRPr="00FA101C" w:rsidRDefault="009F4259" w:rsidP="009F4259">
      <w:pPr>
        <w:tabs>
          <w:tab w:val="left" w:pos="0"/>
        </w:tabs>
        <w:spacing w:after="0"/>
        <w:ind w:left="7"/>
        <w:rPr>
          <w:rFonts w:ascii="Arial" w:eastAsia="Times New Roman" w:hAnsi="Arial" w:cs="Arial"/>
          <w:w w:val="104"/>
        </w:rPr>
      </w:pPr>
      <w:r w:rsidRPr="00FA101C">
        <w:rPr>
          <w:rFonts w:ascii="Arial" w:eastAsia="Times New Roman" w:hAnsi="Arial" w:cs="Arial"/>
          <w:w w:val="104"/>
        </w:rPr>
        <w:t xml:space="preserve">TITULO </w:t>
      </w:r>
      <w:r w:rsidR="008455E9" w:rsidRPr="00FA101C">
        <w:rPr>
          <w:rFonts w:ascii="Arial" w:eastAsia="Times New Roman" w:hAnsi="Arial" w:cs="Arial"/>
          <w:w w:val="104"/>
        </w:rPr>
        <w:t>I</w:t>
      </w:r>
      <w:r w:rsidRPr="00FA101C">
        <w:rPr>
          <w:rFonts w:ascii="Arial" w:eastAsia="Times New Roman" w:hAnsi="Arial" w:cs="Arial"/>
          <w:w w:val="104"/>
        </w:rPr>
        <w:t>V</w:t>
      </w:r>
    </w:p>
    <w:p w14:paraId="570FF4F4" w14:textId="77777777" w:rsidR="009F4259" w:rsidRPr="00FA101C" w:rsidRDefault="009F4259" w:rsidP="009F4259">
      <w:pPr>
        <w:tabs>
          <w:tab w:val="left" w:pos="0"/>
        </w:tabs>
        <w:spacing w:after="0"/>
        <w:ind w:left="7"/>
        <w:rPr>
          <w:rFonts w:ascii="Arial" w:eastAsia="Times New Roman" w:hAnsi="Arial" w:cs="Arial"/>
          <w:w w:val="104"/>
        </w:rPr>
      </w:pPr>
      <w:r w:rsidRPr="00FA101C">
        <w:rPr>
          <w:rFonts w:ascii="Arial" w:eastAsia="Times New Roman" w:hAnsi="Arial" w:cs="Arial"/>
          <w:w w:val="104"/>
        </w:rPr>
        <w:t xml:space="preserve">DE LAS EXENCIONES, EXONERACIONES Y REBAJAS </w:t>
      </w:r>
    </w:p>
    <w:p w14:paraId="1A351467" w14:textId="77777777" w:rsidR="009F4259" w:rsidRPr="00FA101C" w:rsidRDefault="009F4259" w:rsidP="009F4259">
      <w:pPr>
        <w:tabs>
          <w:tab w:val="left" w:pos="-142"/>
        </w:tabs>
        <w:spacing w:after="0"/>
        <w:rPr>
          <w:rFonts w:ascii="Arial" w:hAnsi="Arial" w:cs="Arial"/>
        </w:rPr>
      </w:pPr>
    </w:p>
    <w:p w14:paraId="015C6C25" w14:textId="77777777" w:rsidR="009F4259" w:rsidRPr="00FA101C" w:rsidRDefault="009F4259" w:rsidP="009F4259">
      <w:pPr>
        <w:tabs>
          <w:tab w:val="left" w:pos="-142"/>
        </w:tabs>
        <w:spacing w:after="0"/>
        <w:rPr>
          <w:rFonts w:ascii="Arial" w:hAnsi="Arial" w:cs="Arial"/>
        </w:rPr>
      </w:pPr>
      <w:r w:rsidRPr="00FA101C">
        <w:rPr>
          <w:rFonts w:ascii="Arial" w:hAnsi="Arial" w:cs="Arial"/>
        </w:rPr>
        <w:t>CAPÍTULO I</w:t>
      </w:r>
    </w:p>
    <w:p w14:paraId="51AD67CF" w14:textId="77777777" w:rsidR="009F4259" w:rsidRPr="00FA101C" w:rsidRDefault="009F4259" w:rsidP="009F4259">
      <w:pPr>
        <w:tabs>
          <w:tab w:val="left" w:pos="-142"/>
        </w:tabs>
        <w:spacing w:after="0"/>
        <w:rPr>
          <w:rFonts w:ascii="Arial" w:eastAsia="Times New Roman" w:hAnsi="Arial" w:cs="Arial"/>
          <w:w w:val="104"/>
        </w:rPr>
      </w:pPr>
      <w:r w:rsidRPr="00FA101C">
        <w:rPr>
          <w:rFonts w:ascii="Arial" w:eastAsia="Times New Roman" w:hAnsi="Arial" w:cs="Arial"/>
          <w:w w:val="104"/>
        </w:rPr>
        <w:t>DE LAS EXENCIONES</w:t>
      </w:r>
    </w:p>
    <w:p w14:paraId="77A3D5FE" w14:textId="77777777" w:rsidR="006B5E31" w:rsidRPr="00FA101C" w:rsidRDefault="006B5E31" w:rsidP="009F4259">
      <w:pPr>
        <w:tabs>
          <w:tab w:val="left" w:pos="-142"/>
        </w:tabs>
        <w:spacing w:after="0"/>
        <w:rPr>
          <w:rFonts w:ascii="Arial" w:eastAsia="Times New Roman" w:hAnsi="Arial" w:cs="Arial"/>
          <w:w w:val="104"/>
        </w:rPr>
      </w:pPr>
    </w:p>
    <w:p w14:paraId="5C09B3DE" w14:textId="77777777" w:rsidR="006B5E31" w:rsidRPr="00FA101C" w:rsidRDefault="006B5E31" w:rsidP="006B5E31">
      <w:pPr>
        <w:tabs>
          <w:tab w:val="left" w:pos="-142"/>
        </w:tabs>
        <w:spacing w:after="0"/>
        <w:rPr>
          <w:rFonts w:ascii="Arial" w:hAnsi="Arial" w:cs="Arial"/>
        </w:rPr>
      </w:pPr>
      <w:r w:rsidRPr="00FA101C">
        <w:rPr>
          <w:rFonts w:ascii="Arial" w:hAnsi="Arial" w:cs="Arial"/>
        </w:rPr>
        <w:t>CAPÍTULO II</w:t>
      </w:r>
    </w:p>
    <w:p w14:paraId="7B462F99" w14:textId="77777777" w:rsidR="006B5E31" w:rsidRPr="00FA101C" w:rsidRDefault="006B5E31" w:rsidP="006B5E31">
      <w:pPr>
        <w:tabs>
          <w:tab w:val="left" w:pos="-142"/>
        </w:tabs>
        <w:spacing w:after="0"/>
        <w:rPr>
          <w:rFonts w:ascii="Arial" w:eastAsia="Times New Roman" w:hAnsi="Arial" w:cs="Arial"/>
          <w:w w:val="104"/>
        </w:rPr>
      </w:pPr>
      <w:r w:rsidRPr="00FA101C">
        <w:rPr>
          <w:rFonts w:ascii="Arial" w:eastAsia="Times New Roman" w:hAnsi="Arial" w:cs="Arial"/>
          <w:w w:val="104"/>
        </w:rPr>
        <w:t xml:space="preserve">DE LAS EXONERACIONES Y REBAJAS </w:t>
      </w:r>
    </w:p>
    <w:p w14:paraId="63555779" w14:textId="77777777" w:rsidR="006B5E31" w:rsidRPr="00FA101C" w:rsidRDefault="006B5E31" w:rsidP="006B5E31">
      <w:pPr>
        <w:tabs>
          <w:tab w:val="left" w:pos="-142"/>
        </w:tabs>
        <w:spacing w:after="0"/>
        <w:rPr>
          <w:rFonts w:ascii="Arial" w:eastAsia="Times New Roman" w:hAnsi="Arial" w:cs="Arial"/>
          <w:w w:val="104"/>
        </w:rPr>
      </w:pPr>
    </w:p>
    <w:p w14:paraId="42CC5763" w14:textId="3368E907" w:rsidR="00694E16" w:rsidRPr="00FA101C" w:rsidRDefault="00694E16" w:rsidP="00694E16">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TITULO V</w:t>
      </w:r>
    </w:p>
    <w:p w14:paraId="344144F6" w14:textId="77777777" w:rsidR="00694E16" w:rsidRPr="00FA101C" w:rsidRDefault="00694E16" w:rsidP="00694E16">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 xml:space="preserve">DEL RÉGIMEN DE INFRACCIONES                 Y SANCIONES </w:t>
      </w:r>
    </w:p>
    <w:p w14:paraId="46FF5C98" w14:textId="77777777" w:rsidR="00694E16" w:rsidRPr="00FA101C" w:rsidRDefault="00694E16" w:rsidP="00694E16">
      <w:pPr>
        <w:suppressAutoHyphens/>
        <w:spacing w:after="0"/>
        <w:rPr>
          <w:rFonts w:ascii="Arial" w:eastAsia="Times New Roman" w:hAnsi="Arial" w:cs="Arial"/>
          <w:color w:val="000000"/>
          <w:kern w:val="3"/>
          <w:lang w:val="es-ES_tradnl" w:eastAsia="zh-CN" w:bidi="hi-IN"/>
        </w:rPr>
      </w:pPr>
    </w:p>
    <w:p w14:paraId="4D901B25" w14:textId="77777777" w:rsidR="00694E16" w:rsidRPr="00FA101C" w:rsidRDefault="00694E16" w:rsidP="00694E16">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CAPITULO I</w:t>
      </w:r>
    </w:p>
    <w:p w14:paraId="7BBA0DA8" w14:textId="2C6E31CF" w:rsidR="009F4259" w:rsidRPr="00FA101C" w:rsidRDefault="00694E16" w:rsidP="00694E16">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DE LAS SANCIONES</w:t>
      </w:r>
    </w:p>
    <w:p w14:paraId="04A16FEC" w14:textId="77777777" w:rsidR="003C1357" w:rsidRPr="00FA101C" w:rsidRDefault="003C1357" w:rsidP="00694E16">
      <w:pPr>
        <w:suppressAutoHyphens/>
        <w:spacing w:after="0"/>
        <w:rPr>
          <w:rFonts w:ascii="Arial" w:eastAsia="Times New Roman" w:hAnsi="Arial" w:cs="Arial"/>
          <w:color w:val="000000"/>
          <w:kern w:val="3"/>
          <w:lang w:val="es-ES_tradnl" w:eastAsia="zh-CN" w:bidi="hi-IN"/>
        </w:rPr>
      </w:pPr>
    </w:p>
    <w:p w14:paraId="3F264FEA" w14:textId="77777777" w:rsidR="003C1357" w:rsidRPr="00FA101C" w:rsidRDefault="003C1357" w:rsidP="003C1357">
      <w:pPr>
        <w:tabs>
          <w:tab w:val="left" w:pos="-142"/>
        </w:tabs>
        <w:spacing w:after="0"/>
        <w:rPr>
          <w:rFonts w:ascii="Arial" w:hAnsi="Arial" w:cs="Arial"/>
          <w:lang w:val="es-VE"/>
        </w:rPr>
      </w:pPr>
      <w:r w:rsidRPr="00FA101C">
        <w:rPr>
          <w:rFonts w:ascii="Arial" w:hAnsi="Arial" w:cs="Arial"/>
          <w:lang w:val="es-VE"/>
        </w:rPr>
        <w:t>CAPÍTULO II</w:t>
      </w:r>
    </w:p>
    <w:p w14:paraId="3BD48904" w14:textId="77777777" w:rsidR="003C1357" w:rsidRPr="00FA101C" w:rsidRDefault="003C1357" w:rsidP="003C1357">
      <w:pPr>
        <w:tabs>
          <w:tab w:val="left" w:pos="-142"/>
        </w:tabs>
        <w:spacing w:after="0"/>
        <w:rPr>
          <w:rFonts w:ascii="Arial" w:hAnsi="Arial" w:cs="Arial"/>
          <w:lang w:val="es-VE"/>
        </w:rPr>
      </w:pPr>
      <w:r w:rsidRPr="00FA101C">
        <w:rPr>
          <w:rFonts w:ascii="Arial" w:hAnsi="Arial" w:cs="Arial"/>
          <w:lang w:val="es-VE"/>
        </w:rPr>
        <w:t>DE LOS RECURSOS</w:t>
      </w:r>
    </w:p>
    <w:p w14:paraId="2D597C37" w14:textId="77777777" w:rsidR="009B5C55" w:rsidRPr="00FA101C" w:rsidRDefault="009B5C55" w:rsidP="003C1357">
      <w:pPr>
        <w:tabs>
          <w:tab w:val="left" w:pos="-142"/>
        </w:tabs>
        <w:spacing w:after="0"/>
        <w:rPr>
          <w:rFonts w:ascii="Arial" w:hAnsi="Arial" w:cs="Arial"/>
          <w:lang w:val="es-VE"/>
        </w:rPr>
      </w:pPr>
    </w:p>
    <w:p w14:paraId="42A3A5BF" w14:textId="5AC0914D" w:rsidR="009B5C55" w:rsidRPr="00FA101C" w:rsidRDefault="009B5C55" w:rsidP="009B5C55">
      <w:pPr>
        <w:tabs>
          <w:tab w:val="left" w:pos="0"/>
        </w:tabs>
        <w:spacing w:after="0"/>
        <w:ind w:left="7"/>
        <w:rPr>
          <w:rFonts w:ascii="Arial" w:eastAsia="Times New Roman" w:hAnsi="Arial" w:cs="Arial"/>
          <w:w w:val="104"/>
        </w:rPr>
      </w:pPr>
      <w:r w:rsidRPr="00FA101C">
        <w:rPr>
          <w:rFonts w:ascii="Arial" w:eastAsia="Times New Roman" w:hAnsi="Arial" w:cs="Arial"/>
          <w:w w:val="104"/>
        </w:rPr>
        <w:t>TITULO VI</w:t>
      </w:r>
    </w:p>
    <w:p w14:paraId="1B1A68CE" w14:textId="77777777" w:rsidR="009B5C55" w:rsidRPr="00FA101C" w:rsidRDefault="009B5C55" w:rsidP="009B5C55">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DISPOSICIONES DEROGATORIAS FINALES Y TRANSITORIAS</w:t>
      </w:r>
    </w:p>
    <w:p w14:paraId="5F336733" w14:textId="77777777" w:rsidR="009B5C55" w:rsidRPr="00FA101C" w:rsidRDefault="009B5C55" w:rsidP="009B5C55">
      <w:pPr>
        <w:tabs>
          <w:tab w:val="left" w:pos="0"/>
        </w:tabs>
        <w:spacing w:after="0"/>
        <w:ind w:left="7"/>
        <w:rPr>
          <w:rFonts w:ascii="Arial" w:eastAsia="Times New Roman" w:hAnsi="Arial" w:cs="Arial"/>
          <w:w w:val="104"/>
          <w:lang w:val="es-ES_tradnl"/>
        </w:rPr>
      </w:pPr>
    </w:p>
    <w:p w14:paraId="520AEA7D" w14:textId="77777777" w:rsidR="009B5C55" w:rsidRPr="00FA101C" w:rsidRDefault="009B5C55" w:rsidP="009B5C55">
      <w:pPr>
        <w:suppressAutoHyphens/>
        <w:spacing w:after="0"/>
        <w:rPr>
          <w:rFonts w:ascii="Arial" w:eastAsia="Times New Roman" w:hAnsi="Arial" w:cs="Arial"/>
          <w:color w:val="000000"/>
          <w:kern w:val="3"/>
          <w:lang w:val="es-ES_tradnl" w:eastAsia="zh-CN" w:bidi="hi-IN"/>
        </w:rPr>
      </w:pPr>
      <w:r w:rsidRPr="00FA101C">
        <w:rPr>
          <w:rFonts w:ascii="Arial" w:eastAsia="Times New Roman" w:hAnsi="Arial" w:cs="Arial"/>
          <w:color w:val="000000"/>
          <w:kern w:val="3"/>
          <w:lang w:val="es-ES_tradnl" w:eastAsia="zh-CN" w:bidi="hi-IN"/>
        </w:rPr>
        <w:t>DISPOSICIONES DEROGATORIAS Y FINALES</w:t>
      </w:r>
    </w:p>
    <w:p w14:paraId="688D74BD" w14:textId="77777777" w:rsidR="009B5C55" w:rsidRPr="00FA101C" w:rsidRDefault="009B5C55" w:rsidP="009B5C55">
      <w:pPr>
        <w:suppressAutoHyphens/>
        <w:spacing w:after="0"/>
        <w:rPr>
          <w:rFonts w:ascii="Arial" w:eastAsia="Times New Roman" w:hAnsi="Arial" w:cs="Arial"/>
          <w:color w:val="000000"/>
          <w:kern w:val="3"/>
          <w:lang w:val="es-ES_tradnl" w:eastAsia="zh-CN" w:bidi="hi-IN"/>
        </w:rPr>
      </w:pPr>
    </w:p>
    <w:p w14:paraId="78D0BA3E" w14:textId="6C9B8820" w:rsidR="0061129E" w:rsidRPr="00FA101C" w:rsidRDefault="009B5C55" w:rsidP="0061129E">
      <w:pPr>
        <w:suppressAutoHyphens/>
        <w:spacing w:after="0"/>
        <w:rPr>
          <w:rFonts w:ascii="Arial" w:eastAsia="Times New Roman" w:hAnsi="Arial" w:cs="Arial"/>
          <w:lang w:eastAsia="es-ES"/>
        </w:rPr>
      </w:pPr>
      <w:r w:rsidRPr="00FA101C">
        <w:rPr>
          <w:rFonts w:ascii="Arial" w:eastAsia="Times New Roman" w:hAnsi="Arial" w:cs="Arial"/>
          <w:color w:val="000000"/>
          <w:kern w:val="3"/>
          <w:lang w:val="es-ES_tradnl" w:eastAsia="zh-CN" w:bidi="hi-IN"/>
        </w:rPr>
        <w:t>DISPOSICIONES TRANSITORIAS</w:t>
      </w:r>
    </w:p>
    <w:p w14:paraId="40CD05D8" w14:textId="77777777" w:rsidR="004C2AF6" w:rsidRPr="00FA101C" w:rsidRDefault="004C2AF6"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003B651"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97633FD"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6B566C6"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834890F"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27AB0BC"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7DADD30"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2643975"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9FCE7C4"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6540EC3"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1C73066"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1987F91"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2628E3B"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9F73BE2"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CC12DC2"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A055173"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912B126"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D22C8C3"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A7C9F07"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9EDC69A"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1E8F3D6"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0DF362D"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E2E4998"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0CA1F9C"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52BAA3F"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72EEF0E"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E95C074"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2051037"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74BBB04"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F52424D"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1C65725"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109F1BE"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58BF4EC"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53FAE9D"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591DE75"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80FECC4"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5FB193C"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D03DA34"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7D6DAB4"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890EEBF"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B2420E7"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40F2026"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35130BD"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CC7A1D2"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197C2FE"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6204B9C"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001887F"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5DE4E65"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C7265DC"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BBA9BB6"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0F47972"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DE3EC92"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BF774EE"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F4DAAC6"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19D3F62"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89530BA"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E7B03CC"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04D7F3E"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8172C51"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C0BDB25"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DE2EB5E"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56C2F38"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25C486B"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952F8E1"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F229892"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D43E1CC"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84DF909"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257AD80"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8A80289"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075FF23"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9C9B27C"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9D137E8"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A5A9898"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09CECD6"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F36C3FA"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3093FC9"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4E0E680"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2F7864F"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CE834F3"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3444D96"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E612EEA"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1517C0F"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E111600"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085F3F0"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DEC146E"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4D89C6B"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4F5BA9E" w14:textId="77777777" w:rsidR="000E1DEE" w:rsidRPr="00FA101C" w:rsidRDefault="000E1DEE"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03A10E7"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EA70D76" w14:textId="77777777" w:rsidR="00EE0972" w:rsidRPr="00FA101C" w:rsidRDefault="00EE0972"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CCA8E3D"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1BF6972"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73CF622"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8BB4747"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3AA28DE"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1EE775D"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465CC6E"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06060CB"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C6E2B81"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987D2F3"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AB47B03"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8DFE78C"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0C2CE4F"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C718E7A"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B73E02C"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76BC996"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D212B8D"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C909292"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153B66A"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389F65F"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EBD69B6"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38D44BB"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D929D10"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CA05491"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DD90BEE"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AAB675A"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CA8C2E3"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149341D"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0611879"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7F4AEEE"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0E79331"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F067126"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52FC167"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41B7D55"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DA41BD1"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BCBF72A"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AD60915"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0274A29"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E54F76F"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CA556C8"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DFF215A"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FAF6CB5"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7EA5510"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3CE23A6"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63A732C"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B6106A0"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86B9004"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180CD68"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554F476"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7331900"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E52EF71"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EB87EBF"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6E31DCF"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1FB5F6B"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388882D"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7DD0D60"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656EC59"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3FB5EF52"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1AAE03A"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5368D6D4"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80660F9"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7C3281F"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4E6E3E3"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8C13EE7"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896E9AE" w14:textId="77777777" w:rsidR="00C3445B" w:rsidRDefault="00C3445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447DEF9"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441CECB"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BA747DF"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7B7CEEE1"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2E528C6"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2C59F14C"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18AC163"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1329B61B"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423BD3B2"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0C351BC0"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C763E2F" w14:textId="77777777" w:rsidR="006E5ABB" w:rsidRDefault="006E5ABB" w:rsidP="003159B8">
      <w:pPr>
        <w:shd w:val="clear" w:color="auto" w:fill="FFFFFF"/>
        <w:tabs>
          <w:tab w:val="left" w:pos="0"/>
        </w:tabs>
        <w:spacing w:after="0" w:line="240" w:lineRule="auto"/>
        <w:jc w:val="center"/>
        <w:rPr>
          <w:rFonts w:ascii="Arial" w:eastAsia="Times New Roman" w:hAnsi="Arial" w:cs="Arial"/>
          <w:b/>
          <w:bCs/>
          <w:spacing w:val="-2"/>
          <w:lang w:val="es-ES_tradnl" w:eastAsia="es-ES"/>
        </w:rPr>
      </w:pPr>
    </w:p>
    <w:p w14:paraId="6D3ADF42" w14:textId="589A8F68" w:rsidR="00CC1069" w:rsidRPr="00F054C5" w:rsidRDefault="00CC1069" w:rsidP="003159B8">
      <w:pPr>
        <w:shd w:val="clear" w:color="auto" w:fill="FFFFFF"/>
        <w:tabs>
          <w:tab w:val="left" w:pos="0"/>
        </w:tabs>
        <w:spacing w:after="0" w:line="240" w:lineRule="auto"/>
        <w:jc w:val="center"/>
        <w:rPr>
          <w:rFonts w:ascii="Arial" w:eastAsia="Times New Roman" w:hAnsi="Arial" w:cs="Arial"/>
          <w:sz w:val="24"/>
          <w:szCs w:val="24"/>
          <w:lang w:eastAsia="es-ES"/>
        </w:rPr>
      </w:pPr>
      <w:r w:rsidRPr="00F054C5">
        <w:rPr>
          <w:rFonts w:ascii="Arial" w:eastAsia="Times New Roman" w:hAnsi="Arial" w:cs="Arial"/>
          <w:b/>
          <w:bCs/>
          <w:spacing w:val="-2"/>
          <w:sz w:val="24"/>
          <w:szCs w:val="24"/>
          <w:lang w:val="es-ES_tradnl" w:eastAsia="es-ES"/>
        </w:rPr>
        <w:t>REPÚBLICA BOLIVARIANA DE</w:t>
      </w:r>
      <w:r w:rsidR="00256E9C" w:rsidRPr="00F054C5">
        <w:rPr>
          <w:rFonts w:ascii="Arial" w:eastAsia="Times New Roman" w:hAnsi="Arial" w:cs="Arial"/>
          <w:b/>
          <w:bCs/>
          <w:spacing w:val="-2"/>
          <w:sz w:val="24"/>
          <w:szCs w:val="24"/>
          <w:lang w:val="es-ES_tradnl" w:eastAsia="es-ES"/>
        </w:rPr>
        <w:t xml:space="preserve"> </w:t>
      </w:r>
      <w:r w:rsidRPr="00F054C5">
        <w:rPr>
          <w:rFonts w:ascii="Arial" w:eastAsia="Times New Roman" w:hAnsi="Arial" w:cs="Arial"/>
          <w:b/>
          <w:bCs/>
          <w:spacing w:val="-2"/>
          <w:sz w:val="24"/>
          <w:szCs w:val="24"/>
          <w:lang w:val="es-ES_tradnl" w:eastAsia="es-ES"/>
        </w:rPr>
        <w:t>VENEZUELA</w:t>
      </w:r>
      <w:r w:rsidRPr="00F054C5">
        <w:rPr>
          <w:rFonts w:ascii="Arial" w:eastAsia="Times New Roman" w:hAnsi="Arial" w:cs="Arial"/>
          <w:b/>
          <w:bCs/>
          <w:spacing w:val="-2"/>
          <w:sz w:val="24"/>
          <w:szCs w:val="24"/>
          <w:lang w:val="es-ES_tradnl" w:eastAsia="es-ES"/>
        </w:rPr>
        <w:br/>
        <w:t>ESTADO ARAGUA</w:t>
      </w:r>
      <w:r w:rsidRPr="00F054C5">
        <w:rPr>
          <w:rFonts w:ascii="Arial" w:eastAsia="Times New Roman" w:hAnsi="Arial" w:cs="Arial"/>
          <w:b/>
          <w:bCs/>
          <w:spacing w:val="-2"/>
          <w:sz w:val="24"/>
          <w:szCs w:val="24"/>
          <w:lang w:val="es-ES_tradnl" w:eastAsia="es-ES"/>
        </w:rPr>
        <w:br/>
        <w:t xml:space="preserve">MUNICIPIO </w:t>
      </w:r>
      <w:r w:rsidR="00EE0972" w:rsidRPr="00F054C5">
        <w:rPr>
          <w:rFonts w:ascii="Arial" w:eastAsia="Times New Roman" w:hAnsi="Arial" w:cs="Arial"/>
          <w:b/>
          <w:bCs/>
          <w:spacing w:val="-2"/>
          <w:sz w:val="24"/>
          <w:szCs w:val="24"/>
          <w:lang w:val="es-ES_tradnl" w:eastAsia="es-ES"/>
        </w:rPr>
        <w:t>JOSÉ RAFAEL REVENGA</w:t>
      </w:r>
    </w:p>
    <w:p w14:paraId="0693D3C7" w14:textId="77777777" w:rsidR="00CC1069" w:rsidRPr="00F054C5" w:rsidRDefault="00CC1069" w:rsidP="009000BF">
      <w:pPr>
        <w:shd w:val="clear" w:color="auto" w:fill="FFFFFF"/>
        <w:tabs>
          <w:tab w:val="left" w:pos="0"/>
        </w:tabs>
        <w:spacing w:after="0" w:line="360" w:lineRule="auto"/>
        <w:rPr>
          <w:rFonts w:ascii="Arial" w:eastAsia="Times New Roman" w:hAnsi="Arial" w:cs="Arial"/>
          <w:sz w:val="24"/>
          <w:szCs w:val="24"/>
          <w:lang w:eastAsia="es-ES"/>
        </w:rPr>
      </w:pPr>
      <w:r w:rsidRPr="00F054C5">
        <w:rPr>
          <w:rFonts w:ascii="Arial" w:eastAsia="Times New Roman" w:hAnsi="Arial" w:cs="Arial"/>
          <w:spacing w:val="-2"/>
          <w:sz w:val="24"/>
          <w:szCs w:val="24"/>
          <w:lang w:val="es-ES_tradnl" w:eastAsia="es-ES"/>
        </w:rPr>
        <w:t> </w:t>
      </w:r>
    </w:p>
    <w:p w14:paraId="561423D8" w14:textId="337F3CF4" w:rsidR="00FA101C" w:rsidRPr="00F054C5" w:rsidRDefault="00CC1069" w:rsidP="006E5ABB">
      <w:pPr>
        <w:shd w:val="clear" w:color="auto" w:fill="FFFFFF"/>
        <w:tabs>
          <w:tab w:val="left" w:pos="0"/>
        </w:tabs>
        <w:spacing w:after="0"/>
        <w:jc w:val="both"/>
        <w:rPr>
          <w:rFonts w:ascii="Arial" w:eastAsia="Times New Roman" w:hAnsi="Arial" w:cs="Arial"/>
          <w:b/>
          <w:sz w:val="24"/>
          <w:szCs w:val="24"/>
        </w:rPr>
      </w:pPr>
      <w:r w:rsidRPr="00F054C5">
        <w:rPr>
          <w:rFonts w:ascii="Arial" w:eastAsia="Times New Roman" w:hAnsi="Arial" w:cs="Arial"/>
          <w:spacing w:val="-2"/>
          <w:sz w:val="24"/>
          <w:szCs w:val="24"/>
          <w:lang w:val="es-ES_tradnl" w:eastAsia="es-ES"/>
        </w:rPr>
        <w:t xml:space="preserve">El Concejo Municipal del Municipio </w:t>
      </w:r>
      <w:r w:rsidR="00EE0972" w:rsidRPr="00F054C5">
        <w:rPr>
          <w:rFonts w:ascii="Arial" w:eastAsia="Times New Roman" w:hAnsi="Arial" w:cs="Arial"/>
          <w:spacing w:val="-2"/>
          <w:sz w:val="24"/>
          <w:szCs w:val="24"/>
          <w:lang w:val="es-ES_tradnl" w:eastAsia="es-ES"/>
        </w:rPr>
        <w:t>José Rafael Revenga</w:t>
      </w:r>
      <w:r w:rsidRPr="00F054C5">
        <w:rPr>
          <w:rFonts w:ascii="Arial" w:eastAsia="Times New Roman" w:hAnsi="Arial" w:cs="Arial"/>
          <w:spacing w:val="-2"/>
          <w:sz w:val="24"/>
          <w:szCs w:val="24"/>
          <w:lang w:val="es-ES_tradnl" w:eastAsia="es-ES"/>
        </w:rPr>
        <w:t>, en uso de las atribuciones establecidas en el numeral 1 del artículo 54, artículos 92, y numerales 1 y  4 del artículo 95 de la Ley de Reforma Parcial de la Ley Orgánica del Poder Público Municipal, sanciona la siguiente:</w:t>
      </w:r>
    </w:p>
    <w:p w14:paraId="5DAFF96C" w14:textId="77777777" w:rsidR="00FA101C" w:rsidRPr="00F054C5" w:rsidRDefault="00FA101C" w:rsidP="003159B8">
      <w:pPr>
        <w:tabs>
          <w:tab w:val="left" w:pos="0"/>
        </w:tabs>
        <w:spacing w:after="0" w:line="240" w:lineRule="auto"/>
        <w:ind w:left="558"/>
        <w:jc w:val="center"/>
        <w:rPr>
          <w:rFonts w:ascii="Arial" w:eastAsia="Times New Roman" w:hAnsi="Arial" w:cs="Arial"/>
          <w:b/>
          <w:sz w:val="24"/>
          <w:szCs w:val="24"/>
        </w:rPr>
      </w:pPr>
    </w:p>
    <w:p w14:paraId="0F00EA99" w14:textId="4AD36E75" w:rsidR="00256E9C" w:rsidRPr="00F054C5" w:rsidRDefault="00CC1069" w:rsidP="003159B8">
      <w:pPr>
        <w:tabs>
          <w:tab w:val="left" w:pos="0"/>
        </w:tabs>
        <w:spacing w:after="0" w:line="240" w:lineRule="auto"/>
        <w:ind w:left="558"/>
        <w:jc w:val="center"/>
        <w:rPr>
          <w:rFonts w:ascii="Arial" w:eastAsia="Times New Roman" w:hAnsi="Arial" w:cs="Arial"/>
          <w:b/>
          <w:sz w:val="24"/>
          <w:szCs w:val="24"/>
        </w:rPr>
      </w:pPr>
      <w:r w:rsidRPr="00F054C5">
        <w:rPr>
          <w:rFonts w:ascii="Arial" w:eastAsia="Times New Roman" w:hAnsi="Arial" w:cs="Arial"/>
          <w:b/>
          <w:sz w:val="24"/>
          <w:szCs w:val="24"/>
        </w:rPr>
        <w:t>ORDENANZA DE</w:t>
      </w:r>
      <w:r w:rsidR="00256E9C" w:rsidRPr="00F054C5">
        <w:rPr>
          <w:rFonts w:ascii="Arial" w:eastAsia="Times New Roman" w:hAnsi="Arial" w:cs="Arial"/>
          <w:b/>
          <w:sz w:val="24"/>
          <w:szCs w:val="24"/>
        </w:rPr>
        <w:t xml:space="preserve">L </w:t>
      </w:r>
      <w:r w:rsidRPr="00F054C5">
        <w:rPr>
          <w:rFonts w:ascii="Arial" w:eastAsia="Times New Roman" w:hAnsi="Arial" w:cs="Arial"/>
          <w:b/>
          <w:sz w:val="24"/>
          <w:szCs w:val="24"/>
        </w:rPr>
        <w:t xml:space="preserve">IMPUESTO </w:t>
      </w:r>
    </w:p>
    <w:p w14:paraId="1923686E" w14:textId="31349F63" w:rsidR="00CC1069" w:rsidRPr="00F054C5" w:rsidRDefault="00CC1069" w:rsidP="003159B8">
      <w:pPr>
        <w:tabs>
          <w:tab w:val="left" w:pos="0"/>
        </w:tabs>
        <w:spacing w:after="0" w:line="240" w:lineRule="auto"/>
        <w:ind w:left="558"/>
        <w:jc w:val="center"/>
        <w:rPr>
          <w:rFonts w:ascii="Arial" w:eastAsia="Times New Roman" w:hAnsi="Arial" w:cs="Arial"/>
          <w:b/>
          <w:sz w:val="24"/>
          <w:szCs w:val="24"/>
        </w:rPr>
      </w:pPr>
      <w:r w:rsidRPr="00F054C5">
        <w:rPr>
          <w:rFonts w:ascii="Arial" w:eastAsia="Times New Roman" w:hAnsi="Arial" w:cs="Arial"/>
          <w:b/>
          <w:sz w:val="24"/>
          <w:szCs w:val="24"/>
        </w:rPr>
        <w:t>SOBRE INMUEBLES URBANOS</w:t>
      </w:r>
    </w:p>
    <w:p w14:paraId="7E69FC9A" w14:textId="77777777" w:rsidR="00CC1069" w:rsidRPr="00F054C5" w:rsidRDefault="00CC1069" w:rsidP="009000BF">
      <w:pPr>
        <w:tabs>
          <w:tab w:val="left" w:pos="0"/>
        </w:tabs>
        <w:spacing w:after="0" w:line="360" w:lineRule="auto"/>
        <w:ind w:left="558"/>
        <w:jc w:val="center"/>
        <w:rPr>
          <w:rFonts w:ascii="Arial" w:hAnsi="Arial" w:cs="Arial"/>
          <w:b/>
          <w:sz w:val="24"/>
          <w:szCs w:val="24"/>
        </w:rPr>
      </w:pPr>
    </w:p>
    <w:p w14:paraId="4BBF46B9" w14:textId="77777777" w:rsidR="00256E9C" w:rsidRPr="00F054C5" w:rsidRDefault="00256E9C" w:rsidP="00256E9C">
      <w:pPr>
        <w:suppressAutoHyphens/>
        <w:spacing w:after="0"/>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TITULO  I </w:t>
      </w:r>
    </w:p>
    <w:p w14:paraId="04090C24" w14:textId="482DFED8" w:rsidR="00256E9C" w:rsidRPr="00F054C5" w:rsidRDefault="00256E9C" w:rsidP="00256E9C">
      <w:pPr>
        <w:suppressAutoHyphens/>
        <w:spacing w:after="0"/>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DEL IMPUESTO SOBRE INMUEBLES URBANOS Y LA  ARMONIZACIÓN TRIBUTARIA MUNICIPAL</w:t>
      </w:r>
    </w:p>
    <w:p w14:paraId="687E2E33" w14:textId="77777777" w:rsidR="00256E9C" w:rsidRPr="00F054C5" w:rsidRDefault="00256E9C" w:rsidP="009000BF">
      <w:pPr>
        <w:tabs>
          <w:tab w:val="left" w:pos="0"/>
        </w:tabs>
        <w:spacing w:after="0" w:line="360" w:lineRule="auto"/>
        <w:ind w:left="558"/>
        <w:jc w:val="center"/>
        <w:rPr>
          <w:rFonts w:ascii="Arial" w:hAnsi="Arial" w:cs="Arial"/>
          <w:b/>
          <w:sz w:val="24"/>
          <w:szCs w:val="24"/>
          <w:lang w:val="es-ES_tradnl"/>
        </w:rPr>
      </w:pPr>
    </w:p>
    <w:p w14:paraId="430CAC70" w14:textId="77777777" w:rsidR="00CC1069" w:rsidRPr="00F054C5" w:rsidRDefault="00CC1069" w:rsidP="003159B8">
      <w:pPr>
        <w:tabs>
          <w:tab w:val="left" w:pos="0"/>
        </w:tabs>
        <w:spacing w:after="0" w:line="240" w:lineRule="auto"/>
        <w:ind w:left="558"/>
        <w:jc w:val="center"/>
        <w:rPr>
          <w:rFonts w:ascii="Arial" w:hAnsi="Arial" w:cs="Arial"/>
          <w:b/>
          <w:sz w:val="24"/>
          <w:szCs w:val="24"/>
        </w:rPr>
      </w:pPr>
      <w:r w:rsidRPr="00F054C5">
        <w:rPr>
          <w:rFonts w:ascii="Arial" w:hAnsi="Arial" w:cs="Arial"/>
          <w:b/>
          <w:sz w:val="24"/>
          <w:szCs w:val="24"/>
        </w:rPr>
        <w:t>CAPÍTULO I</w:t>
      </w:r>
    </w:p>
    <w:p w14:paraId="58400E57" w14:textId="77777777" w:rsidR="00CC1069" w:rsidRPr="00F054C5" w:rsidRDefault="00CC1069" w:rsidP="003159B8">
      <w:pPr>
        <w:tabs>
          <w:tab w:val="left" w:pos="0"/>
        </w:tabs>
        <w:spacing w:after="0" w:line="240" w:lineRule="auto"/>
        <w:ind w:left="558"/>
        <w:jc w:val="center"/>
        <w:rPr>
          <w:rFonts w:ascii="Arial" w:hAnsi="Arial" w:cs="Arial"/>
          <w:b/>
          <w:sz w:val="24"/>
          <w:szCs w:val="24"/>
        </w:rPr>
      </w:pPr>
      <w:r w:rsidRPr="00F054C5">
        <w:rPr>
          <w:rFonts w:ascii="Arial" w:hAnsi="Arial" w:cs="Arial"/>
          <w:b/>
          <w:sz w:val="24"/>
          <w:szCs w:val="24"/>
        </w:rPr>
        <w:t>DISPOSICIONES GENERALES</w:t>
      </w:r>
    </w:p>
    <w:p w14:paraId="71CA9256" w14:textId="77777777" w:rsidR="003159B8" w:rsidRPr="00F054C5" w:rsidRDefault="003159B8" w:rsidP="005F6C54">
      <w:pPr>
        <w:spacing w:after="0" w:line="240" w:lineRule="auto"/>
        <w:rPr>
          <w:rFonts w:ascii="Arial" w:eastAsiaTheme="minorHAnsi" w:hAnsi="Arial" w:cs="Arial"/>
          <w:b/>
          <w:sz w:val="24"/>
          <w:szCs w:val="24"/>
          <w:lang w:val="es-VE"/>
        </w:rPr>
      </w:pPr>
    </w:p>
    <w:p w14:paraId="274810B7" w14:textId="35337ADD" w:rsidR="006B1D49" w:rsidRPr="00F054C5" w:rsidRDefault="006B1D49" w:rsidP="006B1D49">
      <w:pPr>
        <w:spacing w:after="0" w:line="240" w:lineRule="auto"/>
        <w:jc w:val="right"/>
        <w:rPr>
          <w:rFonts w:ascii="Arial" w:eastAsiaTheme="minorHAnsi" w:hAnsi="Arial" w:cs="Arial"/>
          <w:b/>
          <w:sz w:val="24"/>
          <w:szCs w:val="24"/>
          <w:lang w:val="es-VE"/>
        </w:rPr>
      </w:pPr>
      <w:r w:rsidRPr="00F054C5">
        <w:rPr>
          <w:rFonts w:ascii="Arial" w:eastAsiaTheme="minorHAnsi" w:hAnsi="Arial" w:cs="Arial"/>
          <w:b/>
          <w:sz w:val="24"/>
          <w:szCs w:val="24"/>
          <w:lang w:val="es-VE"/>
        </w:rPr>
        <w:t>Objeto y ámbito de aplicación</w:t>
      </w:r>
    </w:p>
    <w:p w14:paraId="086F8B83" w14:textId="36024C9B" w:rsidR="00256E9C" w:rsidRPr="00F054C5" w:rsidRDefault="003159B8" w:rsidP="00256E9C">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heme="minorHAnsi" w:hAnsi="Arial" w:cs="Arial"/>
          <w:b/>
          <w:sz w:val="24"/>
          <w:szCs w:val="24"/>
          <w:lang w:val="es-VE"/>
        </w:rPr>
        <w:t xml:space="preserve">Artículo </w:t>
      </w:r>
      <w:r w:rsidR="00000440" w:rsidRPr="00F054C5">
        <w:rPr>
          <w:rFonts w:ascii="Arial" w:eastAsiaTheme="minorHAnsi" w:hAnsi="Arial" w:cs="Arial"/>
          <w:b/>
          <w:sz w:val="24"/>
          <w:szCs w:val="24"/>
          <w:lang w:val="es-VE"/>
        </w:rPr>
        <w:t>1</w:t>
      </w:r>
      <w:r w:rsidR="006416E4" w:rsidRPr="00F054C5">
        <w:rPr>
          <w:rFonts w:ascii="Arial" w:eastAsiaTheme="minorHAnsi" w:hAnsi="Arial" w:cs="Arial"/>
          <w:b/>
          <w:sz w:val="24"/>
          <w:szCs w:val="24"/>
          <w:vertAlign w:val="superscript"/>
          <w:lang w:val="es-VE"/>
        </w:rPr>
        <w:t>o</w:t>
      </w:r>
      <w:r w:rsidRPr="00F054C5">
        <w:rPr>
          <w:rFonts w:ascii="Arial" w:eastAsiaTheme="minorHAnsi" w:hAnsi="Arial" w:cs="Arial"/>
          <w:sz w:val="24"/>
          <w:szCs w:val="24"/>
          <w:lang w:val="es-VE"/>
        </w:rPr>
        <w:t>.</w:t>
      </w:r>
      <w:r w:rsidR="00000440" w:rsidRPr="00F054C5">
        <w:rPr>
          <w:rFonts w:ascii="Arial" w:eastAsiaTheme="minorHAnsi" w:hAnsi="Arial" w:cs="Arial"/>
          <w:sz w:val="24"/>
          <w:szCs w:val="24"/>
          <w:lang w:val="es-VE"/>
        </w:rPr>
        <w:t xml:space="preserve">  </w:t>
      </w:r>
      <w:r w:rsidR="00256E9C" w:rsidRPr="00F054C5">
        <w:rPr>
          <w:rFonts w:ascii="Arial" w:eastAsia="Times New Roman" w:hAnsi="Arial" w:cs="Arial"/>
          <w:color w:val="000000"/>
          <w:kern w:val="3"/>
          <w:sz w:val="24"/>
          <w:szCs w:val="24"/>
          <w:lang w:val="es-ES_tradnl" w:eastAsia="zh-CN" w:bidi="hi-IN"/>
        </w:rPr>
        <w:t xml:space="preserve">La presente Ordenanza tiene por objeto regular el tributo municipal correspondiente al impuesto sobre inmuebles urbanos, en la jurisdicción del Municipio </w:t>
      </w:r>
      <w:r w:rsidR="00EE0972" w:rsidRPr="00F054C5">
        <w:rPr>
          <w:rFonts w:ascii="Arial" w:eastAsia="Times New Roman" w:hAnsi="Arial" w:cs="Arial"/>
          <w:color w:val="000000"/>
          <w:kern w:val="3"/>
          <w:sz w:val="24"/>
          <w:szCs w:val="24"/>
          <w:lang w:val="es-ES_tradnl" w:eastAsia="zh-CN" w:bidi="hi-IN"/>
        </w:rPr>
        <w:t xml:space="preserve">José Rafael Revenga </w:t>
      </w:r>
      <w:r w:rsidR="00256E9C" w:rsidRPr="00F054C5">
        <w:rPr>
          <w:rFonts w:ascii="Arial" w:eastAsia="Times New Roman" w:hAnsi="Arial" w:cs="Arial"/>
          <w:color w:val="000000"/>
          <w:kern w:val="3"/>
          <w:sz w:val="24"/>
          <w:szCs w:val="24"/>
          <w:lang w:val="es-ES_tradnl" w:eastAsia="zh-CN" w:bidi="hi-IN"/>
        </w:rPr>
        <w:t xml:space="preserve">del estado Aragua, en el marco del  acuerdo  nacional de  armonización </w:t>
      </w:r>
      <w:r w:rsidR="00887045" w:rsidRPr="00F054C5">
        <w:rPr>
          <w:rFonts w:ascii="Arial" w:eastAsia="Times New Roman" w:hAnsi="Arial" w:cs="Arial"/>
          <w:color w:val="000000"/>
          <w:kern w:val="3"/>
          <w:sz w:val="24"/>
          <w:szCs w:val="24"/>
          <w:lang w:val="es-ES_tradnl" w:eastAsia="zh-CN" w:bidi="hi-IN"/>
        </w:rPr>
        <w:t>tributaria municipal.</w:t>
      </w:r>
    </w:p>
    <w:p w14:paraId="0E54DEE5" w14:textId="77777777" w:rsidR="00256E9C" w:rsidRPr="00F054C5" w:rsidRDefault="00256E9C" w:rsidP="00256E9C">
      <w:pPr>
        <w:suppressAutoHyphens/>
        <w:spacing w:after="0"/>
        <w:jc w:val="both"/>
        <w:rPr>
          <w:rFonts w:ascii="Arial" w:eastAsia="Times New Roman" w:hAnsi="Arial" w:cs="Arial"/>
          <w:color w:val="000000"/>
          <w:kern w:val="3"/>
          <w:sz w:val="24"/>
          <w:szCs w:val="24"/>
          <w:lang w:val="es-ES_tradnl" w:eastAsia="zh-CN" w:bidi="hi-IN"/>
        </w:rPr>
      </w:pPr>
    </w:p>
    <w:p w14:paraId="39576EE6" w14:textId="7504A381" w:rsidR="00256E9C" w:rsidRPr="00F054C5" w:rsidRDefault="008279EE" w:rsidP="00256E9C">
      <w:pPr>
        <w:suppressAutoHyphens/>
        <w:spacing w:after="0"/>
        <w:jc w:val="both"/>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            </w:t>
      </w:r>
      <w:r w:rsidR="00E50CD8" w:rsidRPr="00F054C5">
        <w:rPr>
          <w:rFonts w:ascii="Arial" w:eastAsia="Times New Roman" w:hAnsi="Arial" w:cs="Arial"/>
          <w:b/>
          <w:color w:val="000000"/>
          <w:kern w:val="3"/>
          <w:sz w:val="24"/>
          <w:szCs w:val="24"/>
          <w:lang w:val="es-ES_tradnl" w:eastAsia="zh-CN" w:bidi="hi-IN"/>
        </w:rPr>
        <w:t xml:space="preserve">       </w:t>
      </w:r>
      <w:r w:rsidR="00256E9C" w:rsidRPr="00F054C5">
        <w:rPr>
          <w:rFonts w:ascii="Arial" w:eastAsia="Times New Roman" w:hAnsi="Arial" w:cs="Arial"/>
          <w:b/>
          <w:color w:val="000000"/>
          <w:kern w:val="3"/>
          <w:sz w:val="24"/>
          <w:szCs w:val="24"/>
          <w:lang w:val="es-ES_tradnl" w:eastAsia="zh-CN" w:bidi="hi-IN"/>
        </w:rPr>
        <w:t>Facultad para crear el impuesto</w:t>
      </w:r>
    </w:p>
    <w:p w14:paraId="7384FF4F" w14:textId="721E6471" w:rsidR="00256E9C" w:rsidRPr="00F054C5" w:rsidRDefault="00256E9C" w:rsidP="00256E9C">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2°.</w:t>
      </w:r>
      <w:r w:rsidRPr="00F054C5">
        <w:rPr>
          <w:rFonts w:ascii="Arial" w:eastAsia="Times New Roman" w:hAnsi="Arial" w:cs="Arial"/>
          <w:color w:val="000000"/>
          <w:kern w:val="3"/>
          <w:sz w:val="24"/>
          <w:szCs w:val="24"/>
          <w:lang w:val="es-ES_tradnl" w:eastAsia="zh-CN" w:bidi="hi-IN"/>
        </w:rPr>
        <w:t xml:space="preserve"> Esta Ordenanza ejerce la facultad de autonomía que tiene el Municipio </w:t>
      </w:r>
      <w:r w:rsidR="00EE0972" w:rsidRPr="00F054C5">
        <w:rPr>
          <w:rFonts w:ascii="Arial" w:eastAsia="Times New Roman" w:hAnsi="Arial" w:cs="Arial"/>
          <w:color w:val="000000"/>
          <w:kern w:val="3"/>
          <w:sz w:val="24"/>
          <w:szCs w:val="24"/>
          <w:lang w:val="es-ES_tradnl" w:eastAsia="zh-CN" w:bidi="hi-IN"/>
        </w:rPr>
        <w:t xml:space="preserve">José Rafael Revenga </w:t>
      </w:r>
      <w:r w:rsidRPr="00F054C5">
        <w:rPr>
          <w:rFonts w:ascii="Arial" w:eastAsia="Times New Roman" w:hAnsi="Arial" w:cs="Arial"/>
          <w:color w:val="000000"/>
          <w:kern w:val="3"/>
          <w:sz w:val="24"/>
          <w:szCs w:val="24"/>
          <w:lang w:val="es-ES_tradnl" w:eastAsia="zh-CN" w:bidi="hi-IN"/>
        </w:rPr>
        <w:t>de crear por  disposición constitucional y legal el  impuesto sobre inmuebles urbanos</w:t>
      </w:r>
      <w:r w:rsidR="00F217D5" w:rsidRPr="00F054C5">
        <w:rPr>
          <w:rFonts w:ascii="Arial" w:eastAsia="Times New Roman" w:hAnsi="Arial" w:cs="Arial"/>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xml:space="preserve"> el cual </w:t>
      </w:r>
      <w:r w:rsidR="006C7F38" w:rsidRPr="00F054C5">
        <w:rPr>
          <w:rFonts w:ascii="Arial" w:eastAsia="Times New Roman" w:hAnsi="Arial" w:cs="Arial"/>
          <w:color w:val="000000"/>
          <w:kern w:val="3"/>
          <w:sz w:val="24"/>
          <w:szCs w:val="24"/>
          <w:lang w:val="es-ES_tradnl" w:eastAsia="zh-CN" w:bidi="hi-IN"/>
        </w:rPr>
        <w:t>es parte de los ingresos ordinarios del Municipio.</w:t>
      </w:r>
    </w:p>
    <w:p w14:paraId="504370D6" w14:textId="77777777" w:rsidR="00256E9C" w:rsidRPr="00F054C5" w:rsidRDefault="00256E9C" w:rsidP="00256E9C">
      <w:pPr>
        <w:suppressAutoHyphens/>
        <w:spacing w:before="240"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Acuerdo de armonización tributaria </w:t>
      </w:r>
    </w:p>
    <w:p w14:paraId="117CDA0E" w14:textId="1AD00641" w:rsidR="00DF0E5B" w:rsidRPr="00F054C5" w:rsidRDefault="00256E9C" w:rsidP="00256E9C">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3°.</w:t>
      </w:r>
      <w:r w:rsidRPr="00F054C5">
        <w:rPr>
          <w:rFonts w:ascii="Arial" w:eastAsia="Times New Roman" w:hAnsi="Arial" w:cs="Arial"/>
          <w:color w:val="000000"/>
          <w:kern w:val="3"/>
          <w:sz w:val="24"/>
          <w:szCs w:val="24"/>
          <w:lang w:val="es-ES_tradnl" w:eastAsia="zh-CN" w:bidi="hi-IN"/>
        </w:rPr>
        <w:t xml:space="preserve"> El Municipio </w:t>
      </w:r>
      <w:r w:rsidR="00EE0972" w:rsidRPr="00F054C5">
        <w:rPr>
          <w:rFonts w:ascii="Arial" w:eastAsia="Times New Roman" w:hAnsi="Arial" w:cs="Arial"/>
          <w:color w:val="000000"/>
          <w:kern w:val="3"/>
          <w:sz w:val="24"/>
          <w:szCs w:val="24"/>
          <w:lang w:val="es-ES_tradnl" w:eastAsia="zh-CN" w:bidi="hi-IN"/>
        </w:rPr>
        <w:t xml:space="preserve">José Rafael Revenga </w:t>
      </w:r>
      <w:r w:rsidRPr="00F054C5">
        <w:rPr>
          <w:rFonts w:ascii="Arial" w:eastAsia="Times New Roman" w:hAnsi="Arial" w:cs="Arial"/>
          <w:color w:val="000000"/>
          <w:kern w:val="3"/>
          <w:sz w:val="24"/>
          <w:szCs w:val="24"/>
          <w:lang w:val="es-ES_tradnl" w:eastAsia="zh-CN" w:bidi="hi-IN"/>
        </w:rPr>
        <w:t xml:space="preserve">del estado Aragua en el marco de la Ley Orgánica del Poder Público Municipal, celebró el acuerdo nacional de armonización tributaria entre municipios de la República Bolivariana de Venezuela, con el fin de propiciar la coordinación y armonización tributaria municipal. Éste acuerdo entrará en vigencia a partir de la </w:t>
      </w:r>
      <w:r w:rsidRPr="00F054C5">
        <w:rPr>
          <w:rFonts w:ascii="Arial" w:eastAsia="Times New Roman" w:hAnsi="Arial" w:cs="Arial"/>
          <w:color w:val="000000"/>
          <w:kern w:val="3"/>
          <w:sz w:val="24"/>
          <w:szCs w:val="24"/>
          <w:lang w:val="es-ES_tradnl" w:eastAsia="zh-CN" w:bidi="hi-IN"/>
        </w:rPr>
        <w:lastRenderedPageBreak/>
        <w:t xml:space="preserve">fecha de </w:t>
      </w:r>
      <w:r w:rsidR="006C7F38" w:rsidRPr="00F054C5">
        <w:rPr>
          <w:rFonts w:ascii="Arial" w:eastAsia="Times New Roman" w:hAnsi="Arial" w:cs="Arial"/>
          <w:color w:val="000000"/>
          <w:kern w:val="3"/>
          <w:sz w:val="24"/>
          <w:szCs w:val="24"/>
          <w:lang w:val="es-ES_tradnl" w:eastAsia="zh-CN" w:bidi="hi-IN"/>
        </w:rPr>
        <w:t>publicación</w:t>
      </w:r>
      <w:r w:rsidRPr="00F054C5">
        <w:rPr>
          <w:rFonts w:ascii="Arial" w:eastAsia="Times New Roman" w:hAnsi="Arial" w:cs="Arial"/>
          <w:color w:val="000000"/>
          <w:kern w:val="3"/>
          <w:sz w:val="24"/>
          <w:szCs w:val="24"/>
          <w:lang w:val="es-ES_tradnl" w:eastAsia="zh-CN" w:bidi="hi-IN"/>
        </w:rPr>
        <w:t xml:space="preserve"> en Gaceta Municipal de la presente Ordenanza.</w:t>
      </w:r>
    </w:p>
    <w:p w14:paraId="2B8353EE" w14:textId="0B139FDD" w:rsidR="001C27EC" w:rsidRPr="00F054C5" w:rsidRDefault="00256E9C" w:rsidP="00A02C13">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 </w:t>
      </w:r>
      <w:r w:rsidR="001C27EC" w:rsidRPr="00F054C5">
        <w:rPr>
          <w:rFonts w:ascii="Arial" w:eastAsia="Times New Roman" w:hAnsi="Arial" w:cs="Arial"/>
          <w:b/>
          <w:color w:val="000000"/>
          <w:kern w:val="3"/>
          <w:sz w:val="24"/>
          <w:szCs w:val="24"/>
          <w:lang w:val="es-ES_tradnl" w:eastAsia="zh-CN" w:bidi="hi-IN"/>
        </w:rPr>
        <w:t>Principios de las relaciones fiscales</w:t>
      </w:r>
    </w:p>
    <w:p w14:paraId="6837A65A" w14:textId="62BD278F" w:rsidR="001C27EC" w:rsidRPr="00F054C5" w:rsidRDefault="001C27EC" w:rsidP="001C27EC">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4°</w:t>
      </w:r>
      <w:r w:rsidRPr="00F054C5">
        <w:rPr>
          <w:rFonts w:ascii="Arial" w:eastAsia="Times New Roman" w:hAnsi="Arial" w:cs="Arial"/>
          <w:color w:val="000000"/>
          <w:kern w:val="3"/>
          <w:sz w:val="24"/>
          <w:szCs w:val="24"/>
          <w:lang w:val="es-ES_tradnl" w:eastAsia="zh-CN" w:bidi="hi-IN"/>
        </w:rPr>
        <w:t xml:space="preserve">. Las relaciones fiscales entre el Municipio </w:t>
      </w:r>
      <w:r w:rsidR="00EE0972" w:rsidRPr="00F054C5">
        <w:rPr>
          <w:rFonts w:ascii="Arial" w:eastAsia="Times New Roman" w:hAnsi="Arial" w:cs="Arial"/>
          <w:color w:val="000000"/>
          <w:kern w:val="3"/>
          <w:sz w:val="24"/>
          <w:szCs w:val="24"/>
          <w:lang w:val="es-ES_tradnl" w:eastAsia="zh-CN" w:bidi="hi-IN"/>
        </w:rPr>
        <w:t>José Rafael Revenga</w:t>
      </w:r>
      <w:r w:rsidR="001F66DE"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y sus contribuyentes estarán regidas por los principios de legalidad, potestad sancionatoria, autonomía, armonización, coordinación,  cooperación, seguridad tecnológica, subsidiaridad y cumplirán con estos principios, parámetros y limitaciones que se prevén en la Constitución, en la Ley Orgánica del Poder Público Municipal, así como las normas de armonización que sean dictadas a tales fines o que se establezcan mediante acuerdos entre los municipios, sin perjuicio de las establecidas por la Asamblea Nacional.</w:t>
      </w:r>
    </w:p>
    <w:p w14:paraId="75C2B14E" w14:textId="77777777" w:rsidR="00F217D5" w:rsidRPr="00F054C5" w:rsidRDefault="00F217D5" w:rsidP="00256E9C">
      <w:pPr>
        <w:suppressAutoHyphens/>
        <w:spacing w:after="0"/>
        <w:jc w:val="both"/>
        <w:rPr>
          <w:rFonts w:ascii="Arial" w:eastAsia="Times New Roman" w:hAnsi="Arial" w:cs="Arial"/>
          <w:color w:val="000000"/>
          <w:kern w:val="3"/>
          <w:sz w:val="24"/>
          <w:szCs w:val="24"/>
          <w:lang w:val="es-ES_tradnl" w:eastAsia="zh-CN" w:bidi="hi-IN"/>
        </w:rPr>
      </w:pPr>
    </w:p>
    <w:p w14:paraId="28E94DF9" w14:textId="4C1EF789" w:rsidR="000D68DE" w:rsidRPr="00F054C5" w:rsidRDefault="000D68DE" w:rsidP="000D68DE">
      <w:pPr>
        <w:suppressAutoHyphens/>
        <w:spacing w:after="0"/>
        <w:jc w:val="right"/>
        <w:rPr>
          <w:rFonts w:ascii="Arial" w:eastAsia="Times New Roman" w:hAnsi="Arial" w:cs="Arial"/>
          <w:b/>
          <w:i/>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  Uso del criptoactivo soberano “</w:t>
      </w:r>
      <w:r w:rsidRPr="00F054C5">
        <w:rPr>
          <w:rFonts w:ascii="Arial" w:eastAsia="Times New Roman" w:hAnsi="Arial" w:cs="Arial"/>
          <w:b/>
          <w:i/>
          <w:color w:val="000000"/>
          <w:kern w:val="3"/>
          <w:sz w:val="24"/>
          <w:szCs w:val="24"/>
          <w:lang w:val="es-ES_tradnl" w:eastAsia="zh-CN" w:bidi="hi-IN"/>
        </w:rPr>
        <w:t xml:space="preserve">Petro”   </w:t>
      </w:r>
      <w:r w:rsidRPr="00F054C5">
        <w:rPr>
          <w:rFonts w:ascii="Arial" w:eastAsia="Times New Roman" w:hAnsi="Arial" w:cs="Arial"/>
          <w:b/>
          <w:color w:val="000000"/>
          <w:kern w:val="3"/>
          <w:sz w:val="24"/>
          <w:szCs w:val="24"/>
          <w:lang w:val="es-ES_tradnl" w:eastAsia="zh-CN" w:bidi="hi-IN"/>
        </w:rPr>
        <w:t>como unidad de cuenta</w:t>
      </w:r>
      <w:r w:rsidR="00E50CD8" w:rsidRPr="00F054C5">
        <w:rPr>
          <w:rFonts w:ascii="Arial" w:eastAsia="Times New Roman" w:hAnsi="Arial" w:cs="Arial"/>
          <w:b/>
          <w:color w:val="000000"/>
          <w:kern w:val="3"/>
          <w:sz w:val="24"/>
          <w:szCs w:val="24"/>
          <w:lang w:val="es-ES_tradnl" w:eastAsia="zh-CN" w:bidi="hi-IN"/>
        </w:rPr>
        <w:t xml:space="preserve"> </w:t>
      </w:r>
    </w:p>
    <w:p w14:paraId="196121E0" w14:textId="6DD69A70" w:rsidR="000D68DE" w:rsidRPr="00F054C5" w:rsidRDefault="000D68DE" w:rsidP="000D68DE">
      <w:pPr>
        <w:spacing w:after="0"/>
        <w:jc w:val="both"/>
        <w:rPr>
          <w:rFonts w:ascii="Arial" w:eastAsia="Times New Roman" w:hAnsi="Arial" w:cs="Arial"/>
          <w:color w:val="000000"/>
          <w:kern w:val="3"/>
          <w:sz w:val="24"/>
          <w:szCs w:val="24"/>
          <w:lang w:val="es-ES_tradnl" w:eastAsia="zh-CN" w:bidi="hi-IN"/>
        </w:rPr>
      </w:pPr>
      <w:r w:rsidRPr="00F054C5">
        <w:rPr>
          <w:rFonts w:ascii="Arial" w:eastAsiaTheme="minorHAnsi" w:hAnsi="Arial" w:cs="Arial"/>
          <w:b/>
          <w:sz w:val="24"/>
          <w:szCs w:val="24"/>
          <w:lang w:val="es-VE"/>
        </w:rPr>
        <w:t>Artículo 5</w:t>
      </w:r>
      <w:r w:rsidRPr="00F054C5">
        <w:rPr>
          <w:rFonts w:ascii="Arial" w:eastAsiaTheme="minorHAnsi" w:hAnsi="Arial" w:cs="Arial"/>
          <w:b/>
          <w:sz w:val="24"/>
          <w:szCs w:val="24"/>
          <w:vertAlign w:val="superscript"/>
          <w:lang w:val="es-VE"/>
        </w:rPr>
        <w:t>o</w:t>
      </w:r>
      <w:r w:rsidRPr="00F054C5">
        <w:rPr>
          <w:rFonts w:ascii="Arial" w:eastAsiaTheme="minorHAnsi" w:hAnsi="Arial" w:cs="Arial"/>
          <w:b/>
          <w:sz w:val="24"/>
          <w:szCs w:val="24"/>
          <w:lang w:val="es-VE"/>
        </w:rPr>
        <w:t xml:space="preserve">. </w:t>
      </w:r>
      <w:r w:rsidRPr="00F054C5">
        <w:rPr>
          <w:rFonts w:ascii="Arial" w:eastAsiaTheme="minorHAnsi" w:hAnsi="Arial" w:cs="Arial"/>
          <w:sz w:val="24"/>
          <w:szCs w:val="24"/>
          <w:lang w:val="es-VE"/>
        </w:rPr>
        <w:t>E</w:t>
      </w:r>
      <w:r w:rsidRPr="00F054C5">
        <w:rPr>
          <w:rFonts w:ascii="Arial" w:eastAsia="Times New Roman" w:hAnsi="Arial" w:cs="Arial"/>
          <w:color w:val="000000"/>
          <w:kern w:val="3"/>
          <w:sz w:val="24"/>
          <w:szCs w:val="24"/>
          <w:lang w:val="es-ES_tradnl" w:eastAsia="zh-CN" w:bidi="hi-IN"/>
        </w:rPr>
        <w:t xml:space="preserve">l Municipio </w:t>
      </w:r>
      <w:r w:rsidR="00EE0972" w:rsidRPr="00F054C5">
        <w:rPr>
          <w:rFonts w:ascii="Arial" w:eastAsia="Times New Roman" w:hAnsi="Arial" w:cs="Arial"/>
          <w:color w:val="000000"/>
          <w:kern w:val="3"/>
          <w:sz w:val="24"/>
          <w:szCs w:val="24"/>
          <w:lang w:val="es-ES_tradnl" w:eastAsia="zh-CN" w:bidi="hi-IN"/>
        </w:rPr>
        <w:t xml:space="preserve">José Rafael Revenga </w:t>
      </w:r>
      <w:r w:rsidRPr="00F054C5">
        <w:rPr>
          <w:rFonts w:ascii="Arial" w:eastAsia="Times New Roman" w:hAnsi="Arial" w:cs="Arial"/>
          <w:color w:val="000000"/>
          <w:kern w:val="3"/>
          <w:sz w:val="24"/>
          <w:szCs w:val="24"/>
          <w:lang w:val="es-ES_tradnl" w:eastAsia="zh-CN" w:bidi="hi-IN"/>
        </w:rPr>
        <w:t xml:space="preserve">establece el uso del criptoactivo soberano </w:t>
      </w:r>
      <w:r w:rsidRPr="00F054C5">
        <w:rPr>
          <w:rFonts w:ascii="Arial" w:eastAsia="Times New Roman" w:hAnsi="Arial" w:cs="Arial"/>
          <w:i/>
          <w:color w:val="000000"/>
          <w:kern w:val="3"/>
          <w:sz w:val="24"/>
          <w:szCs w:val="24"/>
          <w:lang w:val="es-ES_tradnl" w:eastAsia="zh-CN" w:bidi="hi-IN"/>
        </w:rPr>
        <w:t>“Petro”,</w:t>
      </w:r>
      <w:r w:rsidRPr="00F054C5">
        <w:rPr>
          <w:rFonts w:ascii="Arial" w:eastAsia="Times New Roman" w:hAnsi="Arial" w:cs="Arial"/>
          <w:color w:val="000000"/>
          <w:kern w:val="3"/>
          <w:sz w:val="24"/>
          <w:szCs w:val="24"/>
          <w:lang w:val="es-ES_tradnl" w:eastAsia="zh-CN" w:bidi="hi-IN"/>
        </w:rPr>
        <w:t xml:space="preserve"> como unidad de cuenta  para el cálculo dinámico de los tributos y sanciones, cobrando exclusivamente a partir de su equivalente en bolívares, pero con el firme propósito de avanzar en su uso como criptoactivo para fortalecer este ecosistema, de conformidad a como lo establece el Acuerdo Nacional de Armonización Tributaria Municipal.</w:t>
      </w:r>
    </w:p>
    <w:p w14:paraId="27D40023" w14:textId="77777777" w:rsidR="0050322F" w:rsidRPr="00F054C5" w:rsidRDefault="0050322F" w:rsidP="0050322F">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El criptoactivo soberano </w:t>
      </w:r>
      <w:r w:rsidRPr="00F054C5">
        <w:rPr>
          <w:rFonts w:ascii="Arial" w:eastAsia="Times New Roman" w:hAnsi="Arial" w:cs="Arial"/>
          <w:i/>
          <w:color w:val="000000"/>
          <w:kern w:val="3"/>
          <w:sz w:val="24"/>
          <w:szCs w:val="24"/>
          <w:lang w:val="es-ES_tradnl" w:eastAsia="zh-CN" w:bidi="hi-IN"/>
        </w:rPr>
        <w:t xml:space="preserve">“Petro”, </w:t>
      </w:r>
      <w:r w:rsidRPr="00F054C5">
        <w:rPr>
          <w:rFonts w:ascii="Arial" w:eastAsia="Times New Roman" w:hAnsi="Arial" w:cs="Arial"/>
          <w:color w:val="000000"/>
          <w:kern w:val="3"/>
          <w:sz w:val="24"/>
          <w:szCs w:val="24"/>
          <w:lang w:val="es-ES_tradnl" w:eastAsia="zh-CN" w:bidi="hi-IN"/>
        </w:rPr>
        <w:t>será aplicado de la siguiente manera:</w:t>
      </w:r>
    </w:p>
    <w:p w14:paraId="0B160AFF" w14:textId="77777777" w:rsidR="0050322F" w:rsidRPr="00F054C5" w:rsidRDefault="0050322F" w:rsidP="0050322F">
      <w:pPr>
        <w:suppressAutoHyphens/>
        <w:spacing w:after="0"/>
        <w:jc w:val="both"/>
        <w:rPr>
          <w:rFonts w:ascii="Arial" w:eastAsia="Times New Roman" w:hAnsi="Arial" w:cs="Arial"/>
          <w:color w:val="000000"/>
          <w:kern w:val="3"/>
          <w:sz w:val="24"/>
          <w:szCs w:val="24"/>
          <w:lang w:val="es-ES_tradnl" w:eastAsia="zh-CN" w:bidi="hi-IN"/>
        </w:rPr>
      </w:pPr>
    </w:p>
    <w:p w14:paraId="67B088AA" w14:textId="1DC7C883" w:rsidR="0050322F" w:rsidRPr="00F054C5" w:rsidRDefault="0050322F" w:rsidP="0050322F">
      <w:pPr>
        <w:pStyle w:val="Prrafodelista"/>
        <w:numPr>
          <w:ilvl w:val="0"/>
          <w:numId w:val="28"/>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Para la determinación de la cuota exigible de gravamen de cada tipo de clasificación del terreno equivalente a la proporción del Petro/m</w:t>
      </w:r>
      <w:r w:rsidRPr="00F054C5">
        <w:rPr>
          <w:rFonts w:ascii="Arial" w:eastAsia="Times New Roman" w:hAnsi="Arial" w:cs="Arial"/>
          <w:color w:val="000000"/>
          <w:kern w:val="3"/>
          <w:sz w:val="24"/>
          <w:szCs w:val="24"/>
          <w:vertAlign w:val="superscript"/>
          <w:lang w:val="es-ES_tradnl" w:eastAsia="zh-CN" w:bidi="hi-IN"/>
        </w:rPr>
        <w:t>2</w:t>
      </w:r>
      <w:r w:rsidRPr="00F054C5">
        <w:rPr>
          <w:rFonts w:ascii="Arial" w:eastAsia="Times New Roman" w:hAnsi="Arial" w:cs="Arial"/>
          <w:color w:val="000000"/>
          <w:kern w:val="3"/>
          <w:sz w:val="24"/>
          <w:szCs w:val="24"/>
          <w:lang w:val="es-ES_tradnl" w:eastAsia="zh-CN" w:bidi="hi-IN"/>
        </w:rPr>
        <w:t>,</w:t>
      </w:r>
      <w:r w:rsidRPr="00F054C5">
        <w:rPr>
          <w:rFonts w:ascii="Arial" w:eastAsia="Times New Roman" w:hAnsi="Arial" w:cs="Arial"/>
          <w:color w:val="000000"/>
          <w:kern w:val="3"/>
          <w:sz w:val="24"/>
          <w:szCs w:val="24"/>
          <w:vertAlign w:val="superscript"/>
          <w:lang w:val="es-ES_tradnl" w:eastAsia="zh-CN" w:bidi="hi-IN"/>
        </w:rPr>
        <w:t xml:space="preserve"> </w:t>
      </w:r>
      <w:r w:rsidRPr="00F054C5">
        <w:rPr>
          <w:rFonts w:ascii="Arial" w:eastAsia="Times New Roman" w:hAnsi="Arial" w:cs="Arial"/>
          <w:color w:val="000000"/>
          <w:kern w:val="3"/>
          <w:sz w:val="24"/>
          <w:szCs w:val="24"/>
          <w:lang w:val="es-ES_tradnl" w:eastAsia="zh-CN" w:bidi="hi-IN"/>
        </w:rPr>
        <w:t>que corresponde a la planta de valores unitarios para el cálculo del avalúo masivo del impuesto sobre inmuebles urbanos.</w:t>
      </w:r>
    </w:p>
    <w:p w14:paraId="7FE08B07" w14:textId="77777777" w:rsidR="0040309C" w:rsidRPr="00F054C5" w:rsidRDefault="0040309C" w:rsidP="0040309C">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7A77CC27" w14:textId="5608350F" w:rsidR="0050322F" w:rsidRPr="00F054C5" w:rsidRDefault="0050322F" w:rsidP="0050322F">
      <w:pPr>
        <w:pStyle w:val="Prrafodelista"/>
        <w:numPr>
          <w:ilvl w:val="0"/>
          <w:numId w:val="28"/>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Para la determinación de la cuota exigible de gravamen de cada tipo de clasificación del terreno equivale</w:t>
      </w:r>
      <w:r w:rsidR="00594F7F" w:rsidRPr="00F054C5">
        <w:rPr>
          <w:rFonts w:ascii="Arial" w:eastAsia="Times New Roman" w:hAnsi="Arial" w:cs="Arial"/>
          <w:color w:val="000000"/>
          <w:kern w:val="3"/>
          <w:sz w:val="24"/>
          <w:szCs w:val="24"/>
          <w:lang w:val="es-ES_tradnl" w:eastAsia="zh-CN" w:bidi="hi-IN"/>
        </w:rPr>
        <w:t>nte a la proporción del Petro/</w:t>
      </w:r>
      <w:r w:rsidRPr="00F054C5">
        <w:rPr>
          <w:rFonts w:ascii="Arial" w:eastAsia="Times New Roman" w:hAnsi="Arial" w:cs="Arial"/>
          <w:color w:val="000000"/>
          <w:kern w:val="3"/>
          <w:sz w:val="24"/>
          <w:szCs w:val="24"/>
          <w:lang w:val="es-ES_tradnl" w:eastAsia="zh-CN" w:bidi="hi-IN"/>
        </w:rPr>
        <w:t>m</w:t>
      </w:r>
      <w:r w:rsidRPr="00F054C5">
        <w:rPr>
          <w:rFonts w:ascii="Arial" w:eastAsia="Times New Roman" w:hAnsi="Arial" w:cs="Arial"/>
          <w:color w:val="000000"/>
          <w:kern w:val="3"/>
          <w:sz w:val="24"/>
          <w:szCs w:val="24"/>
          <w:vertAlign w:val="superscript"/>
          <w:lang w:val="es-ES_tradnl" w:eastAsia="zh-CN" w:bidi="hi-IN"/>
        </w:rPr>
        <w:t>2</w:t>
      </w:r>
      <w:r w:rsidR="00594F7F" w:rsidRPr="00F054C5">
        <w:rPr>
          <w:rFonts w:ascii="Arial" w:eastAsia="Times New Roman" w:hAnsi="Arial" w:cs="Arial"/>
          <w:color w:val="000000"/>
          <w:kern w:val="3"/>
          <w:sz w:val="24"/>
          <w:szCs w:val="24"/>
          <w:lang w:val="es-ES_tradnl" w:eastAsia="zh-CN" w:bidi="hi-IN"/>
        </w:rPr>
        <w:t>,</w:t>
      </w:r>
      <w:r w:rsidRPr="00F054C5">
        <w:rPr>
          <w:rFonts w:ascii="Arial" w:eastAsia="Times New Roman" w:hAnsi="Arial" w:cs="Arial"/>
          <w:color w:val="000000"/>
          <w:kern w:val="3"/>
          <w:sz w:val="24"/>
          <w:szCs w:val="24"/>
          <w:vertAlign w:val="superscript"/>
          <w:lang w:val="es-ES_tradnl" w:eastAsia="zh-CN" w:bidi="hi-IN"/>
        </w:rPr>
        <w:t xml:space="preserve"> </w:t>
      </w:r>
      <w:r w:rsidRPr="00F054C5">
        <w:rPr>
          <w:rFonts w:ascii="Arial" w:eastAsia="Times New Roman" w:hAnsi="Arial" w:cs="Arial"/>
          <w:color w:val="000000"/>
          <w:kern w:val="3"/>
          <w:sz w:val="24"/>
          <w:szCs w:val="24"/>
          <w:lang w:val="es-ES_tradnl" w:eastAsia="zh-CN" w:bidi="hi-IN"/>
        </w:rPr>
        <w:t>que corresponde al valor de construcción de las tablas</w:t>
      </w:r>
      <w:r w:rsidR="00594F7F" w:rsidRPr="00F054C5">
        <w:rPr>
          <w:rFonts w:ascii="Arial" w:eastAsia="Times New Roman" w:hAnsi="Arial" w:cs="Arial"/>
          <w:color w:val="000000"/>
          <w:kern w:val="3"/>
          <w:sz w:val="24"/>
          <w:szCs w:val="24"/>
          <w:lang w:val="es-ES_tradnl" w:eastAsia="zh-CN" w:bidi="hi-IN"/>
        </w:rPr>
        <w:t xml:space="preserve"> unitarias para el cálculo del </w:t>
      </w:r>
      <w:r w:rsidRPr="00F054C5">
        <w:rPr>
          <w:rFonts w:ascii="Arial" w:eastAsia="Times New Roman" w:hAnsi="Arial" w:cs="Arial"/>
          <w:color w:val="000000"/>
          <w:kern w:val="3"/>
          <w:sz w:val="24"/>
          <w:szCs w:val="24"/>
          <w:lang w:val="es-ES_tradnl" w:eastAsia="zh-CN" w:bidi="hi-IN"/>
        </w:rPr>
        <w:t xml:space="preserve">avalúo masivo del impuesto sobre </w:t>
      </w:r>
      <w:r w:rsidR="00594F7F" w:rsidRPr="00F054C5">
        <w:rPr>
          <w:rFonts w:ascii="Arial" w:eastAsia="Times New Roman" w:hAnsi="Arial" w:cs="Arial"/>
          <w:color w:val="000000"/>
          <w:kern w:val="3"/>
          <w:sz w:val="24"/>
          <w:szCs w:val="24"/>
          <w:lang w:val="es-ES_tradnl" w:eastAsia="zh-CN" w:bidi="hi-IN"/>
        </w:rPr>
        <w:t>inmuebles urbanos</w:t>
      </w:r>
      <w:r w:rsidRPr="00F054C5">
        <w:rPr>
          <w:rFonts w:ascii="Arial" w:eastAsia="Times New Roman" w:hAnsi="Arial" w:cs="Arial"/>
          <w:color w:val="000000"/>
          <w:kern w:val="3"/>
          <w:sz w:val="24"/>
          <w:szCs w:val="24"/>
          <w:lang w:val="es-ES_tradnl" w:eastAsia="zh-CN" w:bidi="hi-IN"/>
        </w:rPr>
        <w:t>.</w:t>
      </w:r>
    </w:p>
    <w:p w14:paraId="60DFF1AC" w14:textId="77777777" w:rsidR="0050322F" w:rsidRPr="00F054C5" w:rsidRDefault="0050322F" w:rsidP="0050322F">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0A4736EB" w14:textId="77777777" w:rsidR="0050322F" w:rsidRPr="00F054C5" w:rsidRDefault="0050322F" w:rsidP="0050322F">
      <w:pPr>
        <w:pStyle w:val="Prrafodelista"/>
        <w:numPr>
          <w:ilvl w:val="0"/>
          <w:numId w:val="28"/>
        </w:numPr>
        <w:spacing w:after="200" w:line="276" w:lineRule="auto"/>
        <w:ind w:right="0"/>
        <w:rPr>
          <w:rFonts w:ascii="Arial" w:hAnsi="Arial" w:cs="Arial"/>
          <w:sz w:val="24"/>
          <w:szCs w:val="24"/>
          <w:lang w:eastAsia="es-VE"/>
        </w:rPr>
      </w:pPr>
      <w:r w:rsidRPr="00F054C5">
        <w:rPr>
          <w:rFonts w:ascii="Arial" w:hAnsi="Arial" w:cs="Arial"/>
          <w:sz w:val="24"/>
          <w:szCs w:val="24"/>
          <w:lang w:eastAsia="es-VE"/>
        </w:rPr>
        <w:t xml:space="preserve">Para el pago de las multas que se determine a los contribuyentes, </w:t>
      </w:r>
      <w:r w:rsidRPr="00F054C5">
        <w:rPr>
          <w:rFonts w:ascii="Arial" w:eastAsia="Times New Roman" w:hAnsi="Arial" w:cs="Arial"/>
          <w:color w:val="000000"/>
          <w:kern w:val="3"/>
          <w:sz w:val="24"/>
          <w:szCs w:val="24"/>
          <w:lang w:val="es-ES_tradnl" w:eastAsia="zh-CN" w:bidi="hi-IN"/>
        </w:rPr>
        <w:t xml:space="preserve">será exclusivamente la cantidad equivalente en bolívares a la proporción señalada en el régimen de infracciones y sanciones </w:t>
      </w:r>
      <w:r w:rsidRPr="00F054C5">
        <w:rPr>
          <w:rFonts w:ascii="Arial" w:hAnsi="Arial" w:cs="Arial"/>
          <w:sz w:val="24"/>
          <w:szCs w:val="24"/>
          <w:lang w:eastAsia="es-VE"/>
        </w:rPr>
        <w:t xml:space="preserve"> previstas en la presente Ordenanza y cuyo valor del </w:t>
      </w:r>
      <w:r w:rsidRPr="00F054C5">
        <w:rPr>
          <w:rFonts w:ascii="Arial" w:eastAsia="Times New Roman" w:hAnsi="Arial" w:cs="Arial"/>
          <w:i/>
          <w:color w:val="000000"/>
          <w:kern w:val="3"/>
          <w:sz w:val="24"/>
          <w:szCs w:val="24"/>
          <w:lang w:val="es-ES_tradnl" w:eastAsia="zh-CN" w:bidi="hi-IN"/>
        </w:rPr>
        <w:t>“Petro”</w:t>
      </w:r>
      <w:r w:rsidRPr="00F054C5">
        <w:rPr>
          <w:rFonts w:ascii="Arial" w:eastAsia="Times New Roman" w:hAnsi="Arial" w:cs="Arial"/>
          <w:color w:val="000000"/>
          <w:kern w:val="3"/>
          <w:sz w:val="24"/>
          <w:szCs w:val="24"/>
          <w:lang w:val="es-ES_tradnl" w:eastAsia="zh-CN" w:bidi="hi-IN"/>
        </w:rPr>
        <w:t xml:space="preserve">, será el </w:t>
      </w:r>
      <w:r w:rsidRPr="00F054C5">
        <w:rPr>
          <w:rFonts w:ascii="Arial" w:hAnsi="Arial" w:cs="Arial"/>
          <w:sz w:val="24"/>
          <w:szCs w:val="24"/>
          <w:lang w:eastAsia="es-VE"/>
        </w:rPr>
        <w:t xml:space="preserve">que se encuentre vigente al momento del pago, según la información suministrada en el portal </w:t>
      </w:r>
      <w:r w:rsidRPr="00F054C5">
        <w:rPr>
          <w:rFonts w:ascii="Arial" w:hAnsi="Arial" w:cs="Arial"/>
          <w:i/>
          <w:sz w:val="24"/>
          <w:szCs w:val="24"/>
          <w:lang w:eastAsia="es-VE"/>
        </w:rPr>
        <w:t>www.petro.gob.ve</w:t>
      </w:r>
      <w:r w:rsidRPr="00F054C5">
        <w:rPr>
          <w:rFonts w:ascii="Arial" w:hAnsi="Arial" w:cs="Arial"/>
          <w:sz w:val="24"/>
          <w:szCs w:val="24"/>
          <w:lang w:eastAsia="es-VE"/>
        </w:rPr>
        <w:t xml:space="preserve"> y su variación diaria a las 7.00 am.</w:t>
      </w:r>
    </w:p>
    <w:p w14:paraId="69128A45" w14:textId="77777777" w:rsidR="0050322F" w:rsidRPr="00F054C5" w:rsidRDefault="0050322F" w:rsidP="0050322F">
      <w:pPr>
        <w:pStyle w:val="Prrafodelista"/>
        <w:rPr>
          <w:rFonts w:ascii="Arial" w:hAnsi="Arial" w:cs="Arial"/>
          <w:sz w:val="24"/>
          <w:szCs w:val="24"/>
          <w:lang w:eastAsia="es-VE"/>
        </w:rPr>
      </w:pPr>
    </w:p>
    <w:p w14:paraId="074F5C0D" w14:textId="37A33CF5" w:rsidR="0050322F" w:rsidRPr="00F054C5" w:rsidRDefault="0050322F" w:rsidP="0050322F">
      <w:pPr>
        <w:pStyle w:val="Prrafodelista"/>
        <w:numPr>
          <w:ilvl w:val="0"/>
          <w:numId w:val="28"/>
        </w:numPr>
        <w:spacing w:after="200" w:line="276" w:lineRule="auto"/>
        <w:ind w:right="0"/>
        <w:rPr>
          <w:rFonts w:ascii="Arial" w:hAnsi="Arial" w:cs="Arial"/>
          <w:sz w:val="24"/>
          <w:szCs w:val="24"/>
          <w:lang w:eastAsia="es-VE"/>
        </w:rPr>
      </w:pPr>
      <w:r w:rsidRPr="00F054C5">
        <w:rPr>
          <w:rFonts w:ascii="Arial" w:hAnsi="Arial" w:cs="Arial"/>
          <w:sz w:val="24"/>
          <w:szCs w:val="24"/>
          <w:lang w:eastAsia="es-VE"/>
        </w:rPr>
        <w:t xml:space="preserve">Para el pago de las tasas por servicios administrativos impositivos </w:t>
      </w:r>
      <w:r w:rsidRPr="00F054C5">
        <w:rPr>
          <w:rFonts w:ascii="Arial" w:eastAsia="Times New Roman" w:hAnsi="Arial" w:cs="Arial"/>
          <w:color w:val="000000"/>
          <w:kern w:val="3"/>
          <w:sz w:val="24"/>
          <w:szCs w:val="24"/>
          <w:lang w:val="es-ES_tradnl" w:eastAsia="zh-CN" w:bidi="hi-IN"/>
        </w:rPr>
        <w:t xml:space="preserve">del impuesto sobre </w:t>
      </w:r>
      <w:r w:rsidR="00594F7F" w:rsidRPr="00F054C5">
        <w:rPr>
          <w:rFonts w:ascii="Arial" w:eastAsia="Times New Roman" w:hAnsi="Arial" w:cs="Arial"/>
          <w:color w:val="000000"/>
          <w:kern w:val="3"/>
          <w:sz w:val="24"/>
          <w:szCs w:val="24"/>
          <w:lang w:val="es-ES_tradnl" w:eastAsia="zh-CN" w:bidi="hi-IN"/>
        </w:rPr>
        <w:t>inmuebles urbanos</w:t>
      </w:r>
      <w:r w:rsidRPr="00F054C5">
        <w:rPr>
          <w:rFonts w:ascii="Arial" w:eastAsia="Times New Roman" w:hAnsi="Arial" w:cs="Arial"/>
          <w:color w:val="000000"/>
          <w:kern w:val="3"/>
          <w:sz w:val="24"/>
          <w:szCs w:val="24"/>
          <w:lang w:val="es-ES_tradnl" w:eastAsia="zh-CN" w:bidi="hi-IN"/>
        </w:rPr>
        <w:t>,</w:t>
      </w:r>
      <w:r w:rsidRPr="00F054C5">
        <w:rPr>
          <w:rFonts w:ascii="Arial" w:hAnsi="Arial" w:cs="Arial"/>
          <w:sz w:val="24"/>
          <w:szCs w:val="24"/>
          <w:lang w:eastAsia="es-VE"/>
        </w:rPr>
        <w:t xml:space="preserve"> </w:t>
      </w:r>
      <w:r w:rsidRPr="00F054C5">
        <w:rPr>
          <w:rFonts w:ascii="Arial" w:eastAsia="Times New Roman" w:hAnsi="Arial" w:cs="Arial"/>
          <w:color w:val="000000"/>
          <w:kern w:val="3"/>
          <w:sz w:val="24"/>
          <w:szCs w:val="24"/>
          <w:lang w:val="es-ES_tradnl" w:eastAsia="zh-CN" w:bidi="hi-IN"/>
        </w:rPr>
        <w:t xml:space="preserve">será exclusivamente la cantidad equivalente en bolívares a la proporción señalada en la </w:t>
      </w:r>
      <w:r w:rsidR="00594F7F" w:rsidRPr="00F054C5">
        <w:rPr>
          <w:rFonts w:ascii="Arial" w:hAnsi="Arial" w:cs="Arial"/>
          <w:sz w:val="24"/>
          <w:szCs w:val="24"/>
          <w:lang w:eastAsia="es-VE"/>
        </w:rPr>
        <w:t>O</w:t>
      </w:r>
      <w:r w:rsidRPr="00F054C5">
        <w:rPr>
          <w:rFonts w:ascii="Arial" w:hAnsi="Arial" w:cs="Arial"/>
          <w:sz w:val="24"/>
          <w:szCs w:val="24"/>
          <w:lang w:eastAsia="es-VE"/>
        </w:rPr>
        <w:t xml:space="preserve">rdenanza de </w:t>
      </w:r>
      <w:r w:rsidR="00594F7F" w:rsidRPr="00F054C5">
        <w:rPr>
          <w:rFonts w:ascii="Arial" w:hAnsi="Arial" w:cs="Arial"/>
          <w:sz w:val="24"/>
          <w:szCs w:val="24"/>
          <w:lang w:eastAsia="es-VE"/>
        </w:rPr>
        <w:t>t</w:t>
      </w:r>
      <w:r w:rsidRPr="00F054C5">
        <w:rPr>
          <w:rFonts w:ascii="Arial" w:hAnsi="Arial" w:cs="Arial"/>
          <w:sz w:val="24"/>
          <w:szCs w:val="24"/>
          <w:lang w:eastAsia="es-VE"/>
        </w:rPr>
        <w:t xml:space="preserve">asas </w:t>
      </w:r>
      <w:r w:rsidR="00594F7F" w:rsidRPr="00F054C5">
        <w:rPr>
          <w:rFonts w:ascii="Arial" w:hAnsi="Arial" w:cs="Arial"/>
          <w:sz w:val="24"/>
          <w:szCs w:val="24"/>
          <w:lang w:eastAsia="es-VE"/>
        </w:rPr>
        <w:t>administrativas por s</w:t>
      </w:r>
      <w:r w:rsidRPr="00F054C5">
        <w:rPr>
          <w:rFonts w:ascii="Arial" w:hAnsi="Arial" w:cs="Arial"/>
          <w:sz w:val="24"/>
          <w:szCs w:val="24"/>
          <w:lang w:eastAsia="es-VE"/>
        </w:rPr>
        <w:t xml:space="preserve">ervicios </w:t>
      </w:r>
      <w:r w:rsidR="00594F7F" w:rsidRPr="00F054C5">
        <w:rPr>
          <w:rFonts w:ascii="Arial" w:hAnsi="Arial" w:cs="Arial"/>
          <w:sz w:val="24"/>
          <w:szCs w:val="24"/>
          <w:lang w:eastAsia="es-VE"/>
        </w:rPr>
        <w:t>i</w:t>
      </w:r>
      <w:r w:rsidRPr="00F054C5">
        <w:rPr>
          <w:rFonts w:ascii="Arial" w:hAnsi="Arial" w:cs="Arial"/>
          <w:sz w:val="24"/>
          <w:szCs w:val="24"/>
          <w:lang w:eastAsia="es-VE"/>
        </w:rPr>
        <w:t xml:space="preserve">mpositivos y cuyo valor del </w:t>
      </w:r>
      <w:r w:rsidRPr="00F054C5">
        <w:rPr>
          <w:rFonts w:ascii="Arial" w:eastAsia="Times New Roman" w:hAnsi="Arial" w:cs="Arial"/>
          <w:i/>
          <w:color w:val="000000"/>
          <w:kern w:val="3"/>
          <w:sz w:val="24"/>
          <w:szCs w:val="24"/>
          <w:lang w:val="es-ES_tradnl" w:eastAsia="zh-CN" w:bidi="hi-IN"/>
        </w:rPr>
        <w:t>“Petro”,</w:t>
      </w:r>
      <w:r w:rsidRPr="00F054C5">
        <w:rPr>
          <w:rFonts w:ascii="Arial" w:eastAsia="Times New Roman" w:hAnsi="Arial" w:cs="Arial"/>
          <w:color w:val="000000"/>
          <w:kern w:val="3"/>
          <w:sz w:val="24"/>
          <w:szCs w:val="24"/>
          <w:lang w:val="es-ES_tradnl" w:eastAsia="zh-CN" w:bidi="hi-IN"/>
        </w:rPr>
        <w:t xml:space="preserve"> será el </w:t>
      </w:r>
      <w:r w:rsidRPr="00F054C5">
        <w:rPr>
          <w:rFonts w:ascii="Arial" w:hAnsi="Arial" w:cs="Arial"/>
          <w:sz w:val="24"/>
          <w:szCs w:val="24"/>
          <w:lang w:eastAsia="es-VE"/>
        </w:rPr>
        <w:t xml:space="preserve">que se encuentre vigente al momento del pago, según la información suministrada en el portal </w:t>
      </w:r>
      <w:r w:rsidRPr="00F054C5">
        <w:rPr>
          <w:rFonts w:ascii="Arial" w:hAnsi="Arial" w:cs="Arial"/>
          <w:i/>
          <w:sz w:val="24"/>
          <w:szCs w:val="24"/>
          <w:lang w:eastAsia="es-VE"/>
        </w:rPr>
        <w:t>www.petro.gob.ve</w:t>
      </w:r>
      <w:r w:rsidRPr="00F054C5">
        <w:rPr>
          <w:rFonts w:ascii="Arial" w:hAnsi="Arial" w:cs="Arial"/>
          <w:sz w:val="24"/>
          <w:szCs w:val="24"/>
          <w:lang w:eastAsia="es-VE"/>
        </w:rPr>
        <w:t xml:space="preserve"> y su variación diaria a las 7.00 am.</w:t>
      </w:r>
    </w:p>
    <w:p w14:paraId="5A4C4DE4" w14:textId="45D0400F" w:rsidR="000D68DE" w:rsidRPr="00F054C5" w:rsidRDefault="00E50CD8" w:rsidP="000D68DE">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Sujeción</w:t>
      </w:r>
      <w:r w:rsidR="000D68DE" w:rsidRPr="00F054C5">
        <w:rPr>
          <w:rFonts w:ascii="Arial" w:eastAsia="Times New Roman" w:hAnsi="Arial" w:cs="Arial"/>
          <w:b/>
          <w:color w:val="000000"/>
          <w:kern w:val="3"/>
          <w:sz w:val="24"/>
          <w:szCs w:val="24"/>
          <w:lang w:val="es-ES_tradnl" w:eastAsia="zh-CN" w:bidi="hi-IN"/>
        </w:rPr>
        <w:t xml:space="preserve"> a los lineamientos de la Superintendencia Nacional de Criptoactivos y Actividades Conexas</w:t>
      </w:r>
      <w:r w:rsidR="000D68DE" w:rsidRPr="00F054C5">
        <w:rPr>
          <w:rFonts w:ascii="Arial" w:eastAsia="Times New Roman" w:hAnsi="Arial" w:cs="Arial"/>
          <w:color w:val="000000"/>
          <w:kern w:val="3"/>
          <w:sz w:val="24"/>
          <w:szCs w:val="24"/>
          <w:lang w:val="es-ES_tradnl" w:eastAsia="zh-CN" w:bidi="hi-IN"/>
        </w:rPr>
        <w:t xml:space="preserve"> </w:t>
      </w:r>
      <w:r w:rsidR="000D68DE" w:rsidRPr="00F054C5">
        <w:rPr>
          <w:rFonts w:ascii="Arial" w:eastAsia="Times New Roman" w:hAnsi="Arial" w:cs="Arial"/>
          <w:b/>
          <w:color w:val="000000"/>
          <w:kern w:val="3"/>
          <w:sz w:val="24"/>
          <w:szCs w:val="24"/>
          <w:lang w:val="es-ES_tradnl" w:eastAsia="zh-CN" w:bidi="hi-IN"/>
        </w:rPr>
        <w:t>(SUNACRIP)</w:t>
      </w:r>
    </w:p>
    <w:p w14:paraId="3C550875" w14:textId="47081FE5" w:rsidR="000D68DE" w:rsidRPr="00F054C5" w:rsidRDefault="000D68DE" w:rsidP="000D68DE">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Artículo </w:t>
      </w:r>
      <w:r w:rsidR="001C0EE0" w:rsidRPr="00F054C5">
        <w:rPr>
          <w:rFonts w:ascii="Arial" w:eastAsia="Times New Roman" w:hAnsi="Arial" w:cs="Arial"/>
          <w:b/>
          <w:color w:val="000000"/>
          <w:kern w:val="3"/>
          <w:sz w:val="24"/>
          <w:szCs w:val="24"/>
          <w:lang w:val="es-ES_tradnl" w:eastAsia="zh-CN" w:bidi="hi-IN"/>
        </w:rPr>
        <w:t>6</w:t>
      </w:r>
      <w:r w:rsidR="00E50CD8" w:rsidRPr="00F054C5">
        <w:rPr>
          <w:rFonts w:ascii="Arial" w:eastAsia="Times New Roman" w:hAnsi="Arial" w:cs="Arial"/>
          <w:b/>
          <w:color w:val="000000"/>
          <w:kern w:val="3"/>
          <w:sz w:val="24"/>
          <w:szCs w:val="24"/>
          <w:vertAlign w:val="superscript"/>
          <w:lang w:val="es-ES_tradnl" w:eastAsia="zh-CN" w:bidi="hi-IN"/>
        </w:rPr>
        <w:t>o</w:t>
      </w:r>
      <w:r w:rsidRPr="00F054C5">
        <w:rPr>
          <w:rFonts w:ascii="Arial" w:eastAsia="Times New Roman" w:hAnsi="Arial" w:cs="Arial"/>
          <w:b/>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xml:space="preserve"> </w:t>
      </w:r>
      <w:r w:rsidR="001F66DE" w:rsidRPr="00F054C5">
        <w:rPr>
          <w:rFonts w:ascii="Arial" w:eastAsia="Times New Roman" w:hAnsi="Arial" w:cs="Arial"/>
          <w:color w:val="000000"/>
          <w:kern w:val="3"/>
          <w:sz w:val="24"/>
          <w:szCs w:val="24"/>
          <w:lang w:val="es-ES_tradnl" w:eastAsia="zh-CN" w:bidi="hi-IN"/>
        </w:rPr>
        <w:t>La</w:t>
      </w:r>
      <w:r w:rsidR="001F66DE" w:rsidRPr="00F054C5">
        <w:rPr>
          <w:rFonts w:ascii="Arial" w:eastAsia="Times New Roman" w:hAnsi="Arial" w:cs="Arial"/>
          <w:b/>
          <w:color w:val="000000"/>
          <w:kern w:val="3"/>
          <w:sz w:val="24"/>
          <w:szCs w:val="24"/>
          <w:lang w:val="es-ES_tradnl" w:eastAsia="zh-CN" w:bidi="hi-IN"/>
        </w:rPr>
        <w:t xml:space="preserve"> </w:t>
      </w:r>
      <w:r w:rsidR="001F66DE" w:rsidRPr="00F054C5">
        <w:rPr>
          <w:rFonts w:ascii="Arial" w:hAnsi="Arial" w:cs="Arial"/>
          <w:sz w:val="24"/>
          <w:szCs w:val="24"/>
          <w:lang w:val="es-VE"/>
        </w:rPr>
        <w:t>Dirección de Hacienda Pública</w:t>
      </w:r>
      <w:r w:rsidRPr="00F054C5">
        <w:rPr>
          <w:rFonts w:ascii="Arial" w:eastAsia="Times New Roman" w:hAnsi="Arial" w:cs="Arial"/>
          <w:color w:val="000000"/>
          <w:kern w:val="3"/>
          <w:sz w:val="24"/>
          <w:szCs w:val="24"/>
          <w:lang w:val="es-ES_tradnl" w:eastAsia="zh-CN" w:bidi="hi-IN"/>
        </w:rPr>
        <w:t xml:space="preserve">, estará sujeto a los lineamientos de la Superintendencia Nacional de Criptoactivos y Actividades Conexas (SUNACRIP), en su condición de responsable de la rectoría del Sistema Integral de Criptoactivos, teniendo como marco regulatorio lo previsto en el Decreto Constituyente y demás leyes relacionadas con la materia, en relación al uso del </w:t>
      </w:r>
      <w:r w:rsidRPr="00F054C5">
        <w:rPr>
          <w:rFonts w:ascii="Arial" w:eastAsia="Times New Roman" w:hAnsi="Arial" w:cs="Arial"/>
          <w:i/>
          <w:color w:val="000000"/>
          <w:kern w:val="3"/>
          <w:sz w:val="24"/>
          <w:szCs w:val="24"/>
          <w:lang w:val="es-ES_tradnl" w:eastAsia="zh-CN" w:bidi="hi-IN"/>
        </w:rPr>
        <w:t xml:space="preserve">“Petro”, </w:t>
      </w:r>
      <w:r w:rsidRPr="00F054C5">
        <w:rPr>
          <w:rFonts w:ascii="Arial" w:eastAsia="Times New Roman" w:hAnsi="Arial" w:cs="Arial"/>
          <w:color w:val="000000"/>
          <w:kern w:val="3"/>
          <w:sz w:val="24"/>
          <w:szCs w:val="24"/>
          <w:lang w:val="es-ES_tradnl" w:eastAsia="zh-CN" w:bidi="hi-IN"/>
        </w:rPr>
        <w:t xml:space="preserve">como unidad de cuenta dinámica para el cálculo de los tributos y sanciones inherentes </w:t>
      </w:r>
      <w:r w:rsidR="00DF0E5B" w:rsidRPr="00F054C5">
        <w:rPr>
          <w:rFonts w:ascii="Arial" w:eastAsia="Times New Roman" w:hAnsi="Arial" w:cs="Arial"/>
          <w:color w:val="000000"/>
          <w:kern w:val="3"/>
          <w:sz w:val="24"/>
          <w:szCs w:val="24"/>
          <w:lang w:val="es-ES_tradnl" w:eastAsia="zh-CN" w:bidi="hi-IN"/>
        </w:rPr>
        <w:t>al impuesto sobre inmuebles urbanos.</w:t>
      </w:r>
    </w:p>
    <w:p w14:paraId="78519742" w14:textId="2215F64C" w:rsidR="000414E6" w:rsidRPr="00F054C5" w:rsidRDefault="000414E6" w:rsidP="000414E6">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Órganos responsables</w:t>
      </w:r>
    </w:p>
    <w:p w14:paraId="6D24A4BA" w14:textId="3AA017D2" w:rsidR="000414E6" w:rsidRPr="00F054C5" w:rsidRDefault="000414E6" w:rsidP="000414E6">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Artículo 7°. </w:t>
      </w:r>
      <w:r w:rsidR="001F66DE" w:rsidRPr="00F054C5">
        <w:rPr>
          <w:rFonts w:ascii="Arial" w:eastAsia="Times New Roman" w:hAnsi="Arial" w:cs="Arial"/>
          <w:color w:val="000000"/>
          <w:kern w:val="3"/>
          <w:sz w:val="24"/>
          <w:szCs w:val="24"/>
          <w:lang w:val="es-ES_tradnl" w:eastAsia="zh-CN" w:bidi="hi-IN"/>
        </w:rPr>
        <w:t>La</w:t>
      </w:r>
      <w:r w:rsidR="001F66DE" w:rsidRPr="00F054C5">
        <w:rPr>
          <w:rFonts w:ascii="Arial" w:eastAsia="Times New Roman" w:hAnsi="Arial" w:cs="Arial"/>
          <w:b/>
          <w:color w:val="000000"/>
          <w:kern w:val="3"/>
          <w:sz w:val="24"/>
          <w:szCs w:val="24"/>
          <w:lang w:val="es-ES_tradnl" w:eastAsia="zh-CN" w:bidi="hi-IN"/>
        </w:rPr>
        <w:t xml:space="preserve"> </w:t>
      </w:r>
      <w:r w:rsidR="001F66DE" w:rsidRPr="00F054C5">
        <w:rPr>
          <w:rFonts w:ascii="Arial" w:hAnsi="Arial" w:cs="Arial"/>
          <w:sz w:val="24"/>
          <w:szCs w:val="24"/>
          <w:lang w:val="es-VE"/>
        </w:rPr>
        <w:t xml:space="preserve">Dirección de Hacienda Pública </w:t>
      </w:r>
      <w:r w:rsidRPr="00F054C5">
        <w:rPr>
          <w:rFonts w:ascii="Arial" w:eastAsia="Times New Roman" w:hAnsi="Arial" w:cs="Arial"/>
          <w:color w:val="000000"/>
          <w:kern w:val="3"/>
          <w:sz w:val="24"/>
          <w:szCs w:val="24"/>
          <w:lang w:val="es-ES_tradnl" w:eastAsia="zh-CN" w:bidi="hi-IN"/>
        </w:rPr>
        <w:t xml:space="preserve">y la Dirección de Catastro Municipal, son los órganos municipales responsables  de  dar  cumplimiento  a  la </w:t>
      </w:r>
      <w:r w:rsidRPr="00F054C5">
        <w:rPr>
          <w:rFonts w:ascii="Arial" w:eastAsia="Times New Roman" w:hAnsi="Arial" w:cs="Arial"/>
          <w:color w:val="000000"/>
          <w:kern w:val="3"/>
          <w:sz w:val="24"/>
          <w:szCs w:val="24"/>
          <w:lang w:val="es-ES_tradnl" w:eastAsia="zh-CN" w:bidi="hi-IN"/>
        </w:rPr>
        <w:lastRenderedPageBreak/>
        <w:t xml:space="preserve">presente Ordenanza, al acuerdo nacional de armonización tributaria suscrito por el Municipio </w:t>
      </w:r>
      <w:r w:rsidR="00EE0972" w:rsidRPr="00F054C5">
        <w:rPr>
          <w:rFonts w:ascii="Arial" w:eastAsia="Times New Roman" w:hAnsi="Arial" w:cs="Arial"/>
          <w:color w:val="000000"/>
          <w:kern w:val="3"/>
          <w:sz w:val="24"/>
          <w:szCs w:val="24"/>
          <w:lang w:val="es-ES_tradnl" w:eastAsia="zh-CN" w:bidi="hi-IN"/>
        </w:rPr>
        <w:t>José Rafael Revenga</w:t>
      </w:r>
      <w:r w:rsidR="001F66DE" w:rsidRPr="00F054C5">
        <w:rPr>
          <w:rFonts w:ascii="Arial" w:eastAsia="Times New Roman" w:hAnsi="Arial" w:cs="Arial"/>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xml:space="preserve"> así como a toda norma que establezcan los órganos con competencia en materia de criptoactivos aplicable a los tributos municipales y sanciones inherentes al ejercer actividades económicas.</w:t>
      </w:r>
    </w:p>
    <w:p w14:paraId="31D06730" w14:textId="77777777" w:rsidR="000414E6" w:rsidRPr="00F054C5" w:rsidRDefault="000414E6" w:rsidP="000414E6">
      <w:pPr>
        <w:suppressAutoHyphens/>
        <w:spacing w:after="0"/>
        <w:jc w:val="both"/>
        <w:rPr>
          <w:rFonts w:ascii="Arial" w:eastAsia="Times New Roman" w:hAnsi="Arial" w:cs="Arial"/>
          <w:color w:val="000000"/>
          <w:kern w:val="3"/>
          <w:sz w:val="24"/>
          <w:szCs w:val="24"/>
          <w:lang w:val="es-ES_tradnl" w:eastAsia="zh-CN" w:bidi="hi-IN"/>
        </w:rPr>
      </w:pPr>
    </w:p>
    <w:p w14:paraId="23135A68" w14:textId="2CD64352" w:rsidR="000414E6" w:rsidRPr="00F054C5" w:rsidRDefault="000414E6" w:rsidP="000414E6">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Parágrafo </w:t>
      </w:r>
      <w:r w:rsidR="008041B8" w:rsidRPr="00F054C5">
        <w:rPr>
          <w:rFonts w:ascii="Arial" w:eastAsia="Times New Roman" w:hAnsi="Arial" w:cs="Arial"/>
          <w:b/>
          <w:color w:val="000000"/>
          <w:kern w:val="3"/>
          <w:sz w:val="24"/>
          <w:szCs w:val="24"/>
          <w:lang w:val="es-ES_tradnl" w:eastAsia="zh-CN" w:bidi="hi-IN"/>
        </w:rPr>
        <w:t>único</w:t>
      </w:r>
      <w:r w:rsidRPr="00F054C5">
        <w:rPr>
          <w:rFonts w:ascii="Arial" w:eastAsia="Times New Roman" w:hAnsi="Arial" w:cs="Arial"/>
          <w:b/>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xml:space="preserve"> </w:t>
      </w:r>
      <w:r w:rsidR="001F66DE" w:rsidRPr="00F054C5">
        <w:rPr>
          <w:rFonts w:ascii="Arial" w:eastAsia="Times New Roman" w:hAnsi="Arial" w:cs="Arial"/>
          <w:color w:val="000000"/>
          <w:kern w:val="3"/>
          <w:sz w:val="24"/>
          <w:szCs w:val="24"/>
          <w:lang w:val="es-ES_tradnl" w:eastAsia="zh-CN" w:bidi="hi-IN"/>
        </w:rPr>
        <w:t>La</w:t>
      </w:r>
      <w:r w:rsidR="001F66DE" w:rsidRPr="00F054C5">
        <w:rPr>
          <w:rFonts w:ascii="Arial" w:eastAsia="Times New Roman" w:hAnsi="Arial" w:cs="Arial"/>
          <w:b/>
          <w:color w:val="000000"/>
          <w:kern w:val="3"/>
          <w:sz w:val="24"/>
          <w:szCs w:val="24"/>
          <w:lang w:val="es-ES_tradnl" w:eastAsia="zh-CN" w:bidi="hi-IN"/>
        </w:rPr>
        <w:t xml:space="preserve"> </w:t>
      </w:r>
      <w:r w:rsidR="001F66DE" w:rsidRPr="00F054C5">
        <w:rPr>
          <w:rFonts w:ascii="Arial" w:hAnsi="Arial" w:cs="Arial"/>
          <w:sz w:val="24"/>
          <w:szCs w:val="24"/>
          <w:lang w:val="es-VE"/>
        </w:rPr>
        <w:t xml:space="preserve">Dirección de Hacienda Pública </w:t>
      </w:r>
      <w:r w:rsidR="001F66DE" w:rsidRPr="00F054C5">
        <w:rPr>
          <w:rFonts w:ascii="Arial" w:eastAsia="Times New Roman" w:hAnsi="Arial" w:cs="Arial"/>
          <w:color w:val="000000"/>
          <w:kern w:val="3"/>
          <w:sz w:val="24"/>
          <w:szCs w:val="24"/>
          <w:lang w:val="es-ES_tradnl" w:eastAsia="zh-CN" w:bidi="hi-IN"/>
        </w:rPr>
        <w:t>y la Dirección de Catastro Municipal,</w:t>
      </w:r>
      <w:r w:rsidR="008041B8" w:rsidRPr="00F054C5">
        <w:rPr>
          <w:rFonts w:ascii="Arial" w:eastAsia="Times New Roman" w:hAnsi="Arial" w:cs="Arial"/>
          <w:color w:val="000000"/>
          <w:kern w:val="3"/>
          <w:sz w:val="24"/>
          <w:szCs w:val="24"/>
          <w:lang w:val="es-ES_tradnl" w:eastAsia="zh-CN" w:bidi="hi-IN"/>
        </w:rPr>
        <w:t xml:space="preserve"> podrán</w:t>
      </w:r>
      <w:r w:rsidRPr="00F054C5">
        <w:rPr>
          <w:rFonts w:ascii="Arial" w:eastAsia="Times New Roman" w:hAnsi="Arial" w:cs="Arial"/>
          <w:color w:val="000000"/>
          <w:kern w:val="3"/>
          <w:sz w:val="24"/>
          <w:szCs w:val="24"/>
          <w:lang w:val="es-ES_tradnl" w:eastAsia="zh-CN" w:bidi="hi-IN"/>
        </w:rPr>
        <w:t xml:space="preserve"> presentar al Alcalde o Alcaldesa los proyectos de decreto reglamentario necesarios para establecer o modificar los trámites y procedimientos administrativos del impuesto sobre </w:t>
      </w:r>
      <w:r w:rsidR="008041B8" w:rsidRPr="00F054C5">
        <w:rPr>
          <w:rFonts w:ascii="Arial" w:eastAsia="Times New Roman" w:hAnsi="Arial" w:cs="Arial"/>
          <w:color w:val="000000"/>
          <w:kern w:val="3"/>
          <w:sz w:val="24"/>
          <w:szCs w:val="24"/>
          <w:lang w:val="es-ES_tradnl" w:eastAsia="zh-CN" w:bidi="hi-IN"/>
        </w:rPr>
        <w:t>inmuebles urbanos</w:t>
      </w:r>
      <w:r w:rsidRPr="00F054C5">
        <w:rPr>
          <w:rFonts w:ascii="Arial" w:eastAsia="Times New Roman" w:hAnsi="Arial" w:cs="Arial"/>
          <w:color w:val="000000"/>
          <w:kern w:val="3"/>
          <w:sz w:val="24"/>
          <w:szCs w:val="24"/>
          <w:lang w:val="es-ES_tradnl" w:eastAsia="zh-CN" w:bidi="hi-IN"/>
        </w:rPr>
        <w:t>, promoviendo el uso de sistemas de información, la simplificación de los trámites en materia tributaria y</w:t>
      </w:r>
      <w:r w:rsidR="008041B8" w:rsidRPr="00F054C5">
        <w:rPr>
          <w:rFonts w:ascii="Arial" w:eastAsia="Times New Roman" w:hAnsi="Arial" w:cs="Arial"/>
          <w:color w:val="000000"/>
          <w:kern w:val="3"/>
          <w:sz w:val="24"/>
          <w:szCs w:val="24"/>
          <w:lang w:val="es-ES_tradnl" w:eastAsia="zh-CN" w:bidi="hi-IN"/>
        </w:rPr>
        <w:t xml:space="preserve"> catastral, así como</w:t>
      </w:r>
      <w:r w:rsidRPr="00F054C5">
        <w:rPr>
          <w:rFonts w:ascii="Arial" w:eastAsia="Times New Roman" w:hAnsi="Arial" w:cs="Arial"/>
          <w:color w:val="000000"/>
          <w:kern w:val="3"/>
          <w:sz w:val="24"/>
          <w:szCs w:val="24"/>
          <w:lang w:val="es-ES_tradnl" w:eastAsia="zh-CN" w:bidi="hi-IN"/>
        </w:rPr>
        <w:t xml:space="preserve"> la atención al contribuyente virtual.</w:t>
      </w:r>
    </w:p>
    <w:p w14:paraId="1641E096" w14:textId="77777777" w:rsidR="000414E6" w:rsidRPr="00F054C5" w:rsidRDefault="000414E6" w:rsidP="000D68DE">
      <w:pPr>
        <w:suppressAutoHyphens/>
        <w:spacing w:after="0"/>
        <w:jc w:val="both"/>
        <w:rPr>
          <w:rFonts w:ascii="Arial" w:eastAsia="Times New Roman" w:hAnsi="Arial" w:cs="Arial"/>
          <w:color w:val="000000"/>
          <w:kern w:val="3"/>
          <w:sz w:val="24"/>
          <w:szCs w:val="24"/>
          <w:lang w:val="es-ES_tradnl" w:eastAsia="zh-CN" w:bidi="hi-IN"/>
        </w:rPr>
      </w:pPr>
    </w:p>
    <w:p w14:paraId="728C1D49" w14:textId="14ECA1BC" w:rsidR="005760D2" w:rsidRPr="00F054C5" w:rsidRDefault="00DF0E5B" w:rsidP="00DF0E5B">
      <w:pPr>
        <w:spacing w:after="0"/>
        <w:jc w:val="right"/>
        <w:rPr>
          <w:rFonts w:ascii="Arial" w:eastAsia="Times New Roman" w:hAnsi="Arial" w:cs="Arial"/>
          <w:b/>
          <w:color w:val="000000"/>
          <w:kern w:val="3"/>
          <w:sz w:val="24"/>
          <w:szCs w:val="24"/>
          <w:lang w:val="es-ES_tradnl" w:eastAsia="zh-CN" w:bidi="hi-IN"/>
        </w:rPr>
      </w:pPr>
      <w:r w:rsidRPr="00F054C5">
        <w:rPr>
          <w:rFonts w:ascii="Arial" w:eastAsiaTheme="minorHAnsi" w:hAnsi="Arial" w:cs="Arial"/>
          <w:b/>
          <w:sz w:val="24"/>
          <w:szCs w:val="24"/>
          <w:lang w:val="es-VE"/>
        </w:rPr>
        <w:t>T</w:t>
      </w:r>
      <w:r w:rsidR="005760D2" w:rsidRPr="00F054C5">
        <w:rPr>
          <w:rFonts w:ascii="Arial" w:eastAsiaTheme="minorHAnsi" w:hAnsi="Arial" w:cs="Arial"/>
          <w:b/>
          <w:sz w:val="24"/>
          <w:szCs w:val="24"/>
          <w:lang w:val="es-VE"/>
        </w:rPr>
        <w:t>ipo de zonas</w:t>
      </w:r>
      <w:r w:rsidRPr="00F054C5">
        <w:rPr>
          <w:rFonts w:ascii="Arial" w:eastAsiaTheme="minorHAnsi" w:hAnsi="Arial" w:cs="Arial"/>
          <w:b/>
          <w:sz w:val="24"/>
          <w:szCs w:val="24"/>
          <w:lang w:val="es-VE"/>
        </w:rPr>
        <w:t xml:space="preserve"> </w:t>
      </w:r>
      <w:r w:rsidR="003F622E" w:rsidRPr="00F054C5">
        <w:rPr>
          <w:rFonts w:ascii="Arial" w:eastAsiaTheme="minorHAnsi" w:hAnsi="Arial" w:cs="Arial"/>
          <w:b/>
          <w:sz w:val="24"/>
          <w:szCs w:val="24"/>
          <w:lang w:val="es-VE"/>
        </w:rPr>
        <w:t>según el acuerdo de armonización tributaria</w:t>
      </w:r>
      <w:r w:rsidRPr="00F054C5">
        <w:rPr>
          <w:rFonts w:ascii="Arial" w:eastAsiaTheme="minorHAnsi" w:hAnsi="Arial" w:cs="Arial"/>
          <w:b/>
          <w:sz w:val="24"/>
          <w:szCs w:val="24"/>
          <w:lang w:val="es-VE"/>
        </w:rPr>
        <w:t xml:space="preserve"> </w:t>
      </w:r>
      <w:r w:rsidR="003F622E" w:rsidRPr="00F054C5">
        <w:rPr>
          <w:rFonts w:ascii="Arial" w:eastAsiaTheme="minorHAnsi" w:hAnsi="Arial" w:cs="Arial"/>
          <w:b/>
          <w:sz w:val="24"/>
          <w:szCs w:val="24"/>
          <w:lang w:val="es-VE"/>
        </w:rPr>
        <w:t>municipal</w:t>
      </w:r>
    </w:p>
    <w:p w14:paraId="6B2F0F99" w14:textId="62A9219A" w:rsidR="00000440" w:rsidRPr="00F054C5" w:rsidRDefault="008041B8" w:rsidP="006416E4">
      <w:pPr>
        <w:spacing w:after="0"/>
        <w:jc w:val="both"/>
        <w:rPr>
          <w:rFonts w:ascii="Arial" w:eastAsiaTheme="minorHAnsi" w:hAnsi="Arial" w:cs="Arial"/>
          <w:sz w:val="24"/>
          <w:szCs w:val="24"/>
          <w:lang w:val="es-VE"/>
        </w:rPr>
      </w:pPr>
      <w:r w:rsidRPr="00F054C5">
        <w:rPr>
          <w:rFonts w:ascii="Arial" w:eastAsia="Times New Roman" w:hAnsi="Arial" w:cs="Arial"/>
          <w:b/>
          <w:color w:val="000000"/>
          <w:kern w:val="3"/>
          <w:sz w:val="24"/>
          <w:szCs w:val="24"/>
          <w:lang w:val="es-ES_tradnl" w:eastAsia="zh-CN" w:bidi="hi-IN"/>
        </w:rPr>
        <w:t>Artículo 8</w:t>
      </w:r>
      <w:r w:rsidR="0005595F" w:rsidRPr="00F054C5">
        <w:rPr>
          <w:rFonts w:ascii="Arial" w:eastAsia="Times New Roman" w:hAnsi="Arial" w:cs="Arial"/>
          <w:b/>
          <w:color w:val="000000"/>
          <w:kern w:val="3"/>
          <w:sz w:val="24"/>
          <w:szCs w:val="24"/>
          <w:vertAlign w:val="superscript"/>
          <w:lang w:val="es-ES_tradnl" w:eastAsia="zh-CN" w:bidi="hi-IN"/>
        </w:rPr>
        <w:t>o</w:t>
      </w:r>
      <w:r w:rsidR="0005595F" w:rsidRPr="00F054C5">
        <w:rPr>
          <w:rFonts w:ascii="Arial" w:eastAsia="Times New Roman" w:hAnsi="Arial" w:cs="Arial"/>
          <w:b/>
          <w:color w:val="000000"/>
          <w:kern w:val="3"/>
          <w:sz w:val="24"/>
          <w:szCs w:val="24"/>
          <w:lang w:val="es-ES_tradnl" w:eastAsia="zh-CN" w:bidi="hi-IN"/>
        </w:rPr>
        <w:t>.</w:t>
      </w:r>
      <w:r w:rsidR="0005595F" w:rsidRPr="00F054C5">
        <w:rPr>
          <w:rFonts w:ascii="Arial" w:eastAsia="Times New Roman" w:hAnsi="Arial" w:cs="Arial"/>
          <w:color w:val="000000"/>
          <w:kern w:val="3"/>
          <w:sz w:val="24"/>
          <w:szCs w:val="24"/>
          <w:lang w:val="es-ES_tradnl" w:eastAsia="zh-CN" w:bidi="hi-IN"/>
        </w:rPr>
        <w:t xml:space="preserve"> </w:t>
      </w:r>
      <w:r w:rsidR="005760D2" w:rsidRPr="00F054C5">
        <w:rPr>
          <w:rFonts w:ascii="Arial" w:eastAsiaTheme="minorHAnsi" w:hAnsi="Arial" w:cs="Arial"/>
          <w:sz w:val="24"/>
          <w:szCs w:val="24"/>
          <w:lang w:val="es-VE"/>
        </w:rPr>
        <w:t xml:space="preserve">En el marco del acuerdo nacional de armonización tributaria municipal, se asumirá la clasificación por tipo de zonas dentro de las áreas urbanas del Municipio </w:t>
      </w:r>
      <w:r w:rsidR="00EE0972" w:rsidRPr="00F054C5">
        <w:rPr>
          <w:rFonts w:ascii="Arial" w:eastAsiaTheme="minorHAnsi" w:hAnsi="Arial" w:cs="Arial"/>
          <w:sz w:val="24"/>
          <w:szCs w:val="24"/>
          <w:lang w:val="es-VE"/>
        </w:rPr>
        <w:t>José Rafael Revenga</w:t>
      </w:r>
      <w:r w:rsidR="005760D2" w:rsidRPr="00F054C5">
        <w:rPr>
          <w:rFonts w:ascii="Arial" w:eastAsiaTheme="minorHAnsi" w:hAnsi="Arial" w:cs="Arial"/>
          <w:sz w:val="24"/>
          <w:szCs w:val="24"/>
          <w:lang w:val="es-VE"/>
        </w:rPr>
        <w:t>, con características específicas de arquitectura, estructura, servicios y equipamiento urbano que define y otorga homogeneidad particular e incide en el valor de la construcción y de la tierra</w:t>
      </w:r>
      <w:r w:rsidRPr="00F054C5">
        <w:rPr>
          <w:rFonts w:ascii="Arial" w:eastAsiaTheme="minorHAnsi" w:hAnsi="Arial" w:cs="Arial"/>
          <w:sz w:val="24"/>
          <w:szCs w:val="24"/>
          <w:lang w:val="es-VE"/>
        </w:rPr>
        <w:t>.</w:t>
      </w:r>
    </w:p>
    <w:p w14:paraId="4718CFE3" w14:textId="77777777" w:rsidR="005760D2" w:rsidRPr="00F054C5" w:rsidRDefault="005760D2" w:rsidP="006416E4">
      <w:pPr>
        <w:spacing w:after="0"/>
        <w:jc w:val="both"/>
        <w:rPr>
          <w:rFonts w:ascii="Arial" w:eastAsiaTheme="minorHAnsi" w:hAnsi="Arial" w:cs="Arial"/>
          <w:sz w:val="24"/>
          <w:szCs w:val="24"/>
          <w:lang w:val="es-VE"/>
        </w:rPr>
      </w:pPr>
    </w:p>
    <w:p w14:paraId="68D051FC" w14:textId="41981819" w:rsidR="005760D2" w:rsidRPr="00F054C5" w:rsidRDefault="003F622E" w:rsidP="005760D2">
      <w:pPr>
        <w:spacing w:after="0"/>
        <w:jc w:val="right"/>
        <w:rPr>
          <w:rFonts w:ascii="Arial" w:eastAsia="Times New Roman" w:hAnsi="Arial" w:cs="Arial"/>
          <w:b/>
          <w:color w:val="000000"/>
          <w:kern w:val="3"/>
          <w:sz w:val="24"/>
          <w:szCs w:val="24"/>
          <w:lang w:val="es-ES_tradnl" w:eastAsia="zh-CN" w:bidi="hi-IN"/>
        </w:rPr>
      </w:pPr>
      <w:r w:rsidRPr="00F054C5">
        <w:rPr>
          <w:rFonts w:ascii="Arial" w:eastAsiaTheme="minorHAnsi" w:hAnsi="Arial" w:cs="Arial"/>
          <w:b/>
          <w:sz w:val="24"/>
          <w:szCs w:val="24"/>
          <w:lang w:val="es-VE"/>
        </w:rPr>
        <w:t>T</w:t>
      </w:r>
      <w:r w:rsidR="005760D2" w:rsidRPr="00F054C5">
        <w:rPr>
          <w:rFonts w:ascii="Arial" w:eastAsiaTheme="minorHAnsi" w:hAnsi="Arial" w:cs="Arial"/>
          <w:b/>
          <w:sz w:val="24"/>
          <w:szCs w:val="24"/>
          <w:lang w:val="es-VE"/>
        </w:rPr>
        <w:t>ipo</w:t>
      </w:r>
      <w:r w:rsidRPr="00F054C5">
        <w:rPr>
          <w:rFonts w:ascii="Arial" w:eastAsiaTheme="minorHAnsi" w:hAnsi="Arial" w:cs="Arial"/>
          <w:b/>
          <w:sz w:val="24"/>
          <w:szCs w:val="24"/>
          <w:lang w:val="es-VE"/>
        </w:rPr>
        <w:t xml:space="preserve"> y caracterización </w:t>
      </w:r>
      <w:r w:rsidR="005760D2" w:rsidRPr="00F054C5">
        <w:rPr>
          <w:rFonts w:ascii="Arial" w:eastAsiaTheme="minorHAnsi" w:hAnsi="Arial" w:cs="Arial"/>
          <w:b/>
          <w:sz w:val="24"/>
          <w:szCs w:val="24"/>
          <w:lang w:val="es-VE"/>
        </w:rPr>
        <w:t xml:space="preserve">de zonas dentro de las áreas urbanas del Municipio </w:t>
      </w:r>
      <w:r w:rsidR="00EE0972" w:rsidRPr="00F054C5">
        <w:rPr>
          <w:rFonts w:ascii="Arial" w:eastAsiaTheme="minorHAnsi" w:hAnsi="Arial" w:cs="Arial"/>
          <w:b/>
          <w:sz w:val="24"/>
          <w:szCs w:val="24"/>
          <w:lang w:val="es-VE"/>
        </w:rPr>
        <w:t>José Rafael Revenga</w:t>
      </w:r>
    </w:p>
    <w:p w14:paraId="62BAA32F" w14:textId="53B7F963" w:rsidR="00CB531B" w:rsidRPr="00F054C5" w:rsidRDefault="008041B8" w:rsidP="006416E4">
      <w:pPr>
        <w:spacing w:after="0"/>
        <w:jc w:val="both"/>
        <w:rPr>
          <w:rFonts w:ascii="Arial" w:eastAsiaTheme="minorHAnsi" w:hAnsi="Arial" w:cs="Arial"/>
          <w:sz w:val="24"/>
          <w:szCs w:val="24"/>
          <w:lang w:val="es-VE"/>
        </w:rPr>
      </w:pPr>
      <w:r w:rsidRPr="00F054C5">
        <w:rPr>
          <w:rFonts w:ascii="Arial" w:eastAsiaTheme="minorHAnsi" w:hAnsi="Arial" w:cs="Arial"/>
          <w:b/>
          <w:sz w:val="24"/>
          <w:szCs w:val="24"/>
          <w:lang w:val="es-VE"/>
        </w:rPr>
        <w:t>Artículo 9</w:t>
      </w:r>
      <w:r w:rsidR="006416E4" w:rsidRPr="00F054C5">
        <w:rPr>
          <w:rFonts w:ascii="Arial" w:eastAsiaTheme="minorHAnsi" w:hAnsi="Arial" w:cs="Arial"/>
          <w:b/>
          <w:sz w:val="24"/>
          <w:szCs w:val="24"/>
          <w:vertAlign w:val="superscript"/>
          <w:lang w:val="es-VE"/>
        </w:rPr>
        <w:t>o</w:t>
      </w:r>
      <w:r w:rsidR="006416E4" w:rsidRPr="00F054C5">
        <w:rPr>
          <w:rFonts w:ascii="Arial" w:eastAsiaTheme="minorHAnsi" w:hAnsi="Arial" w:cs="Arial"/>
          <w:b/>
          <w:sz w:val="24"/>
          <w:szCs w:val="24"/>
          <w:lang w:val="es-VE"/>
        </w:rPr>
        <w:t>.</w:t>
      </w:r>
      <w:r w:rsidR="00000440" w:rsidRPr="00F054C5">
        <w:rPr>
          <w:rFonts w:ascii="Arial" w:eastAsiaTheme="minorHAnsi" w:hAnsi="Arial" w:cs="Arial"/>
          <w:sz w:val="24"/>
          <w:szCs w:val="24"/>
          <w:lang w:val="es-VE"/>
        </w:rPr>
        <w:t xml:space="preserve"> </w:t>
      </w:r>
      <w:r w:rsidR="00CB531B" w:rsidRPr="00F054C5">
        <w:rPr>
          <w:rFonts w:ascii="Arial" w:eastAsiaTheme="minorHAnsi" w:hAnsi="Arial" w:cs="Arial"/>
          <w:sz w:val="24"/>
          <w:szCs w:val="24"/>
          <w:lang w:val="es-VE"/>
        </w:rPr>
        <w:t>Para efectos de esta Ordenanza se considerarán el tipo y caracterización de zonas de las áreas urbanas que se señala</w:t>
      </w:r>
      <w:r w:rsidR="004C5D7C" w:rsidRPr="00F054C5">
        <w:rPr>
          <w:rFonts w:ascii="Arial" w:eastAsiaTheme="minorHAnsi" w:hAnsi="Arial" w:cs="Arial"/>
          <w:sz w:val="24"/>
          <w:szCs w:val="24"/>
          <w:lang w:val="es-VE"/>
        </w:rPr>
        <w:t>n</w:t>
      </w:r>
      <w:r w:rsidR="00CB531B" w:rsidRPr="00F054C5">
        <w:rPr>
          <w:rFonts w:ascii="Arial" w:eastAsiaTheme="minorHAnsi" w:hAnsi="Arial" w:cs="Arial"/>
          <w:sz w:val="24"/>
          <w:szCs w:val="24"/>
          <w:lang w:val="es-VE"/>
        </w:rPr>
        <w:t xml:space="preserve"> a continuación: </w:t>
      </w:r>
    </w:p>
    <w:p w14:paraId="4B901849" w14:textId="77777777" w:rsidR="004C5D7C" w:rsidRPr="00F054C5" w:rsidRDefault="004C5D7C" w:rsidP="004C5D7C">
      <w:pPr>
        <w:pStyle w:val="Prrafodelista"/>
        <w:numPr>
          <w:ilvl w:val="0"/>
          <w:numId w:val="29"/>
        </w:numPr>
        <w:spacing w:before="120" w:after="120" w:line="276" w:lineRule="auto"/>
        <w:ind w:left="252" w:right="-40" w:hanging="301"/>
        <w:contextualSpacing w:val="0"/>
        <w:rPr>
          <w:rFonts w:ascii="Arial" w:hAnsi="Arial" w:cs="Arial"/>
          <w:sz w:val="24"/>
          <w:szCs w:val="24"/>
        </w:rPr>
      </w:pPr>
      <w:r w:rsidRPr="00F054C5">
        <w:rPr>
          <w:rFonts w:ascii="Arial" w:hAnsi="Arial" w:cs="Arial"/>
          <w:sz w:val="24"/>
          <w:szCs w:val="24"/>
        </w:rPr>
        <w:t xml:space="preserve">TIPO A: Urbanizaciones exclusivas con vistas privilegiadas en zonas de alta cotización inmobiliaria. Incluye todo los servicios de urbanismo, tales como: agua potable, luz eléctrica, aseo urbano, telefonía voz y data, transporte público, así como equipamiento urbano como áreas verdes, seguridad video vigilada, vialidad pavimentada y con accesos exclusivos, controlados. Referidas a </w:t>
      </w:r>
      <w:r w:rsidRPr="00F054C5">
        <w:rPr>
          <w:rFonts w:ascii="Arial" w:hAnsi="Arial" w:cs="Arial"/>
          <w:sz w:val="24"/>
          <w:szCs w:val="24"/>
        </w:rPr>
        <w:lastRenderedPageBreak/>
        <w:t>urbanizaciones con infraestructura de buena calidad y data de construcción de igual o menor de 15 años y edificaciones privadas de vivienda o comerciales de lujo.</w:t>
      </w:r>
    </w:p>
    <w:p w14:paraId="72007C5D" w14:textId="77777777" w:rsidR="004C5D7C" w:rsidRPr="00F054C5" w:rsidRDefault="004C5D7C" w:rsidP="004C5D7C">
      <w:pPr>
        <w:pStyle w:val="Prrafodelista"/>
        <w:numPr>
          <w:ilvl w:val="0"/>
          <w:numId w:val="29"/>
        </w:numPr>
        <w:spacing w:before="120" w:after="120" w:line="276" w:lineRule="auto"/>
        <w:ind w:left="252" w:right="-40" w:hanging="301"/>
        <w:contextualSpacing w:val="0"/>
        <w:rPr>
          <w:rFonts w:ascii="Arial" w:hAnsi="Arial" w:cs="Arial"/>
          <w:sz w:val="24"/>
          <w:szCs w:val="24"/>
        </w:rPr>
      </w:pPr>
      <w:r w:rsidRPr="00F054C5">
        <w:rPr>
          <w:rFonts w:ascii="Arial" w:hAnsi="Arial" w:cs="Arial"/>
          <w:sz w:val="24"/>
          <w:szCs w:val="24"/>
        </w:rPr>
        <w:t>TIPO B: Incluye todos los servicios de urbanismo, tales como: agua potable, luz eléctrica, aseo urbano, telefonía voz y data, transporte público, así como equipamiento urbano como: plazas, parques, bulevares, colegios, centro religiosos y culturales, servicios de comercios y banca, vialidad pavimentada. Referidas a urbanizaciones con infraestructura de buena calidad y data de construcción de igual o menor de 15 años.</w:t>
      </w:r>
    </w:p>
    <w:p w14:paraId="17AFDF71" w14:textId="77777777" w:rsidR="004C5D7C" w:rsidRPr="00F054C5" w:rsidRDefault="004C5D7C" w:rsidP="004C5D7C">
      <w:pPr>
        <w:pStyle w:val="Prrafodelista"/>
        <w:numPr>
          <w:ilvl w:val="0"/>
          <w:numId w:val="29"/>
        </w:numPr>
        <w:spacing w:before="120" w:after="120" w:line="276" w:lineRule="auto"/>
        <w:ind w:left="252" w:right="-40" w:hanging="301"/>
        <w:contextualSpacing w:val="0"/>
        <w:rPr>
          <w:rFonts w:ascii="Arial" w:hAnsi="Arial" w:cs="Arial"/>
          <w:sz w:val="24"/>
          <w:szCs w:val="24"/>
        </w:rPr>
      </w:pPr>
      <w:r w:rsidRPr="00F054C5">
        <w:rPr>
          <w:rFonts w:ascii="Arial" w:hAnsi="Arial" w:cs="Arial"/>
          <w:sz w:val="24"/>
          <w:szCs w:val="24"/>
        </w:rPr>
        <w:t>TIPO C: Incluye todo los servicios de urbanismo, tales como: agua potable, luz eléctrica, aseo urbano, telefonía voz y data, transporte público, así como equipamiento urbano como: plazas, parques, bulevares, colegios, centro religiosos y culturales, servicios de comercios y banca, vialidad pavimentada. Referidas a urbanizaciones con infraestructura de buena calidad y data de construcción de igual o menor de 30 años.</w:t>
      </w:r>
    </w:p>
    <w:p w14:paraId="511BBC01" w14:textId="77777777" w:rsidR="004C5D7C" w:rsidRPr="00F054C5" w:rsidRDefault="004C5D7C" w:rsidP="004C5D7C">
      <w:pPr>
        <w:pStyle w:val="Prrafodelista"/>
        <w:numPr>
          <w:ilvl w:val="0"/>
          <w:numId w:val="29"/>
        </w:numPr>
        <w:spacing w:before="120" w:after="120" w:line="276" w:lineRule="auto"/>
        <w:ind w:left="252" w:right="-40" w:hanging="301"/>
        <w:contextualSpacing w:val="0"/>
        <w:rPr>
          <w:rFonts w:ascii="Arial" w:hAnsi="Arial" w:cs="Arial"/>
          <w:sz w:val="24"/>
          <w:szCs w:val="24"/>
        </w:rPr>
      </w:pPr>
      <w:r w:rsidRPr="00F054C5">
        <w:rPr>
          <w:rFonts w:ascii="Arial" w:hAnsi="Arial" w:cs="Arial"/>
          <w:sz w:val="24"/>
          <w:szCs w:val="24"/>
        </w:rPr>
        <w:t>TIPO D: Incluye todos los servicios de urbanismo, tales como: agua potable, luz eléctrica, aseo urbano, telefonía voz y data, transporte público, así como equipamiento urbano como: plazas, parques, bulevares, colegios, centro religiosos y culturales, servicios de comercios y banca, vialidad pavimentada. Referidas a urbanizaciones con infraestructura de buena calidad y data de construcción mayor de 30 años.</w:t>
      </w:r>
    </w:p>
    <w:p w14:paraId="300856EB" w14:textId="6CA2C8A1" w:rsidR="004C5D7C" w:rsidRPr="00F054C5" w:rsidRDefault="004C5D7C" w:rsidP="004C5D7C">
      <w:pPr>
        <w:pStyle w:val="Prrafodelista"/>
        <w:numPr>
          <w:ilvl w:val="0"/>
          <w:numId w:val="29"/>
        </w:numPr>
        <w:spacing w:before="120" w:after="120" w:line="276" w:lineRule="auto"/>
        <w:ind w:left="252" w:right="-40" w:hanging="301"/>
        <w:contextualSpacing w:val="0"/>
        <w:rPr>
          <w:rFonts w:ascii="Arial" w:hAnsi="Arial" w:cs="Arial"/>
          <w:sz w:val="24"/>
          <w:szCs w:val="24"/>
        </w:rPr>
      </w:pPr>
      <w:r w:rsidRPr="00F054C5">
        <w:rPr>
          <w:rFonts w:ascii="Arial" w:hAnsi="Arial" w:cs="Arial"/>
          <w:sz w:val="24"/>
          <w:szCs w:val="24"/>
        </w:rPr>
        <w:t xml:space="preserve">TIPO E: Incluye todo los servicios de urbanismo, tales como: agua potable, luz eléctrica, aseo urbano, telefonía voz y data, transporte público, así como equipamiento urbano como: plazas, parques, bulevares, colegios, centro religiosos y culturales, servicios de comercios y banca, vialidad pavimentada. Referidas a comunidades con infraestructuras no planificadas (sin permiso), de buena calidad, y data de </w:t>
      </w:r>
      <w:r w:rsidRPr="00F054C5">
        <w:rPr>
          <w:rFonts w:ascii="Arial" w:hAnsi="Arial" w:cs="Arial"/>
          <w:sz w:val="24"/>
          <w:szCs w:val="24"/>
        </w:rPr>
        <w:lastRenderedPageBreak/>
        <w:t xml:space="preserve">construcción variables. Ubicadas generalmente </w:t>
      </w:r>
      <w:r w:rsidR="00C8722F" w:rsidRPr="00F054C5">
        <w:rPr>
          <w:rFonts w:ascii="Arial" w:hAnsi="Arial" w:cs="Arial"/>
          <w:sz w:val="24"/>
          <w:szCs w:val="24"/>
        </w:rPr>
        <w:t xml:space="preserve">dentro de la poligonal urbana </w:t>
      </w:r>
      <w:r w:rsidRPr="00F054C5">
        <w:rPr>
          <w:rFonts w:ascii="Arial" w:hAnsi="Arial" w:cs="Arial"/>
          <w:sz w:val="24"/>
          <w:szCs w:val="24"/>
        </w:rPr>
        <w:t>ca</w:t>
      </w:r>
      <w:r w:rsidR="00C8722F" w:rsidRPr="00F054C5">
        <w:rPr>
          <w:rFonts w:ascii="Arial" w:hAnsi="Arial" w:cs="Arial"/>
          <w:sz w:val="24"/>
          <w:szCs w:val="24"/>
        </w:rPr>
        <w:t>scos históricos</w:t>
      </w:r>
      <w:r w:rsidR="00EC64D4" w:rsidRPr="00F054C5">
        <w:rPr>
          <w:rFonts w:ascii="Arial" w:hAnsi="Arial" w:cs="Arial"/>
          <w:sz w:val="24"/>
          <w:szCs w:val="24"/>
        </w:rPr>
        <w:t>.</w:t>
      </w:r>
      <w:r w:rsidR="00C8722F" w:rsidRPr="00F054C5">
        <w:rPr>
          <w:rFonts w:ascii="Arial" w:hAnsi="Arial" w:cs="Arial"/>
          <w:sz w:val="24"/>
          <w:szCs w:val="24"/>
        </w:rPr>
        <w:t xml:space="preserve"> </w:t>
      </w:r>
    </w:p>
    <w:p w14:paraId="4AFB4612" w14:textId="77777777" w:rsidR="004C5D7C" w:rsidRPr="00F054C5" w:rsidRDefault="004C5D7C" w:rsidP="004C5D7C">
      <w:pPr>
        <w:pStyle w:val="Prrafodelista"/>
        <w:numPr>
          <w:ilvl w:val="0"/>
          <w:numId w:val="29"/>
        </w:numPr>
        <w:spacing w:before="120" w:after="120" w:line="276" w:lineRule="auto"/>
        <w:ind w:left="252" w:right="-40" w:hanging="301"/>
        <w:contextualSpacing w:val="0"/>
        <w:rPr>
          <w:rFonts w:ascii="Arial" w:hAnsi="Arial" w:cs="Arial"/>
          <w:sz w:val="24"/>
          <w:szCs w:val="24"/>
        </w:rPr>
      </w:pPr>
      <w:r w:rsidRPr="00F054C5">
        <w:rPr>
          <w:rFonts w:ascii="Arial" w:hAnsi="Arial" w:cs="Arial"/>
          <w:sz w:val="24"/>
          <w:szCs w:val="24"/>
        </w:rPr>
        <w:t>TIPO F: Incluye algunos de los servicios de urbanismo, tales como: agua potable, luz eléctrica, aseo urbano, telefonía voz y data, transporte público de carácter local o troncal, escaso equipamiento urbano, pocas vías pavimentadas y referidas a comunidades con infraestructuras no planificadas (sin permiso), de baja calidad constructiva (autoconstrucción) y data de construcción variables. Ubicadas generalmente fuera de la poligonal urbana o áreas adyacentes.</w:t>
      </w:r>
    </w:p>
    <w:p w14:paraId="24BBEC12" w14:textId="77777777" w:rsidR="004C5D7C" w:rsidRPr="00F054C5" w:rsidRDefault="004C5D7C" w:rsidP="004C5D7C">
      <w:pPr>
        <w:pStyle w:val="Prrafodelista"/>
        <w:numPr>
          <w:ilvl w:val="0"/>
          <w:numId w:val="29"/>
        </w:numPr>
        <w:spacing w:before="120" w:after="120" w:line="276" w:lineRule="auto"/>
        <w:ind w:left="252" w:right="-40" w:hanging="301"/>
        <w:contextualSpacing w:val="0"/>
        <w:rPr>
          <w:rFonts w:ascii="Arial" w:hAnsi="Arial" w:cs="Arial"/>
          <w:sz w:val="24"/>
          <w:szCs w:val="24"/>
        </w:rPr>
      </w:pPr>
      <w:r w:rsidRPr="00F054C5">
        <w:rPr>
          <w:rFonts w:ascii="Arial" w:hAnsi="Arial" w:cs="Arial"/>
          <w:sz w:val="24"/>
          <w:szCs w:val="24"/>
        </w:rPr>
        <w:t>TIPO G: Zonas de Industrias, Servicios Industriales y  Comercio Industrial. Incluye todos los servicios de agua potable, luz eléctrica, aseo urbano, telefonía voz y data, transporte público, así como equipamiento correspondiente Institutos tecnológicos, escuelas técnicas y de oficios, estaciones de electricidad, estaciones de telefonía, plantas de tratamiento de agua potable y aguas negras, instalaciones de utilidad pública, servicios administrativos del gobierno nacional, estadal, regional y municipal,  oficinas administrativas de industrias, comercios industriales y metropolitanos, Hoteles y equipamientos primarios, intermedios o generales de tipo recreativo y deportivo.</w:t>
      </w:r>
    </w:p>
    <w:p w14:paraId="03A7C14E" w14:textId="77777777" w:rsidR="00AF76B6" w:rsidRPr="00F054C5" w:rsidRDefault="00AF76B6" w:rsidP="00AF76B6">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CAPÍTULO II</w:t>
      </w:r>
    </w:p>
    <w:p w14:paraId="55AF7FB0" w14:textId="7DB7B8E9" w:rsidR="00AF76B6" w:rsidRPr="00F054C5" w:rsidRDefault="00AF76B6" w:rsidP="00AF76B6">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color w:val="000000"/>
          <w:kern w:val="3"/>
          <w:sz w:val="24"/>
          <w:szCs w:val="24"/>
          <w:lang w:val="es-ES_tradnl" w:eastAsia="zh-CN" w:bidi="hi-IN"/>
        </w:rPr>
        <w:t xml:space="preserve">DEL IMPUESTO SOBRE </w:t>
      </w:r>
      <w:r w:rsidR="00DF0E5B" w:rsidRPr="00F054C5">
        <w:rPr>
          <w:rFonts w:ascii="Arial" w:eastAsia="Times New Roman" w:hAnsi="Arial" w:cs="Arial"/>
          <w:b/>
          <w:color w:val="000000"/>
          <w:kern w:val="3"/>
          <w:sz w:val="24"/>
          <w:szCs w:val="24"/>
          <w:lang w:val="es-ES_tradnl" w:eastAsia="zh-CN" w:bidi="hi-IN"/>
        </w:rPr>
        <w:t>I</w:t>
      </w:r>
      <w:r w:rsidRPr="00F054C5">
        <w:rPr>
          <w:rFonts w:ascii="Arial" w:eastAsia="Times New Roman" w:hAnsi="Arial" w:cs="Arial"/>
          <w:b/>
          <w:color w:val="000000"/>
          <w:kern w:val="3"/>
          <w:sz w:val="24"/>
          <w:szCs w:val="24"/>
          <w:lang w:val="es-ES_tradnl" w:eastAsia="zh-CN" w:bidi="hi-IN"/>
        </w:rPr>
        <w:t>NMUEBLES URBANOS</w:t>
      </w:r>
      <w:r w:rsidRPr="00F054C5">
        <w:rPr>
          <w:rFonts w:ascii="Arial" w:eastAsia="Times New Roman" w:hAnsi="Arial" w:cs="Arial"/>
          <w:b/>
          <w:w w:val="104"/>
          <w:sz w:val="24"/>
          <w:szCs w:val="24"/>
        </w:rPr>
        <w:t xml:space="preserve"> </w:t>
      </w:r>
    </w:p>
    <w:p w14:paraId="48C25F2D" w14:textId="77777777" w:rsidR="00AF76B6" w:rsidRPr="00F054C5" w:rsidRDefault="00AF76B6" w:rsidP="00AF76B6">
      <w:pPr>
        <w:tabs>
          <w:tab w:val="left" w:pos="0"/>
        </w:tabs>
        <w:spacing w:after="0"/>
        <w:ind w:left="7"/>
        <w:jc w:val="center"/>
        <w:rPr>
          <w:rFonts w:ascii="Arial" w:eastAsia="Times New Roman" w:hAnsi="Arial" w:cs="Arial"/>
          <w:b/>
          <w:w w:val="104"/>
          <w:sz w:val="24"/>
          <w:szCs w:val="24"/>
        </w:rPr>
      </w:pPr>
    </w:p>
    <w:p w14:paraId="0F48D300" w14:textId="77D35F31" w:rsidR="00E01020" w:rsidRPr="00F054C5" w:rsidRDefault="00E01020" w:rsidP="00E01020">
      <w:pPr>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Hecho imponible</w:t>
      </w:r>
    </w:p>
    <w:p w14:paraId="44E0EB18" w14:textId="7844C550" w:rsidR="00AF76B6" w:rsidRPr="00F054C5" w:rsidRDefault="008041B8" w:rsidP="006416E4">
      <w:pPr>
        <w:spacing w:after="0"/>
        <w:jc w:val="both"/>
        <w:rPr>
          <w:rFonts w:ascii="Arial" w:eastAsiaTheme="minorHAnsi" w:hAnsi="Arial" w:cs="Arial"/>
          <w:sz w:val="24"/>
          <w:szCs w:val="24"/>
          <w:lang w:val="es-VE"/>
        </w:rPr>
      </w:pPr>
      <w:r w:rsidRPr="00F054C5">
        <w:rPr>
          <w:rFonts w:ascii="Arial" w:eastAsia="Times New Roman" w:hAnsi="Arial" w:cs="Arial"/>
          <w:b/>
          <w:color w:val="000000"/>
          <w:kern w:val="3"/>
          <w:sz w:val="24"/>
          <w:szCs w:val="24"/>
          <w:lang w:val="es-ES_tradnl" w:eastAsia="zh-CN" w:bidi="hi-IN"/>
        </w:rPr>
        <w:t>Artículo 10</w:t>
      </w:r>
      <w:r w:rsidR="00E01020" w:rsidRPr="00F054C5">
        <w:rPr>
          <w:rFonts w:ascii="Arial" w:eastAsia="Times New Roman" w:hAnsi="Arial" w:cs="Arial"/>
          <w:b/>
          <w:color w:val="000000"/>
          <w:kern w:val="3"/>
          <w:sz w:val="24"/>
          <w:szCs w:val="24"/>
          <w:lang w:val="es-ES_tradnl" w:eastAsia="zh-CN" w:bidi="hi-IN"/>
        </w:rPr>
        <w:t>.</w:t>
      </w:r>
      <w:r w:rsidR="00E01020" w:rsidRPr="00F054C5">
        <w:rPr>
          <w:rFonts w:ascii="Arial" w:eastAsia="Times New Roman" w:hAnsi="Arial" w:cs="Arial"/>
          <w:color w:val="000000"/>
          <w:kern w:val="3"/>
          <w:sz w:val="24"/>
          <w:szCs w:val="24"/>
          <w:lang w:val="es-ES_tradnl" w:eastAsia="zh-CN" w:bidi="hi-IN"/>
        </w:rPr>
        <w:t xml:space="preserve"> </w:t>
      </w:r>
      <w:r w:rsidR="00E01020" w:rsidRPr="00F054C5">
        <w:rPr>
          <w:rFonts w:ascii="Arial" w:eastAsiaTheme="minorHAnsi" w:hAnsi="Arial" w:cs="Arial"/>
          <w:sz w:val="24"/>
          <w:szCs w:val="24"/>
          <w:lang w:val="es-VE"/>
        </w:rPr>
        <w:t xml:space="preserve"> El impuesto sobre inmuebles urbanos recae sobre toda persona que tenga derechos de propiedad, u otros derechos reales, sobre bienes inmuebles urbanos ubicados en la jurisdicción del Municipio </w:t>
      </w:r>
      <w:r w:rsidR="000E1DEE" w:rsidRPr="00F054C5">
        <w:rPr>
          <w:rFonts w:ascii="Arial" w:eastAsiaTheme="minorHAnsi" w:hAnsi="Arial" w:cs="Arial"/>
          <w:sz w:val="24"/>
          <w:szCs w:val="24"/>
          <w:lang w:val="es-VE"/>
        </w:rPr>
        <w:t>José Rafael Revenga</w:t>
      </w:r>
      <w:r w:rsidR="00E01020" w:rsidRPr="00F054C5">
        <w:rPr>
          <w:rFonts w:ascii="Arial" w:eastAsiaTheme="minorHAnsi" w:hAnsi="Arial" w:cs="Arial"/>
          <w:sz w:val="24"/>
          <w:szCs w:val="24"/>
          <w:lang w:val="es-VE"/>
        </w:rPr>
        <w:t xml:space="preserve"> del estado Aragua, o los beneficiarios </w:t>
      </w:r>
      <w:r w:rsidR="00DF0E5B" w:rsidRPr="00F054C5">
        <w:rPr>
          <w:rFonts w:ascii="Arial" w:eastAsiaTheme="minorHAnsi" w:hAnsi="Arial" w:cs="Arial"/>
          <w:sz w:val="24"/>
          <w:szCs w:val="24"/>
          <w:lang w:val="es-VE"/>
        </w:rPr>
        <w:t>d</w:t>
      </w:r>
      <w:r w:rsidR="00E01020" w:rsidRPr="00F054C5">
        <w:rPr>
          <w:rFonts w:ascii="Arial" w:eastAsiaTheme="minorHAnsi" w:hAnsi="Arial" w:cs="Arial"/>
          <w:sz w:val="24"/>
          <w:szCs w:val="24"/>
          <w:lang w:val="es-VE"/>
        </w:rPr>
        <w:t>e concesiones administrativas sobre los mismos bienes.</w:t>
      </w:r>
    </w:p>
    <w:p w14:paraId="34995E7C" w14:textId="77777777" w:rsidR="00E2185C" w:rsidRPr="00F054C5" w:rsidRDefault="00E2185C" w:rsidP="006416E4">
      <w:pPr>
        <w:spacing w:after="0"/>
        <w:jc w:val="both"/>
        <w:rPr>
          <w:rFonts w:ascii="Arial" w:eastAsiaTheme="minorHAnsi" w:hAnsi="Arial" w:cs="Arial"/>
          <w:sz w:val="24"/>
          <w:szCs w:val="24"/>
          <w:lang w:val="es-VE"/>
        </w:rPr>
      </w:pPr>
    </w:p>
    <w:p w14:paraId="69634FA9" w14:textId="6B00F449" w:rsidR="00E01020" w:rsidRPr="00F054C5" w:rsidRDefault="00393F11" w:rsidP="00920390">
      <w:pPr>
        <w:spacing w:after="0"/>
        <w:rPr>
          <w:rFonts w:ascii="Arial" w:eastAsia="Times New Roman" w:hAnsi="Arial" w:cs="Arial"/>
          <w:b/>
          <w:bCs/>
          <w:sz w:val="24"/>
          <w:szCs w:val="24"/>
          <w:lang w:eastAsia="es-ES"/>
        </w:rPr>
      </w:pPr>
      <w:r w:rsidRPr="00F054C5">
        <w:rPr>
          <w:rFonts w:ascii="Arial" w:eastAsiaTheme="minorHAnsi" w:hAnsi="Arial" w:cs="Arial"/>
          <w:b/>
          <w:sz w:val="24"/>
          <w:szCs w:val="24"/>
          <w:lang w:val="es-VE"/>
        </w:rPr>
        <w:t xml:space="preserve"> Sujeto pasivo en calidad de contribuyente </w:t>
      </w:r>
    </w:p>
    <w:p w14:paraId="21F3E9AD" w14:textId="568E156D" w:rsidR="00E01020" w:rsidRPr="00F054C5" w:rsidRDefault="00E01020" w:rsidP="00E01020">
      <w:pPr>
        <w:shd w:val="clear" w:color="auto" w:fill="FFFFFF"/>
        <w:tabs>
          <w:tab w:val="left" w:pos="-142"/>
        </w:tabs>
        <w:spacing w:after="0"/>
        <w:jc w:val="both"/>
        <w:rPr>
          <w:rFonts w:ascii="Arial" w:eastAsia="Times New Roman" w:hAnsi="Arial" w:cs="Arial"/>
          <w:bCs/>
          <w:sz w:val="24"/>
          <w:szCs w:val="24"/>
          <w:lang w:eastAsia="es-ES"/>
        </w:rPr>
      </w:pPr>
      <w:r w:rsidRPr="00F054C5">
        <w:rPr>
          <w:rFonts w:ascii="Arial" w:eastAsia="Times New Roman" w:hAnsi="Arial" w:cs="Arial"/>
          <w:b/>
          <w:bCs/>
          <w:sz w:val="24"/>
          <w:szCs w:val="24"/>
          <w:lang w:eastAsia="es-ES"/>
        </w:rPr>
        <w:t xml:space="preserve">Artículo </w:t>
      </w:r>
      <w:r w:rsidR="008041B8" w:rsidRPr="00F054C5">
        <w:rPr>
          <w:rFonts w:ascii="Arial" w:eastAsia="Times New Roman" w:hAnsi="Arial" w:cs="Arial"/>
          <w:b/>
          <w:bCs/>
          <w:sz w:val="24"/>
          <w:szCs w:val="24"/>
          <w:lang w:eastAsia="es-ES"/>
        </w:rPr>
        <w:t>11</w:t>
      </w:r>
      <w:r w:rsidRPr="00F054C5">
        <w:rPr>
          <w:rFonts w:ascii="Arial" w:eastAsia="Times New Roman" w:hAnsi="Arial" w:cs="Arial"/>
          <w:bCs/>
          <w:sz w:val="24"/>
          <w:szCs w:val="24"/>
          <w:lang w:eastAsia="es-ES"/>
        </w:rPr>
        <w:t>. A los efectos de esta Ordenanza se considera</w:t>
      </w:r>
      <w:r w:rsidR="00393F11" w:rsidRPr="00F054C5">
        <w:rPr>
          <w:rFonts w:ascii="Arial" w:eastAsia="Times New Roman" w:hAnsi="Arial" w:cs="Arial"/>
          <w:bCs/>
          <w:sz w:val="24"/>
          <w:szCs w:val="24"/>
          <w:lang w:eastAsia="es-ES"/>
        </w:rPr>
        <w:t xml:space="preserve"> sujeto pasivo en calidad de contribuyente </w:t>
      </w:r>
      <w:r w:rsidRPr="00F054C5">
        <w:rPr>
          <w:rFonts w:ascii="Arial" w:eastAsia="Times New Roman" w:hAnsi="Arial" w:cs="Arial"/>
          <w:bCs/>
          <w:sz w:val="24"/>
          <w:szCs w:val="24"/>
          <w:lang w:eastAsia="es-ES"/>
        </w:rPr>
        <w:t xml:space="preserve">a toda persona </w:t>
      </w:r>
      <w:r w:rsidRPr="00F054C5">
        <w:rPr>
          <w:rFonts w:ascii="Arial" w:eastAsia="Times New Roman" w:hAnsi="Arial" w:cs="Arial"/>
          <w:bCs/>
          <w:sz w:val="24"/>
          <w:szCs w:val="24"/>
          <w:lang w:eastAsia="es-ES"/>
        </w:rPr>
        <w:lastRenderedPageBreak/>
        <w:t>natural o jurídica propietaria de un inmueble urbano o de otro derecho real. En caso de una comunidad, cada uno de los comuneros responde en forma solidaria por los impuestos generados por los bienes de la comunidad.</w:t>
      </w:r>
    </w:p>
    <w:p w14:paraId="25585F2D" w14:textId="600D4C6D" w:rsidR="00E01020" w:rsidRPr="00F054C5" w:rsidRDefault="00B6387E" w:rsidP="00E01020">
      <w:pPr>
        <w:shd w:val="clear" w:color="auto" w:fill="FFFFFF"/>
        <w:tabs>
          <w:tab w:val="left" w:pos="-142"/>
        </w:tabs>
        <w:spacing w:after="0"/>
        <w:jc w:val="both"/>
        <w:rPr>
          <w:rFonts w:ascii="Arial" w:eastAsia="Times New Roman" w:hAnsi="Arial" w:cs="Arial"/>
          <w:bCs/>
          <w:sz w:val="24"/>
          <w:szCs w:val="24"/>
          <w:lang w:eastAsia="es-ES"/>
        </w:rPr>
      </w:pPr>
      <w:r w:rsidRPr="00F054C5">
        <w:rPr>
          <w:rFonts w:ascii="Arial" w:eastAsia="Times New Roman" w:hAnsi="Arial" w:cs="Arial"/>
          <w:bCs/>
          <w:sz w:val="24"/>
          <w:szCs w:val="24"/>
          <w:lang w:eastAsia="es-ES"/>
        </w:rPr>
        <w:t>.</w:t>
      </w:r>
    </w:p>
    <w:p w14:paraId="0E07A54C" w14:textId="6FFA5676" w:rsidR="00393F11" w:rsidRPr="00F054C5" w:rsidRDefault="00393F11" w:rsidP="00393F11">
      <w:pPr>
        <w:spacing w:after="0"/>
        <w:jc w:val="right"/>
        <w:rPr>
          <w:rFonts w:ascii="Arial" w:eastAsia="Times New Roman" w:hAnsi="Arial" w:cs="Arial"/>
          <w:b/>
          <w:bCs/>
          <w:sz w:val="24"/>
          <w:szCs w:val="24"/>
          <w:lang w:eastAsia="es-ES"/>
        </w:rPr>
      </w:pPr>
      <w:r w:rsidRPr="00F054C5">
        <w:rPr>
          <w:rFonts w:ascii="Arial" w:eastAsiaTheme="minorHAnsi" w:hAnsi="Arial" w:cs="Arial"/>
          <w:b/>
          <w:sz w:val="24"/>
          <w:szCs w:val="24"/>
          <w:lang w:val="es-VE"/>
        </w:rPr>
        <w:t xml:space="preserve">Sujeto pasivo en calidad de responsables </w:t>
      </w:r>
    </w:p>
    <w:p w14:paraId="4822F652" w14:textId="730E146E" w:rsidR="00E01020" w:rsidRPr="00F054C5" w:rsidRDefault="00E01020" w:rsidP="00E01020">
      <w:pPr>
        <w:shd w:val="clear" w:color="auto" w:fill="FFFFFF"/>
        <w:tabs>
          <w:tab w:val="left" w:pos="-142"/>
        </w:tabs>
        <w:spacing w:after="0"/>
        <w:jc w:val="both"/>
        <w:rPr>
          <w:rFonts w:ascii="Arial" w:eastAsia="Times New Roman" w:hAnsi="Arial" w:cs="Arial"/>
          <w:bCs/>
          <w:sz w:val="24"/>
          <w:szCs w:val="24"/>
          <w:lang w:eastAsia="es-ES"/>
        </w:rPr>
      </w:pPr>
      <w:r w:rsidRPr="00F054C5">
        <w:rPr>
          <w:rFonts w:ascii="Arial" w:eastAsia="Times New Roman" w:hAnsi="Arial" w:cs="Arial"/>
          <w:b/>
          <w:bCs/>
          <w:sz w:val="24"/>
          <w:szCs w:val="24"/>
          <w:lang w:eastAsia="es-ES"/>
        </w:rPr>
        <w:t xml:space="preserve">Artículo </w:t>
      </w:r>
      <w:r w:rsidR="008041B8" w:rsidRPr="00F054C5">
        <w:rPr>
          <w:rFonts w:ascii="Arial" w:eastAsia="Times New Roman" w:hAnsi="Arial" w:cs="Arial"/>
          <w:b/>
          <w:bCs/>
          <w:sz w:val="24"/>
          <w:szCs w:val="24"/>
          <w:lang w:eastAsia="es-ES"/>
        </w:rPr>
        <w:t>12</w:t>
      </w:r>
      <w:r w:rsidRPr="00F054C5">
        <w:rPr>
          <w:rFonts w:ascii="Arial" w:eastAsia="Times New Roman" w:hAnsi="Arial" w:cs="Arial"/>
          <w:bCs/>
          <w:sz w:val="24"/>
          <w:szCs w:val="24"/>
          <w:lang w:eastAsia="es-ES"/>
        </w:rPr>
        <w:t>.</w:t>
      </w:r>
      <w:r w:rsidR="009D0A06" w:rsidRPr="00F054C5">
        <w:rPr>
          <w:rFonts w:ascii="Arial" w:eastAsia="Times New Roman" w:hAnsi="Arial" w:cs="Arial"/>
          <w:bCs/>
          <w:sz w:val="24"/>
          <w:szCs w:val="24"/>
          <w:lang w:eastAsia="es-ES"/>
        </w:rPr>
        <w:t xml:space="preserve"> </w:t>
      </w:r>
      <w:r w:rsidRPr="00F054C5">
        <w:rPr>
          <w:rFonts w:ascii="Arial" w:eastAsia="Times New Roman" w:hAnsi="Arial" w:cs="Arial"/>
          <w:bCs/>
          <w:sz w:val="24"/>
          <w:szCs w:val="24"/>
          <w:lang w:eastAsia="es-ES"/>
        </w:rPr>
        <w:t>Son sujetos pasivos en calidad de responsables los siguientes:</w:t>
      </w:r>
    </w:p>
    <w:p w14:paraId="0050842E" w14:textId="63624E75" w:rsidR="00E01020" w:rsidRPr="00F054C5" w:rsidRDefault="00E01020" w:rsidP="009D0A06">
      <w:pPr>
        <w:pStyle w:val="Prrafodelista"/>
        <w:numPr>
          <w:ilvl w:val="0"/>
          <w:numId w:val="31"/>
        </w:numPr>
        <w:shd w:val="clear" w:color="auto" w:fill="FFFFFF"/>
        <w:tabs>
          <w:tab w:val="left" w:pos="-142"/>
        </w:tabs>
        <w:spacing w:line="276" w:lineRule="auto"/>
        <w:ind w:left="284" w:right="70" w:hanging="284"/>
        <w:rPr>
          <w:rFonts w:ascii="Arial" w:eastAsia="Times New Roman" w:hAnsi="Arial" w:cs="Arial"/>
          <w:bCs/>
          <w:sz w:val="24"/>
          <w:szCs w:val="24"/>
          <w:lang w:eastAsia="es-ES"/>
        </w:rPr>
      </w:pPr>
      <w:r w:rsidRPr="00F054C5">
        <w:rPr>
          <w:rFonts w:ascii="Arial" w:eastAsia="Times New Roman" w:hAnsi="Arial" w:cs="Arial"/>
          <w:bCs/>
          <w:sz w:val="24"/>
          <w:szCs w:val="24"/>
          <w:lang w:eastAsia="es-ES"/>
        </w:rPr>
        <w:t>Los titulares de derechos reales limitados sobre inmuebles urbanos.</w:t>
      </w:r>
    </w:p>
    <w:p w14:paraId="0AE3A7B5" w14:textId="77777777" w:rsidR="0079523A" w:rsidRPr="00F054C5" w:rsidRDefault="0079523A" w:rsidP="0079523A">
      <w:pPr>
        <w:pStyle w:val="Prrafodelista"/>
        <w:shd w:val="clear" w:color="auto" w:fill="FFFFFF"/>
        <w:tabs>
          <w:tab w:val="left" w:pos="-142"/>
        </w:tabs>
        <w:spacing w:line="276" w:lineRule="auto"/>
        <w:ind w:left="284" w:right="70"/>
        <w:rPr>
          <w:rFonts w:ascii="Arial" w:eastAsia="Times New Roman" w:hAnsi="Arial" w:cs="Arial"/>
          <w:bCs/>
          <w:sz w:val="24"/>
          <w:szCs w:val="24"/>
          <w:lang w:eastAsia="es-ES"/>
        </w:rPr>
      </w:pPr>
    </w:p>
    <w:p w14:paraId="2BEB8AC4" w14:textId="47975414" w:rsidR="00E01020" w:rsidRPr="00F054C5" w:rsidRDefault="009D0A06" w:rsidP="009D0A06">
      <w:pPr>
        <w:pStyle w:val="Prrafodelista"/>
        <w:numPr>
          <w:ilvl w:val="0"/>
          <w:numId w:val="31"/>
        </w:numPr>
        <w:shd w:val="clear" w:color="auto" w:fill="FFFFFF"/>
        <w:tabs>
          <w:tab w:val="left" w:pos="-142"/>
        </w:tabs>
        <w:spacing w:line="276" w:lineRule="auto"/>
        <w:ind w:left="284" w:right="70" w:hanging="284"/>
        <w:rPr>
          <w:rFonts w:ascii="Arial" w:eastAsia="Times New Roman" w:hAnsi="Arial" w:cs="Arial"/>
          <w:bCs/>
          <w:sz w:val="24"/>
          <w:szCs w:val="24"/>
          <w:lang w:eastAsia="es-ES"/>
        </w:rPr>
      </w:pPr>
      <w:r w:rsidRPr="00F054C5">
        <w:rPr>
          <w:rFonts w:ascii="Arial" w:eastAsia="Times New Roman" w:hAnsi="Arial" w:cs="Arial"/>
          <w:bCs/>
          <w:sz w:val="24"/>
          <w:szCs w:val="24"/>
          <w:lang w:eastAsia="es-ES"/>
        </w:rPr>
        <w:t>El</w:t>
      </w:r>
      <w:r w:rsidR="00E01020" w:rsidRPr="00F054C5">
        <w:rPr>
          <w:rFonts w:ascii="Arial" w:eastAsia="Times New Roman" w:hAnsi="Arial" w:cs="Arial"/>
          <w:bCs/>
          <w:sz w:val="24"/>
          <w:szCs w:val="24"/>
          <w:lang w:eastAsia="es-ES"/>
        </w:rPr>
        <w:t xml:space="preserve"> beneficiario de una concesión adminis</w:t>
      </w:r>
      <w:r w:rsidR="0079523A" w:rsidRPr="00F054C5">
        <w:rPr>
          <w:rFonts w:ascii="Arial" w:eastAsia="Times New Roman" w:hAnsi="Arial" w:cs="Arial"/>
          <w:bCs/>
          <w:sz w:val="24"/>
          <w:szCs w:val="24"/>
          <w:lang w:eastAsia="es-ES"/>
        </w:rPr>
        <w:t>trativa sobre inmuebles urbanos.</w:t>
      </w:r>
    </w:p>
    <w:p w14:paraId="1BF95750" w14:textId="77777777" w:rsidR="0079523A" w:rsidRPr="00F054C5" w:rsidRDefault="0079523A" w:rsidP="0079523A">
      <w:pPr>
        <w:pStyle w:val="Prrafodelista"/>
        <w:shd w:val="clear" w:color="auto" w:fill="FFFFFF"/>
        <w:tabs>
          <w:tab w:val="left" w:pos="-142"/>
        </w:tabs>
        <w:spacing w:line="276" w:lineRule="auto"/>
        <w:ind w:left="284" w:right="70"/>
        <w:rPr>
          <w:rFonts w:ascii="Arial" w:eastAsia="Times New Roman" w:hAnsi="Arial" w:cs="Arial"/>
          <w:bCs/>
          <w:sz w:val="24"/>
          <w:szCs w:val="24"/>
          <w:lang w:eastAsia="es-ES"/>
        </w:rPr>
      </w:pPr>
    </w:p>
    <w:p w14:paraId="06374192" w14:textId="2A2B60D7" w:rsidR="00E01020" w:rsidRPr="00F054C5" w:rsidRDefault="00E01020" w:rsidP="009D0A06">
      <w:pPr>
        <w:pStyle w:val="Prrafodelista"/>
        <w:numPr>
          <w:ilvl w:val="0"/>
          <w:numId w:val="31"/>
        </w:numPr>
        <w:shd w:val="clear" w:color="auto" w:fill="FFFFFF"/>
        <w:tabs>
          <w:tab w:val="left" w:pos="-142"/>
        </w:tabs>
        <w:spacing w:line="276" w:lineRule="auto"/>
        <w:ind w:left="284" w:right="70" w:hanging="284"/>
        <w:rPr>
          <w:rFonts w:ascii="Arial" w:eastAsia="Times New Roman" w:hAnsi="Arial" w:cs="Arial"/>
          <w:bCs/>
          <w:sz w:val="24"/>
          <w:szCs w:val="24"/>
          <w:lang w:eastAsia="es-ES"/>
        </w:rPr>
      </w:pPr>
      <w:r w:rsidRPr="00F054C5">
        <w:rPr>
          <w:rFonts w:ascii="Arial" w:eastAsia="Times New Roman" w:hAnsi="Arial" w:cs="Arial"/>
          <w:bCs/>
          <w:sz w:val="24"/>
          <w:szCs w:val="24"/>
          <w:lang w:eastAsia="es-ES"/>
        </w:rPr>
        <w:t>El propietario de la construcción efectuada sobre terrenos nacionales, municipales o de cualquier otra entidad pública, con base en el valor de lo construido.</w:t>
      </w:r>
    </w:p>
    <w:p w14:paraId="35A3F6F6" w14:textId="77777777" w:rsidR="0079523A" w:rsidRPr="00F054C5" w:rsidRDefault="0079523A" w:rsidP="0079523A">
      <w:pPr>
        <w:pStyle w:val="Prrafodelista"/>
        <w:shd w:val="clear" w:color="auto" w:fill="FFFFFF"/>
        <w:tabs>
          <w:tab w:val="left" w:pos="-142"/>
        </w:tabs>
        <w:spacing w:line="276" w:lineRule="auto"/>
        <w:ind w:left="284" w:right="70"/>
        <w:rPr>
          <w:rFonts w:ascii="Arial" w:eastAsia="Times New Roman" w:hAnsi="Arial" w:cs="Arial"/>
          <w:bCs/>
          <w:sz w:val="24"/>
          <w:szCs w:val="24"/>
          <w:lang w:eastAsia="es-ES"/>
        </w:rPr>
      </w:pPr>
    </w:p>
    <w:p w14:paraId="35957599" w14:textId="77777777" w:rsidR="0079523A" w:rsidRPr="00F054C5" w:rsidRDefault="00E01020" w:rsidP="009D0A06">
      <w:pPr>
        <w:pStyle w:val="Prrafodelista"/>
        <w:numPr>
          <w:ilvl w:val="0"/>
          <w:numId w:val="31"/>
        </w:numPr>
        <w:shd w:val="clear" w:color="auto" w:fill="FFFFFF"/>
        <w:tabs>
          <w:tab w:val="left" w:pos="-142"/>
        </w:tabs>
        <w:spacing w:line="276" w:lineRule="auto"/>
        <w:ind w:left="284" w:right="70" w:hanging="284"/>
        <w:rPr>
          <w:rFonts w:ascii="Arial" w:eastAsia="Times New Roman" w:hAnsi="Arial" w:cs="Arial"/>
          <w:bCs/>
          <w:sz w:val="24"/>
          <w:szCs w:val="24"/>
          <w:lang w:eastAsia="es-ES"/>
        </w:rPr>
      </w:pPr>
      <w:r w:rsidRPr="00F054C5">
        <w:rPr>
          <w:rFonts w:ascii="Arial" w:eastAsia="Times New Roman" w:hAnsi="Arial" w:cs="Arial"/>
          <w:bCs/>
          <w:sz w:val="24"/>
          <w:szCs w:val="24"/>
          <w:lang w:eastAsia="es-ES"/>
        </w:rPr>
        <w:t>Los padres, los tutores y los curadores de los incapaces y de herencias yacentes, los directores, gerentes, administradores o representantes de las personas jurídicas y demás entes colectivos con personalidad reconocida, los que dirijan, administren o tengan la disponibilidad de los bienes de entes colectivos o unidades económicas que carezcan de personalidad jurídica, los mandatarios, respecto de los bienes que administren o dispongan, los síndicos y liquidadores de las quiebras.</w:t>
      </w:r>
    </w:p>
    <w:p w14:paraId="0CA85F22" w14:textId="41CD2BF3" w:rsidR="009D0A06" w:rsidRPr="00F054C5" w:rsidRDefault="00E01020" w:rsidP="0079523A">
      <w:pPr>
        <w:pStyle w:val="Prrafodelista"/>
        <w:shd w:val="clear" w:color="auto" w:fill="FFFFFF"/>
        <w:tabs>
          <w:tab w:val="left" w:pos="-142"/>
        </w:tabs>
        <w:spacing w:line="276" w:lineRule="auto"/>
        <w:ind w:left="284" w:right="70"/>
        <w:rPr>
          <w:rFonts w:ascii="Arial" w:eastAsia="Times New Roman" w:hAnsi="Arial" w:cs="Arial"/>
          <w:bCs/>
          <w:sz w:val="24"/>
          <w:szCs w:val="24"/>
          <w:lang w:eastAsia="es-ES"/>
        </w:rPr>
      </w:pPr>
      <w:r w:rsidRPr="00F054C5">
        <w:rPr>
          <w:rFonts w:ascii="Arial" w:eastAsia="Times New Roman" w:hAnsi="Arial" w:cs="Arial"/>
          <w:bCs/>
          <w:sz w:val="24"/>
          <w:szCs w:val="24"/>
          <w:lang w:eastAsia="es-ES"/>
        </w:rPr>
        <w:t xml:space="preserve"> </w:t>
      </w:r>
    </w:p>
    <w:p w14:paraId="465A6BDB" w14:textId="325652F3" w:rsidR="00E01020" w:rsidRPr="00F054C5" w:rsidRDefault="00E01020" w:rsidP="009D0A06">
      <w:pPr>
        <w:pStyle w:val="Prrafodelista"/>
        <w:numPr>
          <w:ilvl w:val="0"/>
          <w:numId w:val="31"/>
        </w:numPr>
        <w:shd w:val="clear" w:color="auto" w:fill="FFFFFF"/>
        <w:tabs>
          <w:tab w:val="left" w:pos="-142"/>
        </w:tabs>
        <w:spacing w:line="276" w:lineRule="auto"/>
        <w:ind w:left="284" w:right="70" w:hanging="284"/>
        <w:rPr>
          <w:rFonts w:ascii="Arial" w:eastAsia="Times New Roman" w:hAnsi="Arial" w:cs="Arial"/>
          <w:bCs/>
          <w:sz w:val="24"/>
          <w:szCs w:val="24"/>
          <w:lang w:eastAsia="es-ES"/>
        </w:rPr>
      </w:pPr>
      <w:r w:rsidRPr="00F054C5">
        <w:rPr>
          <w:rFonts w:ascii="Arial" w:eastAsia="Times New Roman" w:hAnsi="Arial" w:cs="Arial"/>
          <w:bCs/>
          <w:sz w:val="24"/>
          <w:szCs w:val="24"/>
          <w:lang w:eastAsia="es-ES"/>
        </w:rPr>
        <w:t>Los liquidadores de sociedades, y los administradores judiciales o particulares de las sucesiones; los interventores de sociedades y asociaciones y los socios o accionistas de las sociedades liquidadas, son responsables solidariamente con el propietario, por el monto de los impuestos que correspondan a los inmuebles urbanos cuya administración y disposición ejercen.</w:t>
      </w:r>
    </w:p>
    <w:p w14:paraId="74F35707" w14:textId="77777777" w:rsidR="0079523A" w:rsidRPr="00F054C5" w:rsidRDefault="0079523A" w:rsidP="0079523A">
      <w:pPr>
        <w:pStyle w:val="Prrafodelista"/>
        <w:shd w:val="clear" w:color="auto" w:fill="FFFFFF"/>
        <w:tabs>
          <w:tab w:val="left" w:pos="-142"/>
        </w:tabs>
        <w:spacing w:line="276" w:lineRule="auto"/>
        <w:ind w:left="284" w:right="70"/>
        <w:rPr>
          <w:rFonts w:ascii="Arial" w:eastAsia="Times New Roman" w:hAnsi="Arial" w:cs="Arial"/>
          <w:bCs/>
          <w:sz w:val="24"/>
          <w:szCs w:val="24"/>
          <w:lang w:eastAsia="es-ES"/>
        </w:rPr>
      </w:pPr>
    </w:p>
    <w:p w14:paraId="4E1FA0D0" w14:textId="77777777" w:rsidR="00B6387E" w:rsidRPr="00F054C5" w:rsidRDefault="00E01020" w:rsidP="007410E7">
      <w:pPr>
        <w:pStyle w:val="Prrafodelista"/>
        <w:numPr>
          <w:ilvl w:val="0"/>
          <w:numId w:val="31"/>
        </w:numPr>
        <w:shd w:val="clear" w:color="auto" w:fill="FFFFFF"/>
        <w:tabs>
          <w:tab w:val="left" w:pos="-142"/>
        </w:tabs>
        <w:spacing w:line="276" w:lineRule="auto"/>
        <w:ind w:left="284" w:right="70" w:hanging="284"/>
        <w:rPr>
          <w:rFonts w:ascii="Arial" w:eastAsia="Times New Roman" w:hAnsi="Arial" w:cs="Arial"/>
          <w:sz w:val="24"/>
          <w:szCs w:val="24"/>
          <w:lang w:eastAsia="es-ES"/>
        </w:rPr>
      </w:pPr>
      <w:r w:rsidRPr="00F054C5">
        <w:rPr>
          <w:rFonts w:ascii="Arial" w:eastAsia="Times New Roman" w:hAnsi="Arial" w:cs="Arial"/>
          <w:bCs/>
          <w:sz w:val="24"/>
          <w:szCs w:val="24"/>
          <w:lang w:eastAsia="es-ES"/>
        </w:rPr>
        <w:t xml:space="preserve">El adquirente, por cualquier título, de un inmueble urbano, solidariamente con su causante, por los impuestos causados y </w:t>
      </w:r>
      <w:r w:rsidRPr="00F054C5">
        <w:rPr>
          <w:rFonts w:ascii="Arial" w:eastAsia="Times New Roman" w:hAnsi="Arial" w:cs="Arial"/>
          <w:bCs/>
          <w:sz w:val="24"/>
          <w:szCs w:val="24"/>
          <w:lang w:eastAsia="es-ES"/>
        </w:rPr>
        <w:lastRenderedPageBreak/>
        <w:t>no pagados hasta el momento de producirse la transmisión de la propiedad, salvo cuando la causa de la adquisición sea el resultado de una decisión judicial definitiva y firme.</w:t>
      </w:r>
    </w:p>
    <w:p w14:paraId="053D40B2" w14:textId="77777777" w:rsidR="0079523A" w:rsidRPr="00F054C5" w:rsidRDefault="0079523A" w:rsidP="0079523A">
      <w:pPr>
        <w:pStyle w:val="Prrafodelista"/>
        <w:shd w:val="clear" w:color="auto" w:fill="FFFFFF"/>
        <w:tabs>
          <w:tab w:val="left" w:pos="-142"/>
        </w:tabs>
        <w:spacing w:line="276" w:lineRule="auto"/>
        <w:ind w:left="284" w:right="70"/>
        <w:rPr>
          <w:rFonts w:ascii="Arial" w:eastAsia="Times New Roman" w:hAnsi="Arial" w:cs="Arial"/>
          <w:sz w:val="24"/>
          <w:szCs w:val="24"/>
          <w:lang w:eastAsia="es-ES"/>
        </w:rPr>
      </w:pPr>
    </w:p>
    <w:p w14:paraId="42C1FCD8" w14:textId="1346F390" w:rsidR="00E01020" w:rsidRPr="00F054C5" w:rsidRDefault="00E01020" w:rsidP="007410E7">
      <w:pPr>
        <w:pStyle w:val="Prrafodelista"/>
        <w:numPr>
          <w:ilvl w:val="0"/>
          <w:numId w:val="31"/>
        </w:numPr>
        <w:shd w:val="clear" w:color="auto" w:fill="FFFFFF"/>
        <w:tabs>
          <w:tab w:val="left" w:pos="-142"/>
        </w:tabs>
        <w:spacing w:line="276" w:lineRule="auto"/>
        <w:ind w:left="284" w:right="70" w:hanging="284"/>
        <w:rPr>
          <w:rFonts w:ascii="Arial" w:eastAsia="Times New Roman" w:hAnsi="Arial" w:cs="Arial"/>
          <w:sz w:val="24"/>
          <w:szCs w:val="24"/>
          <w:lang w:eastAsia="es-ES"/>
        </w:rPr>
      </w:pPr>
      <w:r w:rsidRPr="00F054C5">
        <w:rPr>
          <w:rFonts w:ascii="Arial" w:eastAsia="Times New Roman" w:hAnsi="Arial" w:cs="Arial"/>
          <w:sz w:val="24"/>
          <w:szCs w:val="24"/>
          <w:lang w:eastAsia="es-ES"/>
        </w:rPr>
        <w:t xml:space="preserve">Toda persona natural o jurídica, encargada por terceros para recibir rentas o arrendamientos producidos por inmuebles sujetos al pago de los impuestos previstos en esta Ordenanza están en la obligación de satisfacer por cuenta de su representado o mandante, el impuesto respectivo. </w:t>
      </w:r>
    </w:p>
    <w:p w14:paraId="267FC8CD" w14:textId="77777777" w:rsidR="008041B8" w:rsidRPr="00F054C5" w:rsidRDefault="008041B8" w:rsidP="00B6387E">
      <w:pPr>
        <w:spacing w:after="0"/>
        <w:jc w:val="right"/>
        <w:rPr>
          <w:rFonts w:ascii="Arial" w:eastAsiaTheme="minorHAnsi" w:hAnsi="Arial" w:cs="Arial"/>
          <w:b/>
          <w:sz w:val="24"/>
          <w:szCs w:val="24"/>
          <w:lang w:val="es-VE"/>
        </w:rPr>
      </w:pPr>
    </w:p>
    <w:p w14:paraId="64A76108" w14:textId="272A101F" w:rsidR="00CB531B" w:rsidRPr="00F054C5" w:rsidRDefault="00B6387E" w:rsidP="00B6387E">
      <w:pPr>
        <w:spacing w:after="0"/>
        <w:jc w:val="right"/>
        <w:rPr>
          <w:rFonts w:ascii="Arial" w:eastAsiaTheme="minorHAnsi" w:hAnsi="Arial" w:cs="Arial"/>
          <w:b/>
          <w:sz w:val="24"/>
          <w:szCs w:val="24"/>
          <w:lang w:val="es-VE"/>
        </w:rPr>
      </w:pPr>
      <w:r w:rsidRPr="00F054C5">
        <w:rPr>
          <w:rFonts w:ascii="Arial" w:eastAsiaTheme="minorHAnsi" w:hAnsi="Arial" w:cs="Arial"/>
          <w:b/>
          <w:sz w:val="24"/>
          <w:szCs w:val="24"/>
          <w:lang w:val="es-VE"/>
        </w:rPr>
        <w:t xml:space="preserve">Base imponible </w:t>
      </w:r>
    </w:p>
    <w:p w14:paraId="45BF8E25" w14:textId="4824BA82" w:rsidR="00B6387E" w:rsidRPr="00F054C5" w:rsidRDefault="00B6387E" w:rsidP="006416E4">
      <w:pPr>
        <w:spacing w:after="0"/>
        <w:jc w:val="both"/>
        <w:rPr>
          <w:rFonts w:ascii="Arial" w:hAnsi="Arial" w:cs="Arial"/>
          <w:sz w:val="24"/>
          <w:szCs w:val="24"/>
        </w:rPr>
      </w:pPr>
      <w:r w:rsidRPr="00F054C5">
        <w:rPr>
          <w:rFonts w:ascii="Arial" w:hAnsi="Arial" w:cs="Arial"/>
          <w:b/>
          <w:sz w:val="24"/>
          <w:szCs w:val="24"/>
        </w:rPr>
        <w:t>Artículo</w:t>
      </w:r>
      <w:r w:rsidR="008041B8" w:rsidRPr="00F054C5">
        <w:rPr>
          <w:rFonts w:ascii="Arial" w:hAnsi="Arial" w:cs="Arial"/>
          <w:b/>
          <w:sz w:val="24"/>
          <w:szCs w:val="24"/>
        </w:rPr>
        <w:t xml:space="preserve"> 13</w:t>
      </w:r>
      <w:r w:rsidRPr="00F054C5">
        <w:rPr>
          <w:rFonts w:ascii="Arial" w:hAnsi="Arial" w:cs="Arial"/>
          <w:b/>
          <w:sz w:val="24"/>
          <w:szCs w:val="24"/>
        </w:rPr>
        <w:t xml:space="preserve">.  </w:t>
      </w:r>
      <w:r w:rsidRPr="00F054C5">
        <w:rPr>
          <w:rFonts w:ascii="Arial" w:hAnsi="Arial" w:cs="Arial"/>
          <w:sz w:val="24"/>
          <w:szCs w:val="24"/>
        </w:rPr>
        <w:t>La base imponible del impuesto sobre inmuebles urbanos</w:t>
      </w:r>
      <w:r w:rsidRPr="00F054C5">
        <w:rPr>
          <w:rFonts w:ascii="Arial" w:hAnsi="Arial" w:cs="Arial"/>
          <w:b/>
          <w:sz w:val="24"/>
          <w:szCs w:val="24"/>
        </w:rPr>
        <w:t xml:space="preserve"> </w:t>
      </w:r>
      <w:r w:rsidRPr="00F054C5">
        <w:rPr>
          <w:rFonts w:ascii="Arial" w:hAnsi="Arial" w:cs="Arial"/>
          <w:sz w:val="24"/>
          <w:szCs w:val="24"/>
        </w:rPr>
        <w:t>será</w:t>
      </w:r>
      <w:r w:rsidR="00C70836" w:rsidRPr="00F054C5">
        <w:rPr>
          <w:rFonts w:ascii="Arial" w:hAnsi="Arial" w:cs="Arial"/>
          <w:sz w:val="24"/>
          <w:szCs w:val="24"/>
        </w:rPr>
        <w:t xml:space="preserve"> el valor de los inmuebles propiedad de una persona natural o jurídica.</w:t>
      </w:r>
    </w:p>
    <w:p w14:paraId="66BE0EFA" w14:textId="77777777" w:rsidR="0079523A" w:rsidRPr="00F054C5" w:rsidRDefault="0079523A" w:rsidP="006416E4">
      <w:pPr>
        <w:spacing w:after="0"/>
        <w:jc w:val="both"/>
        <w:rPr>
          <w:rFonts w:ascii="Arial" w:hAnsi="Arial" w:cs="Arial"/>
          <w:sz w:val="24"/>
          <w:szCs w:val="24"/>
        </w:rPr>
      </w:pPr>
    </w:p>
    <w:p w14:paraId="24516ED4" w14:textId="77777777" w:rsidR="0079523A" w:rsidRPr="00F054C5" w:rsidRDefault="00B6387E" w:rsidP="006416E4">
      <w:pPr>
        <w:spacing w:after="0"/>
        <w:jc w:val="both"/>
        <w:rPr>
          <w:rFonts w:ascii="Arial" w:eastAsia="Times New Roman" w:hAnsi="Arial" w:cs="Arial"/>
          <w:color w:val="000000"/>
          <w:kern w:val="3"/>
          <w:sz w:val="24"/>
          <w:szCs w:val="24"/>
          <w:lang w:val="es-ES_tradnl" w:eastAsia="zh-CN" w:bidi="hi-IN"/>
        </w:rPr>
      </w:pPr>
      <w:r w:rsidRPr="00F054C5">
        <w:rPr>
          <w:rFonts w:ascii="Arial" w:hAnsi="Arial" w:cs="Arial"/>
          <w:sz w:val="24"/>
          <w:szCs w:val="24"/>
        </w:rPr>
        <w:t>La determinación del valor del inmueble se hará partiendo del valor catastral de los mismos</w:t>
      </w:r>
      <w:r w:rsidR="00170785" w:rsidRPr="00F054C5">
        <w:rPr>
          <w:rFonts w:ascii="Arial" w:hAnsi="Arial" w:cs="Arial"/>
          <w:sz w:val="24"/>
          <w:szCs w:val="24"/>
        </w:rPr>
        <w:t xml:space="preserve"> </w:t>
      </w:r>
      <w:r w:rsidR="00785B7E" w:rsidRPr="00F054C5">
        <w:rPr>
          <w:rFonts w:ascii="Arial" w:hAnsi="Arial" w:cs="Arial"/>
          <w:sz w:val="24"/>
          <w:szCs w:val="24"/>
        </w:rPr>
        <w:t xml:space="preserve">al multiplicar los metros cuadrados </w:t>
      </w:r>
      <w:r w:rsidR="00170785" w:rsidRPr="00F054C5">
        <w:rPr>
          <w:rFonts w:ascii="Arial" w:hAnsi="Arial" w:cs="Arial"/>
          <w:sz w:val="24"/>
          <w:szCs w:val="24"/>
        </w:rPr>
        <w:t xml:space="preserve"> (m</w:t>
      </w:r>
      <w:r w:rsidR="00170785" w:rsidRPr="00F054C5">
        <w:rPr>
          <w:rFonts w:ascii="Arial" w:hAnsi="Arial" w:cs="Arial"/>
          <w:sz w:val="24"/>
          <w:szCs w:val="24"/>
          <w:vertAlign w:val="superscript"/>
        </w:rPr>
        <w:t>2</w:t>
      </w:r>
      <w:r w:rsidR="00170785" w:rsidRPr="00F054C5">
        <w:rPr>
          <w:rFonts w:ascii="Arial" w:hAnsi="Arial" w:cs="Arial"/>
          <w:sz w:val="24"/>
          <w:szCs w:val="24"/>
        </w:rPr>
        <w:t xml:space="preserve">) tanto del terreno como de la construcción, </w:t>
      </w:r>
      <w:r w:rsidR="00785B7E" w:rsidRPr="00F054C5">
        <w:rPr>
          <w:rFonts w:ascii="Arial" w:hAnsi="Arial" w:cs="Arial"/>
          <w:sz w:val="24"/>
          <w:szCs w:val="24"/>
        </w:rPr>
        <w:t xml:space="preserve">por </w:t>
      </w:r>
      <w:r w:rsidRPr="00F054C5">
        <w:rPr>
          <w:rFonts w:ascii="Arial" w:hAnsi="Arial" w:cs="Arial"/>
          <w:sz w:val="24"/>
          <w:szCs w:val="24"/>
        </w:rPr>
        <w:t xml:space="preserve">el precio corriente en el mercado </w:t>
      </w:r>
      <w:r w:rsidR="00DF0E5B" w:rsidRPr="00F054C5">
        <w:rPr>
          <w:rFonts w:ascii="Arial" w:eastAsia="Times New Roman" w:hAnsi="Arial" w:cs="Arial"/>
          <w:color w:val="000000"/>
          <w:kern w:val="3"/>
          <w:sz w:val="24"/>
          <w:szCs w:val="24"/>
          <w:lang w:val="es-ES_tradnl" w:eastAsia="zh-CN" w:bidi="hi-IN"/>
        </w:rPr>
        <w:t xml:space="preserve">del criptoactivo soberano </w:t>
      </w:r>
      <w:r w:rsidR="00DF0E5B" w:rsidRPr="00F054C5">
        <w:rPr>
          <w:rFonts w:ascii="Arial" w:eastAsia="Times New Roman" w:hAnsi="Arial" w:cs="Arial"/>
          <w:i/>
          <w:color w:val="000000"/>
          <w:kern w:val="3"/>
          <w:sz w:val="24"/>
          <w:szCs w:val="24"/>
          <w:lang w:val="es-ES_tradnl" w:eastAsia="zh-CN" w:bidi="hi-IN"/>
        </w:rPr>
        <w:t>“Petro”,</w:t>
      </w:r>
      <w:r w:rsidR="00DF0E5B" w:rsidRPr="00F054C5">
        <w:rPr>
          <w:rFonts w:ascii="Arial" w:eastAsia="Times New Roman" w:hAnsi="Arial" w:cs="Arial"/>
          <w:color w:val="000000"/>
          <w:kern w:val="3"/>
          <w:sz w:val="24"/>
          <w:szCs w:val="24"/>
          <w:lang w:val="es-ES_tradnl" w:eastAsia="zh-CN" w:bidi="hi-IN"/>
        </w:rPr>
        <w:t xml:space="preserve"> como unidad de cuenta para el cálculo dinámi</w:t>
      </w:r>
      <w:r w:rsidR="00170785" w:rsidRPr="00F054C5">
        <w:rPr>
          <w:rFonts w:ascii="Arial" w:eastAsia="Times New Roman" w:hAnsi="Arial" w:cs="Arial"/>
          <w:color w:val="000000"/>
          <w:kern w:val="3"/>
          <w:sz w:val="24"/>
          <w:szCs w:val="24"/>
          <w:lang w:val="es-ES_tradnl" w:eastAsia="zh-CN" w:bidi="hi-IN"/>
        </w:rPr>
        <w:t>co de los tributos y sanciones</w:t>
      </w:r>
      <w:r w:rsidR="00E2185C" w:rsidRPr="00F054C5">
        <w:rPr>
          <w:rFonts w:ascii="Arial" w:eastAsia="Times New Roman" w:hAnsi="Arial" w:cs="Arial"/>
          <w:color w:val="000000"/>
          <w:kern w:val="3"/>
          <w:sz w:val="24"/>
          <w:szCs w:val="24"/>
          <w:lang w:val="es-ES_tradnl" w:eastAsia="zh-CN" w:bidi="hi-IN"/>
        </w:rPr>
        <w:t xml:space="preserve"> con </w:t>
      </w:r>
      <w:proofErr w:type="spellStart"/>
      <w:r w:rsidR="00E2185C" w:rsidRPr="00F054C5">
        <w:rPr>
          <w:rFonts w:ascii="Arial" w:eastAsia="Times New Roman" w:hAnsi="Arial" w:cs="Arial"/>
          <w:color w:val="000000"/>
          <w:kern w:val="3"/>
          <w:sz w:val="24"/>
          <w:szCs w:val="24"/>
          <w:lang w:val="es-ES_tradnl" w:eastAsia="zh-CN" w:bidi="hi-IN"/>
        </w:rPr>
        <w:t>el</w:t>
      </w:r>
      <w:proofErr w:type="spellEnd"/>
      <w:r w:rsidR="00E2185C" w:rsidRPr="00F054C5">
        <w:rPr>
          <w:rFonts w:ascii="Arial" w:eastAsia="Times New Roman" w:hAnsi="Arial" w:cs="Arial"/>
          <w:color w:val="000000"/>
          <w:kern w:val="3"/>
          <w:sz w:val="24"/>
          <w:szCs w:val="24"/>
          <w:lang w:val="es-ES_tradnl" w:eastAsia="zh-CN" w:bidi="hi-IN"/>
        </w:rPr>
        <w:t xml:space="preserve"> % de la alícuota de gravamen exigible.</w:t>
      </w:r>
    </w:p>
    <w:p w14:paraId="60381062" w14:textId="631584F8" w:rsidR="00170785" w:rsidRPr="00F054C5" w:rsidRDefault="00E2185C" w:rsidP="006416E4">
      <w:pPr>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 </w:t>
      </w:r>
    </w:p>
    <w:p w14:paraId="5EAE4970" w14:textId="3743FFB6" w:rsidR="00B6387E" w:rsidRPr="00F054C5" w:rsidRDefault="00CB3807" w:rsidP="00F36C77">
      <w:pPr>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El resultado de esta operación aritmética se convertirá en bolívares al valor del Petro</w:t>
      </w:r>
      <w:r w:rsidR="00F36C77" w:rsidRPr="00F054C5">
        <w:rPr>
          <w:rFonts w:ascii="Arial" w:eastAsia="Times New Roman" w:hAnsi="Arial" w:cs="Arial"/>
          <w:color w:val="000000"/>
          <w:kern w:val="3"/>
          <w:sz w:val="24"/>
          <w:szCs w:val="24"/>
          <w:lang w:val="es-ES_tradnl" w:eastAsia="zh-CN" w:bidi="hi-IN"/>
        </w:rPr>
        <w:t xml:space="preserve">, </w:t>
      </w:r>
      <w:r w:rsidR="00F36C77" w:rsidRPr="00F054C5">
        <w:rPr>
          <w:rFonts w:ascii="Arial" w:hAnsi="Arial" w:cs="Arial"/>
          <w:sz w:val="24"/>
          <w:szCs w:val="24"/>
          <w:lang w:eastAsia="es-VE"/>
        </w:rPr>
        <w:t xml:space="preserve">según la información suministrada en el portal </w:t>
      </w:r>
      <w:r w:rsidR="00F36C77" w:rsidRPr="00F054C5">
        <w:rPr>
          <w:rFonts w:ascii="Arial" w:hAnsi="Arial" w:cs="Arial"/>
          <w:i/>
          <w:sz w:val="24"/>
          <w:szCs w:val="24"/>
          <w:lang w:eastAsia="es-VE"/>
        </w:rPr>
        <w:t>www.petro.gob.ve</w:t>
      </w:r>
      <w:r w:rsidR="00F36C77" w:rsidRPr="00F054C5">
        <w:rPr>
          <w:rFonts w:ascii="Arial" w:hAnsi="Arial" w:cs="Arial"/>
          <w:sz w:val="24"/>
          <w:szCs w:val="24"/>
          <w:lang w:eastAsia="es-VE"/>
        </w:rPr>
        <w:t xml:space="preserve"> y su variación diaria a las 7.00 am, </w:t>
      </w:r>
      <w:r w:rsidRPr="00F054C5">
        <w:rPr>
          <w:rFonts w:ascii="Arial" w:eastAsia="Times New Roman" w:hAnsi="Arial" w:cs="Arial"/>
          <w:color w:val="000000"/>
          <w:kern w:val="3"/>
          <w:sz w:val="24"/>
          <w:szCs w:val="24"/>
          <w:lang w:val="es-ES_tradnl" w:eastAsia="zh-CN" w:bidi="hi-IN"/>
        </w:rPr>
        <w:t>al día anterior al inicio de cada trimestre del e</w:t>
      </w:r>
      <w:r w:rsidR="00F36C77" w:rsidRPr="00F054C5">
        <w:rPr>
          <w:rFonts w:ascii="Arial" w:eastAsia="Times New Roman" w:hAnsi="Arial" w:cs="Arial"/>
          <w:color w:val="000000"/>
          <w:kern w:val="3"/>
          <w:sz w:val="24"/>
          <w:szCs w:val="24"/>
          <w:lang w:val="es-ES_tradnl" w:eastAsia="zh-CN" w:bidi="hi-IN"/>
        </w:rPr>
        <w:t>jercicio fiscal correspondiente</w:t>
      </w:r>
      <w:r w:rsidR="004C3054" w:rsidRPr="00F054C5">
        <w:rPr>
          <w:rFonts w:ascii="Arial" w:eastAsia="Times New Roman" w:hAnsi="Arial" w:cs="Arial"/>
          <w:color w:val="000000"/>
          <w:kern w:val="3"/>
          <w:sz w:val="24"/>
          <w:szCs w:val="24"/>
          <w:lang w:val="es-ES_tradnl" w:eastAsia="zh-CN" w:bidi="hi-IN"/>
        </w:rPr>
        <w:t>.</w:t>
      </w:r>
    </w:p>
    <w:p w14:paraId="51CF3EF2" w14:textId="439DDE5A" w:rsidR="00DF0E5B" w:rsidRPr="00F054C5" w:rsidRDefault="00F36C77" w:rsidP="006416E4">
      <w:pPr>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Parágrafo único</w:t>
      </w:r>
      <w:r w:rsidRPr="00F054C5">
        <w:rPr>
          <w:rFonts w:ascii="Arial" w:eastAsia="Times New Roman" w:hAnsi="Arial" w:cs="Arial"/>
          <w:color w:val="000000"/>
          <w:kern w:val="3"/>
          <w:sz w:val="24"/>
          <w:szCs w:val="24"/>
          <w:lang w:val="es-ES_tradnl" w:eastAsia="zh-CN" w:bidi="hi-IN"/>
        </w:rPr>
        <w:t xml:space="preserve">.  </w:t>
      </w:r>
      <w:r w:rsidR="00DF0E5B" w:rsidRPr="00F054C5">
        <w:rPr>
          <w:rFonts w:ascii="Arial" w:eastAsia="Times New Roman" w:hAnsi="Arial" w:cs="Arial"/>
          <w:color w:val="000000"/>
          <w:kern w:val="3"/>
          <w:sz w:val="24"/>
          <w:szCs w:val="24"/>
          <w:lang w:val="es-ES_tradnl" w:eastAsia="zh-CN" w:bidi="hi-IN"/>
        </w:rPr>
        <w:t>Para la fijación del valor de</w:t>
      </w:r>
      <w:r w:rsidR="004C3054" w:rsidRPr="00F054C5">
        <w:rPr>
          <w:rFonts w:ascii="Arial" w:eastAsia="Times New Roman" w:hAnsi="Arial" w:cs="Arial"/>
          <w:color w:val="000000"/>
          <w:kern w:val="3"/>
          <w:sz w:val="24"/>
          <w:szCs w:val="24"/>
          <w:lang w:val="es-ES_tradnl" w:eastAsia="zh-CN" w:bidi="hi-IN"/>
        </w:rPr>
        <w:t>l</w:t>
      </w:r>
      <w:r w:rsidR="00DF0E5B" w:rsidRPr="00F054C5">
        <w:rPr>
          <w:rFonts w:ascii="Arial" w:eastAsia="Times New Roman" w:hAnsi="Arial" w:cs="Arial"/>
          <w:color w:val="000000"/>
          <w:kern w:val="3"/>
          <w:sz w:val="24"/>
          <w:szCs w:val="24"/>
          <w:lang w:val="es-ES_tradnl" w:eastAsia="zh-CN" w:bidi="hi-IN"/>
        </w:rPr>
        <w:t xml:space="preserve"> mer</w:t>
      </w:r>
      <w:r w:rsidR="00170785" w:rsidRPr="00F054C5">
        <w:rPr>
          <w:rFonts w:ascii="Arial" w:eastAsia="Times New Roman" w:hAnsi="Arial" w:cs="Arial"/>
          <w:color w:val="000000"/>
          <w:kern w:val="3"/>
          <w:sz w:val="24"/>
          <w:szCs w:val="24"/>
          <w:lang w:val="es-ES_tradnl" w:eastAsia="zh-CN" w:bidi="hi-IN"/>
        </w:rPr>
        <w:t>cado se deberán considerarán</w:t>
      </w:r>
      <w:r w:rsidR="00887045" w:rsidRPr="00F054C5">
        <w:rPr>
          <w:rFonts w:ascii="Arial" w:eastAsia="Times New Roman" w:hAnsi="Arial" w:cs="Arial"/>
          <w:color w:val="000000"/>
          <w:kern w:val="3"/>
          <w:sz w:val="24"/>
          <w:szCs w:val="24"/>
          <w:lang w:val="es-ES_tradnl" w:eastAsia="zh-CN" w:bidi="hi-IN"/>
        </w:rPr>
        <w:t xml:space="preserve"> además de los requerimientos de la Ley Orgánica del Poder Público Municipal, los parámetros de los tipos de zona y de la planta de valores unitarios  de la construcción para el cálculo del avalúo catastral, suscrito en el marco del acuerdo de armonización tributaria municipal.</w:t>
      </w:r>
    </w:p>
    <w:p w14:paraId="5E841154" w14:textId="77777777" w:rsidR="00D637F1" w:rsidRPr="00F054C5" w:rsidRDefault="00D637F1" w:rsidP="006416E4">
      <w:pPr>
        <w:spacing w:after="0"/>
        <w:jc w:val="both"/>
        <w:rPr>
          <w:rFonts w:ascii="Arial" w:eastAsia="Times New Roman" w:hAnsi="Arial" w:cs="Arial"/>
          <w:color w:val="000000"/>
          <w:kern w:val="3"/>
          <w:sz w:val="24"/>
          <w:szCs w:val="24"/>
          <w:lang w:val="es-ES_tradnl" w:eastAsia="zh-CN" w:bidi="hi-IN"/>
        </w:rPr>
      </w:pPr>
    </w:p>
    <w:p w14:paraId="39ED59D3" w14:textId="5C4C4DC6" w:rsidR="006F568D" w:rsidRPr="00F054C5" w:rsidRDefault="00B01CD8" w:rsidP="006F568D">
      <w:pPr>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w:t>
      </w:r>
      <w:r w:rsidR="00FB4493" w:rsidRPr="00F054C5">
        <w:rPr>
          <w:rFonts w:ascii="Arial" w:eastAsia="Times New Roman" w:hAnsi="Arial" w:cs="Arial"/>
          <w:b/>
          <w:color w:val="000000"/>
          <w:kern w:val="3"/>
          <w:sz w:val="24"/>
          <w:szCs w:val="24"/>
          <w:lang w:val="es-ES_tradnl" w:eastAsia="zh-CN" w:bidi="hi-IN"/>
        </w:rPr>
        <w:t xml:space="preserve">lícuota de gravamen </w:t>
      </w:r>
      <w:r w:rsidRPr="00F054C5">
        <w:rPr>
          <w:rFonts w:ascii="Arial" w:eastAsia="Times New Roman" w:hAnsi="Arial" w:cs="Arial"/>
          <w:b/>
          <w:color w:val="000000"/>
          <w:kern w:val="3"/>
          <w:sz w:val="24"/>
          <w:szCs w:val="24"/>
          <w:lang w:val="es-ES_tradnl" w:eastAsia="zh-CN" w:bidi="hi-IN"/>
        </w:rPr>
        <w:t>uso residencial</w:t>
      </w:r>
    </w:p>
    <w:p w14:paraId="1D5A0C65" w14:textId="20B817AC" w:rsidR="006F568D" w:rsidRPr="00F054C5" w:rsidRDefault="00D400D7" w:rsidP="006F568D">
      <w:pPr>
        <w:autoSpaceDE w:val="0"/>
        <w:autoSpaceDN w:val="0"/>
        <w:adjustRightInd w:val="0"/>
        <w:spacing w:after="0"/>
        <w:jc w:val="both"/>
        <w:rPr>
          <w:rFonts w:ascii="Arial" w:eastAsia="Times New Roman" w:hAnsi="Arial" w:cs="Arial"/>
          <w:sz w:val="24"/>
          <w:szCs w:val="24"/>
          <w:lang w:eastAsia="es-VE"/>
        </w:rPr>
      </w:pPr>
      <w:r w:rsidRPr="00F054C5">
        <w:rPr>
          <w:rFonts w:ascii="Arial" w:hAnsi="Arial" w:cs="Arial"/>
          <w:b/>
          <w:w w:val="109"/>
          <w:sz w:val="24"/>
          <w:szCs w:val="24"/>
        </w:rPr>
        <w:t>Artículo</w:t>
      </w:r>
      <w:r w:rsidRPr="00F054C5">
        <w:rPr>
          <w:rFonts w:ascii="Arial" w:hAnsi="Arial" w:cs="Arial"/>
          <w:b/>
          <w:spacing w:val="14"/>
          <w:w w:val="109"/>
          <w:sz w:val="24"/>
          <w:szCs w:val="24"/>
        </w:rPr>
        <w:t xml:space="preserve"> </w:t>
      </w:r>
      <w:r w:rsidR="008041B8" w:rsidRPr="00F054C5">
        <w:rPr>
          <w:rFonts w:ascii="Arial" w:hAnsi="Arial" w:cs="Arial"/>
          <w:b/>
          <w:spacing w:val="14"/>
          <w:w w:val="109"/>
          <w:sz w:val="24"/>
          <w:szCs w:val="24"/>
        </w:rPr>
        <w:t>14</w:t>
      </w:r>
      <w:r w:rsidRPr="00F054C5">
        <w:rPr>
          <w:rFonts w:ascii="Arial" w:hAnsi="Arial" w:cs="Arial"/>
          <w:b/>
          <w:sz w:val="24"/>
          <w:szCs w:val="24"/>
        </w:rPr>
        <w:t>.</w:t>
      </w:r>
      <w:r w:rsidRPr="00F054C5">
        <w:rPr>
          <w:rFonts w:ascii="Arial" w:hAnsi="Arial" w:cs="Arial"/>
          <w:spacing w:val="25"/>
          <w:sz w:val="24"/>
          <w:szCs w:val="24"/>
        </w:rPr>
        <w:t xml:space="preserve"> </w:t>
      </w:r>
      <w:r w:rsidR="006F568D" w:rsidRPr="00F054C5">
        <w:rPr>
          <w:rFonts w:ascii="Arial" w:eastAsia="Times New Roman" w:hAnsi="Arial" w:cs="Arial"/>
          <w:color w:val="000000"/>
          <w:kern w:val="3"/>
          <w:sz w:val="24"/>
          <w:szCs w:val="24"/>
          <w:lang w:val="es-ES_tradnl" w:eastAsia="zh-CN" w:bidi="hi-IN"/>
        </w:rPr>
        <w:t xml:space="preserve">La alícuota de gravamen exigible del impuesto sobre </w:t>
      </w:r>
      <w:r w:rsidR="006F568D" w:rsidRPr="00F054C5">
        <w:rPr>
          <w:rFonts w:ascii="Arial" w:eastAsia="Times New Roman" w:hAnsi="Arial" w:cs="Arial"/>
          <w:sz w:val="24"/>
          <w:szCs w:val="24"/>
          <w:lang w:eastAsia="es-VE"/>
        </w:rPr>
        <w:t xml:space="preserve">inmuebles urbanos corresponde a la alícuota </w:t>
      </w:r>
      <w:r w:rsidR="006F568D" w:rsidRPr="00F054C5">
        <w:rPr>
          <w:rFonts w:ascii="Arial" w:eastAsia="Times New Roman" w:hAnsi="Arial" w:cs="Arial"/>
          <w:sz w:val="24"/>
          <w:szCs w:val="24"/>
          <w:lang w:eastAsia="es-VE"/>
        </w:rPr>
        <w:lastRenderedPageBreak/>
        <w:t>trimestral en porcentaje (%) s</w:t>
      </w:r>
      <w:r w:rsidR="00C01E0B" w:rsidRPr="00F054C5">
        <w:rPr>
          <w:rFonts w:ascii="Arial" w:eastAsia="Times New Roman" w:hAnsi="Arial" w:cs="Arial"/>
          <w:sz w:val="24"/>
          <w:szCs w:val="24"/>
          <w:lang w:eastAsia="es-VE"/>
        </w:rPr>
        <w:t>egún el tipo de inmueble</w:t>
      </w:r>
      <w:r w:rsidR="00FC2B1D" w:rsidRPr="00F054C5">
        <w:rPr>
          <w:rFonts w:ascii="Arial" w:eastAsia="Times New Roman" w:hAnsi="Arial" w:cs="Arial"/>
          <w:sz w:val="24"/>
          <w:szCs w:val="24"/>
          <w:lang w:eastAsia="es-VE"/>
        </w:rPr>
        <w:t xml:space="preserve"> urbano y las tablas N° 1, 2, 3,4 y 5</w:t>
      </w:r>
      <w:r w:rsidR="00C01E0B" w:rsidRPr="00F054C5">
        <w:rPr>
          <w:rFonts w:ascii="Arial" w:eastAsia="Times New Roman" w:hAnsi="Arial" w:cs="Arial"/>
          <w:sz w:val="24"/>
          <w:szCs w:val="24"/>
          <w:lang w:eastAsia="es-VE"/>
        </w:rPr>
        <w:t xml:space="preserve"> del valor de la construcción:</w:t>
      </w:r>
    </w:p>
    <w:tbl>
      <w:tblPr>
        <w:tblStyle w:val="Tablaconcuadrcula2"/>
        <w:tblW w:w="4455" w:type="dxa"/>
        <w:tblLook w:val="04A0" w:firstRow="1" w:lastRow="0" w:firstColumn="1" w:lastColumn="0" w:noHBand="0" w:noVBand="1"/>
      </w:tblPr>
      <w:tblGrid>
        <w:gridCol w:w="1353"/>
        <w:gridCol w:w="1476"/>
        <w:gridCol w:w="864"/>
        <w:gridCol w:w="1084"/>
      </w:tblGrid>
      <w:tr w:rsidR="0094263F" w:rsidRPr="00F054C5" w14:paraId="344F2862" w14:textId="77777777" w:rsidTr="00B01CD8">
        <w:trPr>
          <w:trHeight w:val="194"/>
        </w:trPr>
        <w:tc>
          <w:tcPr>
            <w:tcW w:w="2359" w:type="dxa"/>
            <w:gridSpan w:val="2"/>
            <w:vAlign w:val="center"/>
            <w:hideMark/>
          </w:tcPr>
          <w:p w14:paraId="139DD4AB" w14:textId="20BA134E" w:rsidR="0094263F" w:rsidRPr="00F054C5" w:rsidRDefault="0094263F" w:rsidP="00A777AF">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Inmuebles</w:t>
            </w:r>
          </w:p>
        </w:tc>
        <w:tc>
          <w:tcPr>
            <w:tcW w:w="1179" w:type="dxa"/>
            <w:hideMark/>
          </w:tcPr>
          <w:p w14:paraId="28F462FD" w14:textId="49ECE92C" w:rsidR="0094263F" w:rsidRPr="00F054C5" w:rsidRDefault="00A777AF" w:rsidP="004E1CB1">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T</w:t>
            </w:r>
            <w:r w:rsidR="004E1CB1" w:rsidRPr="00F054C5">
              <w:rPr>
                <w:rFonts w:ascii="Arial" w:eastAsia="Times New Roman" w:hAnsi="Arial" w:cs="Arial"/>
                <w:b/>
                <w:lang w:val="es-VE" w:eastAsia="es-VE"/>
              </w:rPr>
              <w:t>ipo</w:t>
            </w:r>
          </w:p>
        </w:tc>
        <w:tc>
          <w:tcPr>
            <w:tcW w:w="917" w:type="dxa"/>
          </w:tcPr>
          <w:p w14:paraId="42864699" w14:textId="6080FF32" w:rsidR="0094263F" w:rsidRPr="00F054C5" w:rsidRDefault="0094263F" w:rsidP="004E1CB1">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 xml:space="preserve">Alícuota  </w:t>
            </w:r>
          </w:p>
        </w:tc>
      </w:tr>
      <w:tr w:rsidR="004E1CB1" w:rsidRPr="00F054C5" w14:paraId="35AAFDAA" w14:textId="77777777" w:rsidTr="00B01CD8">
        <w:trPr>
          <w:trHeight w:val="233"/>
        </w:trPr>
        <w:tc>
          <w:tcPr>
            <w:tcW w:w="2359" w:type="dxa"/>
            <w:gridSpan w:val="2"/>
            <w:vMerge w:val="restart"/>
            <w:vAlign w:val="center"/>
            <w:hideMark/>
          </w:tcPr>
          <w:p w14:paraId="6CB4FC67" w14:textId="11584EE4" w:rsidR="004E1CB1" w:rsidRPr="00F054C5" w:rsidRDefault="004E1CB1" w:rsidP="00407EC1">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Vivienda Multifamiliar</w:t>
            </w:r>
          </w:p>
          <w:p w14:paraId="5BCD1868" w14:textId="772F9ED7" w:rsidR="00407EC1" w:rsidRPr="00F054C5" w:rsidRDefault="00407EC1" w:rsidP="00E37B3E">
            <w:pPr>
              <w:spacing w:after="0" w:line="360" w:lineRule="auto"/>
              <w:jc w:val="center"/>
              <w:rPr>
                <w:rFonts w:ascii="Arial" w:eastAsia="Times New Roman" w:hAnsi="Arial" w:cs="Arial"/>
                <w:lang w:val="es-VE" w:eastAsia="es-VE"/>
              </w:rPr>
            </w:pPr>
            <w:r w:rsidRPr="00F054C5">
              <w:rPr>
                <w:rFonts w:ascii="Arial" w:eastAsia="Times New Roman" w:hAnsi="Arial" w:cs="Arial"/>
                <w:b/>
                <w:lang w:val="es-VE" w:eastAsia="es-VE"/>
              </w:rPr>
              <w:t>(Apartamento)</w:t>
            </w:r>
          </w:p>
        </w:tc>
        <w:tc>
          <w:tcPr>
            <w:tcW w:w="1179" w:type="dxa"/>
            <w:vAlign w:val="center"/>
          </w:tcPr>
          <w:p w14:paraId="662E41B1" w14:textId="6A35B29D" w:rsidR="004E1CB1" w:rsidRPr="00F054C5" w:rsidRDefault="004E1CB1" w:rsidP="009F4C1A">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A-B-C</w:t>
            </w:r>
          </w:p>
        </w:tc>
        <w:tc>
          <w:tcPr>
            <w:tcW w:w="917" w:type="dxa"/>
          </w:tcPr>
          <w:p w14:paraId="179B236E" w14:textId="002F0C50" w:rsidR="004E1CB1" w:rsidRPr="00F054C5" w:rsidRDefault="004E1CB1" w:rsidP="0094263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0,30%</w:t>
            </w:r>
          </w:p>
        </w:tc>
      </w:tr>
      <w:tr w:rsidR="004E1CB1" w:rsidRPr="00F054C5" w14:paraId="4129ADFE" w14:textId="77777777" w:rsidTr="00B01CD8">
        <w:trPr>
          <w:trHeight w:val="233"/>
        </w:trPr>
        <w:tc>
          <w:tcPr>
            <w:tcW w:w="2359" w:type="dxa"/>
            <w:gridSpan w:val="2"/>
            <w:vMerge/>
          </w:tcPr>
          <w:p w14:paraId="6ECC20E8" w14:textId="77777777" w:rsidR="004E1CB1" w:rsidRPr="00F054C5" w:rsidRDefault="004E1CB1" w:rsidP="004E1CB1">
            <w:pPr>
              <w:spacing w:after="0" w:line="360" w:lineRule="auto"/>
              <w:rPr>
                <w:rFonts w:ascii="Arial" w:eastAsia="Times New Roman" w:hAnsi="Arial" w:cs="Arial"/>
                <w:lang w:val="es-VE" w:eastAsia="es-VE"/>
              </w:rPr>
            </w:pPr>
          </w:p>
        </w:tc>
        <w:tc>
          <w:tcPr>
            <w:tcW w:w="1179" w:type="dxa"/>
            <w:vAlign w:val="center"/>
          </w:tcPr>
          <w:p w14:paraId="28175593" w14:textId="29121AB0" w:rsidR="004E1CB1" w:rsidRPr="00F054C5" w:rsidRDefault="004E1CB1" w:rsidP="009F4C1A">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D-E-F</w:t>
            </w:r>
          </w:p>
        </w:tc>
        <w:tc>
          <w:tcPr>
            <w:tcW w:w="917" w:type="dxa"/>
          </w:tcPr>
          <w:p w14:paraId="223AB475" w14:textId="77B1B88D" w:rsidR="004E1CB1" w:rsidRPr="00F054C5" w:rsidRDefault="004E1CB1" w:rsidP="0094263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0,20%</w:t>
            </w:r>
          </w:p>
        </w:tc>
      </w:tr>
      <w:tr w:rsidR="004E1CB1" w:rsidRPr="00F054C5" w14:paraId="18773556" w14:textId="77777777" w:rsidTr="00B01CD8">
        <w:trPr>
          <w:trHeight w:val="233"/>
        </w:trPr>
        <w:tc>
          <w:tcPr>
            <w:tcW w:w="2359" w:type="dxa"/>
            <w:gridSpan w:val="2"/>
            <w:vMerge/>
          </w:tcPr>
          <w:p w14:paraId="4C15400C" w14:textId="77777777" w:rsidR="004E1CB1" w:rsidRPr="00F054C5" w:rsidRDefault="004E1CB1" w:rsidP="004E1CB1">
            <w:pPr>
              <w:spacing w:after="0" w:line="360" w:lineRule="auto"/>
              <w:rPr>
                <w:rFonts w:ascii="Arial" w:eastAsia="Times New Roman" w:hAnsi="Arial" w:cs="Arial"/>
                <w:lang w:val="es-VE" w:eastAsia="es-VE"/>
              </w:rPr>
            </w:pPr>
          </w:p>
        </w:tc>
        <w:tc>
          <w:tcPr>
            <w:tcW w:w="1179" w:type="dxa"/>
            <w:vAlign w:val="center"/>
          </w:tcPr>
          <w:p w14:paraId="6646FC86" w14:textId="369689C3" w:rsidR="004E1CB1" w:rsidRPr="00F054C5" w:rsidRDefault="004E1CB1" w:rsidP="009F4C1A">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GMVV</w:t>
            </w:r>
          </w:p>
        </w:tc>
        <w:tc>
          <w:tcPr>
            <w:tcW w:w="917" w:type="dxa"/>
          </w:tcPr>
          <w:p w14:paraId="4C529DA9" w14:textId="1395ABA4" w:rsidR="004E1CB1" w:rsidRPr="00F054C5" w:rsidRDefault="004E1CB1" w:rsidP="0094263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0,10%</w:t>
            </w:r>
          </w:p>
        </w:tc>
      </w:tr>
      <w:tr w:rsidR="0094263F" w:rsidRPr="00F054C5" w14:paraId="3808F995" w14:textId="77777777" w:rsidTr="00B01CD8">
        <w:trPr>
          <w:trHeight w:val="415"/>
        </w:trPr>
        <w:tc>
          <w:tcPr>
            <w:tcW w:w="1043" w:type="dxa"/>
            <w:vMerge w:val="restart"/>
            <w:vAlign w:val="center"/>
            <w:hideMark/>
          </w:tcPr>
          <w:p w14:paraId="70CDB3B7" w14:textId="77777777" w:rsidR="0094263F" w:rsidRPr="00F054C5" w:rsidRDefault="004E1CB1" w:rsidP="0094263F">
            <w:pPr>
              <w:spacing w:after="0" w:line="360" w:lineRule="auto"/>
              <w:rPr>
                <w:rFonts w:ascii="Arial" w:eastAsia="Times New Roman" w:hAnsi="Arial" w:cs="Arial"/>
                <w:b/>
                <w:lang w:val="es-VE" w:eastAsia="es-VE"/>
              </w:rPr>
            </w:pPr>
            <w:r w:rsidRPr="00F054C5">
              <w:rPr>
                <w:rFonts w:ascii="Arial" w:eastAsia="Times New Roman" w:hAnsi="Arial" w:cs="Arial"/>
                <w:b/>
                <w:lang w:val="es-VE" w:eastAsia="es-VE"/>
              </w:rPr>
              <w:t>Vivienda Unifamiliar</w:t>
            </w:r>
          </w:p>
          <w:p w14:paraId="7BD24044" w14:textId="1B3B1723" w:rsidR="00407EC1" w:rsidRPr="00F054C5" w:rsidRDefault="00407EC1" w:rsidP="00407EC1">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(Casa)</w:t>
            </w:r>
          </w:p>
        </w:tc>
        <w:tc>
          <w:tcPr>
            <w:tcW w:w="1316" w:type="dxa"/>
            <w:vAlign w:val="center"/>
          </w:tcPr>
          <w:p w14:paraId="4BF864EB" w14:textId="77777777" w:rsidR="0094263F" w:rsidRPr="00F054C5" w:rsidRDefault="0094263F" w:rsidP="0094263F">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Municipales</w:t>
            </w:r>
          </w:p>
        </w:tc>
        <w:tc>
          <w:tcPr>
            <w:tcW w:w="1179" w:type="dxa"/>
            <w:vAlign w:val="center"/>
            <w:hideMark/>
          </w:tcPr>
          <w:p w14:paraId="13445AB9" w14:textId="49FB4D84" w:rsidR="0094263F" w:rsidRPr="00F054C5" w:rsidRDefault="004E1CB1" w:rsidP="0094263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A-B-C-D-E-F</w:t>
            </w:r>
          </w:p>
        </w:tc>
        <w:tc>
          <w:tcPr>
            <w:tcW w:w="917" w:type="dxa"/>
            <w:vAlign w:val="center"/>
          </w:tcPr>
          <w:p w14:paraId="40592C65" w14:textId="5081330D" w:rsidR="0094263F" w:rsidRPr="00F054C5" w:rsidRDefault="00A777AF" w:rsidP="0094263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0,5</w:t>
            </w:r>
            <w:r w:rsidR="00407EC1" w:rsidRPr="00F054C5">
              <w:rPr>
                <w:rFonts w:ascii="Arial" w:eastAsia="Times New Roman" w:hAnsi="Arial" w:cs="Arial"/>
                <w:lang w:val="es-VE" w:eastAsia="es-VE"/>
              </w:rPr>
              <w:t>5</w:t>
            </w:r>
            <w:r w:rsidR="004E1CB1" w:rsidRPr="00F054C5">
              <w:rPr>
                <w:rFonts w:ascii="Arial" w:eastAsia="Times New Roman" w:hAnsi="Arial" w:cs="Arial"/>
                <w:lang w:val="es-VE" w:eastAsia="es-VE"/>
              </w:rPr>
              <w:t>%</w:t>
            </w:r>
          </w:p>
        </w:tc>
      </w:tr>
      <w:tr w:rsidR="0094263F" w:rsidRPr="00F054C5" w14:paraId="3E35939A" w14:textId="77777777" w:rsidTr="00B01CD8">
        <w:trPr>
          <w:trHeight w:val="505"/>
        </w:trPr>
        <w:tc>
          <w:tcPr>
            <w:tcW w:w="1043" w:type="dxa"/>
            <w:vMerge/>
          </w:tcPr>
          <w:p w14:paraId="4B5B8944" w14:textId="77777777" w:rsidR="0094263F" w:rsidRPr="00F054C5" w:rsidRDefault="0094263F" w:rsidP="0094263F">
            <w:pPr>
              <w:spacing w:after="0" w:line="360" w:lineRule="auto"/>
              <w:rPr>
                <w:rFonts w:ascii="Arial" w:eastAsia="Times New Roman" w:hAnsi="Arial" w:cs="Arial"/>
                <w:b/>
                <w:noProof/>
                <w:lang w:val="es-VE" w:eastAsia="es-VE"/>
              </w:rPr>
            </w:pPr>
          </w:p>
        </w:tc>
        <w:tc>
          <w:tcPr>
            <w:tcW w:w="1316" w:type="dxa"/>
            <w:vAlign w:val="center"/>
          </w:tcPr>
          <w:p w14:paraId="11ADE221" w14:textId="77777777" w:rsidR="0094263F" w:rsidRPr="00F054C5" w:rsidRDefault="0094263F" w:rsidP="0094263F">
            <w:pPr>
              <w:spacing w:after="0" w:line="360" w:lineRule="auto"/>
              <w:ind w:left="55"/>
              <w:jc w:val="center"/>
              <w:rPr>
                <w:rFonts w:ascii="Arial" w:eastAsia="Times New Roman" w:hAnsi="Arial" w:cs="Arial"/>
                <w:b/>
                <w:noProof/>
                <w:lang w:val="es-VE" w:eastAsia="es-VE"/>
              </w:rPr>
            </w:pPr>
            <w:r w:rsidRPr="00F054C5">
              <w:rPr>
                <w:rFonts w:ascii="Arial" w:eastAsia="Times New Roman" w:hAnsi="Arial" w:cs="Arial"/>
                <w:b/>
                <w:lang w:val="es-VE" w:eastAsia="es-VE"/>
              </w:rPr>
              <w:t>Privadas</w:t>
            </w:r>
          </w:p>
        </w:tc>
        <w:tc>
          <w:tcPr>
            <w:tcW w:w="1179" w:type="dxa"/>
            <w:vAlign w:val="center"/>
          </w:tcPr>
          <w:p w14:paraId="56C8B918" w14:textId="56CA5904" w:rsidR="0094263F" w:rsidRPr="00F054C5" w:rsidRDefault="004E1CB1" w:rsidP="0094263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A-B-C-D-E-F</w:t>
            </w:r>
          </w:p>
        </w:tc>
        <w:tc>
          <w:tcPr>
            <w:tcW w:w="917" w:type="dxa"/>
            <w:vAlign w:val="center"/>
          </w:tcPr>
          <w:p w14:paraId="6D71B4E4" w14:textId="2024A704" w:rsidR="0094263F" w:rsidRPr="00F054C5" w:rsidRDefault="00A777AF" w:rsidP="0094263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0,3</w:t>
            </w:r>
            <w:r w:rsidR="00407EC1" w:rsidRPr="00F054C5">
              <w:rPr>
                <w:rFonts w:ascii="Arial" w:eastAsia="Times New Roman" w:hAnsi="Arial" w:cs="Arial"/>
                <w:lang w:val="es-VE" w:eastAsia="es-VE"/>
              </w:rPr>
              <w:t>5%</w:t>
            </w:r>
            <w:r w:rsidR="0094263F" w:rsidRPr="00F054C5">
              <w:rPr>
                <w:rFonts w:ascii="Arial" w:eastAsia="Times New Roman" w:hAnsi="Arial" w:cs="Arial"/>
                <w:lang w:val="es-VE" w:eastAsia="es-VE"/>
              </w:rPr>
              <w:t xml:space="preserve"> </w:t>
            </w:r>
          </w:p>
        </w:tc>
      </w:tr>
    </w:tbl>
    <w:p w14:paraId="4B9B02A6" w14:textId="77777777" w:rsidR="0079523A" w:rsidRPr="00F054C5" w:rsidRDefault="0079523A" w:rsidP="0005750D">
      <w:pPr>
        <w:spacing w:after="0"/>
        <w:jc w:val="both"/>
        <w:rPr>
          <w:rFonts w:ascii="Arial" w:eastAsia="Times New Roman" w:hAnsi="Arial" w:cs="Arial"/>
          <w:b/>
          <w:bCs/>
          <w:sz w:val="24"/>
          <w:szCs w:val="24"/>
          <w:lang w:val="es-VE" w:eastAsia="es-VE"/>
        </w:rPr>
      </w:pPr>
    </w:p>
    <w:p w14:paraId="3210D076" w14:textId="3929350A" w:rsidR="0005750D" w:rsidRPr="00F054C5" w:rsidRDefault="0005750D" w:rsidP="0005750D">
      <w:pPr>
        <w:spacing w:after="0"/>
        <w:jc w:val="both"/>
        <w:rPr>
          <w:rFonts w:ascii="Arial" w:eastAsia="Times New Roman" w:hAnsi="Arial" w:cs="Arial"/>
          <w:bCs/>
          <w:sz w:val="24"/>
          <w:szCs w:val="24"/>
          <w:lang w:val="es-VE" w:eastAsia="es-VE"/>
        </w:rPr>
      </w:pPr>
      <w:r w:rsidRPr="00F054C5">
        <w:rPr>
          <w:rFonts w:ascii="Arial" w:eastAsia="Times New Roman" w:hAnsi="Arial" w:cs="Arial"/>
          <w:b/>
          <w:bCs/>
          <w:sz w:val="24"/>
          <w:szCs w:val="24"/>
          <w:lang w:val="es-VE" w:eastAsia="es-VE"/>
        </w:rPr>
        <w:t>Parágrafo único</w:t>
      </w:r>
      <w:r w:rsidRPr="00F054C5">
        <w:rPr>
          <w:rFonts w:ascii="Arial" w:eastAsia="Times New Roman" w:hAnsi="Arial" w:cs="Arial"/>
          <w:bCs/>
          <w:sz w:val="24"/>
          <w:szCs w:val="24"/>
          <w:lang w:val="es-VE" w:eastAsia="es-VE"/>
        </w:rPr>
        <w:t>. A los efectos del presente artículo, se entenderá por municipales, las edificaciones unifamiliares residenciales construidas sobre ejidos o terrenos de propiedad municipal.</w:t>
      </w:r>
    </w:p>
    <w:p w14:paraId="712BA2C8" w14:textId="77777777" w:rsidR="0005750D" w:rsidRPr="00F054C5" w:rsidRDefault="0005750D" w:rsidP="00B01CD8">
      <w:pPr>
        <w:spacing w:after="0"/>
        <w:jc w:val="right"/>
        <w:rPr>
          <w:rFonts w:ascii="Arial" w:eastAsia="Times New Roman" w:hAnsi="Arial" w:cs="Arial"/>
          <w:b/>
          <w:color w:val="000000"/>
          <w:kern w:val="3"/>
          <w:sz w:val="24"/>
          <w:szCs w:val="24"/>
          <w:lang w:val="es-VE" w:eastAsia="zh-CN" w:bidi="hi-IN"/>
        </w:rPr>
      </w:pPr>
    </w:p>
    <w:p w14:paraId="74892978" w14:textId="7650952B" w:rsidR="00B01CD8" w:rsidRPr="00F054C5" w:rsidRDefault="00B01CD8" w:rsidP="00B01CD8">
      <w:pPr>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Alícuota de gravamen </w:t>
      </w:r>
    </w:p>
    <w:p w14:paraId="4D08CAC4" w14:textId="7A4F05BF" w:rsidR="00B01CD8" w:rsidRPr="00F054C5" w:rsidRDefault="00B01CD8" w:rsidP="00B01CD8">
      <w:pPr>
        <w:spacing w:after="0"/>
        <w:jc w:val="right"/>
        <w:rPr>
          <w:rFonts w:ascii="Arial" w:eastAsia="Times New Roman" w:hAnsi="Arial" w:cs="Arial"/>
          <w:b/>
          <w:color w:val="000000"/>
          <w:kern w:val="3"/>
          <w:sz w:val="24"/>
          <w:szCs w:val="24"/>
          <w:lang w:val="es-ES_tradnl" w:eastAsia="zh-CN" w:bidi="hi-IN"/>
        </w:rPr>
      </w:pPr>
      <w:proofErr w:type="gramStart"/>
      <w:r w:rsidRPr="00F054C5">
        <w:rPr>
          <w:rFonts w:ascii="Arial" w:eastAsia="Times New Roman" w:hAnsi="Arial" w:cs="Arial"/>
          <w:b/>
          <w:color w:val="000000"/>
          <w:kern w:val="3"/>
          <w:sz w:val="24"/>
          <w:szCs w:val="24"/>
          <w:lang w:val="es-ES_tradnl" w:eastAsia="zh-CN" w:bidi="hi-IN"/>
        </w:rPr>
        <w:t>uso</w:t>
      </w:r>
      <w:proofErr w:type="gramEnd"/>
      <w:r w:rsidRPr="00F054C5">
        <w:rPr>
          <w:rFonts w:ascii="Arial" w:eastAsia="Times New Roman" w:hAnsi="Arial" w:cs="Arial"/>
          <w:b/>
          <w:color w:val="000000"/>
          <w:kern w:val="3"/>
          <w:sz w:val="24"/>
          <w:szCs w:val="24"/>
          <w:lang w:val="es-ES_tradnl" w:eastAsia="zh-CN" w:bidi="hi-IN"/>
        </w:rPr>
        <w:t xml:space="preserve"> de comercios</w:t>
      </w:r>
      <w:r w:rsidR="00FB4493" w:rsidRPr="00F054C5">
        <w:rPr>
          <w:rFonts w:ascii="Arial" w:eastAsia="Times New Roman" w:hAnsi="Arial" w:cs="Arial"/>
          <w:b/>
          <w:color w:val="000000"/>
          <w:kern w:val="3"/>
          <w:sz w:val="24"/>
          <w:szCs w:val="24"/>
          <w:lang w:val="es-ES_tradnl" w:eastAsia="zh-CN" w:bidi="hi-IN"/>
        </w:rPr>
        <w:t xml:space="preserve"> y oficinas</w:t>
      </w:r>
      <w:r w:rsidRPr="00F054C5">
        <w:rPr>
          <w:rFonts w:ascii="Arial" w:eastAsia="Times New Roman" w:hAnsi="Arial" w:cs="Arial"/>
          <w:b/>
          <w:color w:val="000000"/>
          <w:kern w:val="3"/>
          <w:sz w:val="24"/>
          <w:szCs w:val="24"/>
          <w:lang w:val="es-ES_tradnl" w:eastAsia="zh-CN" w:bidi="hi-IN"/>
        </w:rPr>
        <w:t xml:space="preserve"> </w:t>
      </w:r>
    </w:p>
    <w:p w14:paraId="597282E0" w14:textId="35C1F1AD" w:rsidR="00FC2B1D" w:rsidRPr="00F054C5" w:rsidRDefault="00B01CD8" w:rsidP="00FC2B1D">
      <w:pPr>
        <w:autoSpaceDE w:val="0"/>
        <w:autoSpaceDN w:val="0"/>
        <w:adjustRightInd w:val="0"/>
        <w:spacing w:after="0"/>
        <w:jc w:val="both"/>
        <w:rPr>
          <w:rFonts w:ascii="Arial" w:eastAsia="Times New Roman" w:hAnsi="Arial" w:cs="Arial"/>
          <w:sz w:val="24"/>
          <w:szCs w:val="24"/>
          <w:lang w:eastAsia="es-VE"/>
        </w:rPr>
      </w:pPr>
      <w:r w:rsidRPr="00F054C5">
        <w:rPr>
          <w:rFonts w:ascii="Arial" w:hAnsi="Arial" w:cs="Arial"/>
          <w:b/>
          <w:w w:val="109"/>
          <w:sz w:val="24"/>
          <w:szCs w:val="24"/>
        </w:rPr>
        <w:t>Artículo</w:t>
      </w:r>
      <w:r w:rsidRPr="00F054C5">
        <w:rPr>
          <w:rFonts w:ascii="Arial" w:hAnsi="Arial" w:cs="Arial"/>
          <w:b/>
          <w:spacing w:val="14"/>
          <w:w w:val="109"/>
          <w:sz w:val="24"/>
          <w:szCs w:val="24"/>
        </w:rPr>
        <w:t xml:space="preserve"> 15</w:t>
      </w:r>
      <w:r w:rsidRPr="00F054C5">
        <w:rPr>
          <w:rFonts w:ascii="Arial" w:hAnsi="Arial" w:cs="Arial"/>
          <w:b/>
          <w:sz w:val="24"/>
          <w:szCs w:val="24"/>
        </w:rPr>
        <w:t>.</w:t>
      </w:r>
      <w:r w:rsidRPr="00F054C5">
        <w:rPr>
          <w:rFonts w:ascii="Arial" w:hAnsi="Arial" w:cs="Arial"/>
          <w:spacing w:val="25"/>
          <w:sz w:val="24"/>
          <w:szCs w:val="24"/>
        </w:rPr>
        <w:t xml:space="preserve"> </w:t>
      </w:r>
      <w:r w:rsidRPr="00F054C5">
        <w:rPr>
          <w:rFonts w:ascii="Arial" w:eastAsia="Times New Roman" w:hAnsi="Arial" w:cs="Arial"/>
          <w:color w:val="000000"/>
          <w:kern w:val="3"/>
          <w:sz w:val="24"/>
          <w:szCs w:val="24"/>
          <w:lang w:val="es-ES_tradnl" w:eastAsia="zh-CN" w:bidi="hi-IN"/>
        </w:rPr>
        <w:t xml:space="preserve">La alícuota de gravamen exigible del impuesto sobre </w:t>
      </w:r>
      <w:r w:rsidRPr="00F054C5">
        <w:rPr>
          <w:rFonts w:ascii="Arial" w:eastAsia="Times New Roman" w:hAnsi="Arial" w:cs="Arial"/>
          <w:sz w:val="24"/>
          <w:szCs w:val="24"/>
          <w:lang w:eastAsia="es-VE"/>
        </w:rPr>
        <w:t>inmuebles urbanos corresponde a la alícuota trimestral en porcentaje (%) según e</w:t>
      </w:r>
      <w:r w:rsidR="00FC2B1D" w:rsidRPr="00F054C5">
        <w:rPr>
          <w:rFonts w:ascii="Arial" w:eastAsia="Times New Roman" w:hAnsi="Arial" w:cs="Arial"/>
          <w:sz w:val="24"/>
          <w:szCs w:val="24"/>
          <w:lang w:eastAsia="es-VE"/>
        </w:rPr>
        <w:t>l tipo de inmueble urbano y las tablas N° 1, 7 y 9 del valor de la construcción:</w:t>
      </w:r>
    </w:p>
    <w:tbl>
      <w:tblPr>
        <w:tblStyle w:val="Tablaconcuadrcula3"/>
        <w:tblW w:w="4455" w:type="dxa"/>
        <w:tblLook w:val="04A0" w:firstRow="1" w:lastRow="0" w:firstColumn="1" w:lastColumn="0" w:noHBand="0" w:noVBand="1"/>
      </w:tblPr>
      <w:tblGrid>
        <w:gridCol w:w="2188"/>
        <w:gridCol w:w="1183"/>
        <w:gridCol w:w="1084"/>
      </w:tblGrid>
      <w:tr w:rsidR="00A777AF" w:rsidRPr="00F054C5" w14:paraId="380F251A" w14:textId="2582173B" w:rsidTr="00A777AF">
        <w:trPr>
          <w:trHeight w:val="254"/>
        </w:trPr>
        <w:tc>
          <w:tcPr>
            <w:tcW w:w="2289" w:type="dxa"/>
            <w:vAlign w:val="center"/>
            <w:hideMark/>
          </w:tcPr>
          <w:p w14:paraId="6BC1F5A8" w14:textId="77777777" w:rsidR="00A777AF" w:rsidRPr="00F054C5" w:rsidRDefault="00A777AF" w:rsidP="00C01E0B">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Inmuebles</w:t>
            </w:r>
          </w:p>
        </w:tc>
        <w:tc>
          <w:tcPr>
            <w:tcW w:w="1256" w:type="dxa"/>
            <w:vAlign w:val="center"/>
            <w:hideMark/>
          </w:tcPr>
          <w:p w14:paraId="0AFA1BF4" w14:textId="3CD32025" w:rsidR="00A777AF" w:rsidRPr="00F054C5" w:rsidRDefault="00A777AF" w:rsidP="00C01E0B">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 xml:space="preserve">Tipo </w:t>
            </w:r>
          </w:p>
        </w:tc>
        <w:tc>
          <w:tcPr>
            <w:tcW w:w="910" w:type="dxa"/>
          </w:tcPr>
          <w:p w14:paraId="0AC202FC" w14:textId="62CA5A15" w:rsidR="00A777AF" w:rsidRPr="00F054C5" w:rsidRDefault="00A777AF" w:rsidP="00C01E0B">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Alícuota</w:t>
            </w:r>
          </w:p>
        </w:tc>
      </w:tr>
      <w:tr w:rsidR="00A777AF" w:rsidRPr="00F054C5" w14:paraId="1EE14B31" w14:textId="72494FD2" w:rsidTr="00C01E0B">
        <w:trPr>
          <w:trHeight w:val="581"/>
        </w:trPr>
        <w:tc>
          <w:tcPr>
            <w:tcW w:w="2289" w:type="dxa"/>
            <w:hideMark/>
          </w:tcPr>
          <w:p w14:paraId="6EDDE4BF" w14:textId="45FFF829" w:rsidR="00A777AF" w:rsidRPr="00F054C5" w:rsidRDefault="00A777AF"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Comercio</w:t>
            </w:r>
            <w:r w:rsidR="00FC2B1D" w:rsidRPr="00F054C5">
              <w:rPr>
                <w:rFonts w:ascii="Arial" w:eastAsia="Times New Roman" w:hAnsi="Arial" w:cs="Arial"/>
                <w:b/>
                <w:lang w:val="es-VE" w:eastAsia="es-VE"/>
              </w:rPr>
              <w:t>, hoteles</w:t>
            </w:r>
            <w:r w:rsidRPr="00F054C5">
              <w:rPr>
                <w:rFonts w:ascii="Arial" w:eastAsia="Times New Roman" w:hAnsi="Arial" w:cs="Arial"/>
                <w:b/>
                <w:lang w:val="es-VE" w:eastAsia="es-VE"/>
              </w:rPr>
              <w:t xml:space="preserve"> en terrenos municipales</w:t>
            </w:r>
          </w:p>
        </w:tc>
        <w:tc>
          <w:tcPr>
            <w:tcW w:w="1256" w:type="dxa"/>
            <w:vAlign w:val="center"/>
            <w:hideMark/>
          </w:tcPr>
          <w:p w14:paraId="519D6966" w14:textId="302B5A13" w:rsidR="00A777AF" w:rsidRPr="00F054C5" w:rsidRDefault="00A777AF" w:rsidP="00A777A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A-B-C-D-E-F</w:t>
            </w:r>
          </w:p>
        </w:tc>
        <w:tc>
          <w:tcPr>
            <w:tcW w:w="910" w:type="dxa"/>
            <w:vAlign w:val="center"/>
          </w:tcPr>
          <w:p w14:paraId="01882C18" w14:textId="7AA62F3C" w:rsidR="00A777AF" w:rsidRPr="00F054C5" w:rsidRDefault="00A777AF" w:rsidP="00A777A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 xml:space="preserve">0,55% </w:t>
            </w:r>
          </w:p>
        </w:tc>
      </w:tr>
      <w:tr w:rsidR="00A777AF" w:rsidRPr="00F054C5" w14:paraId="7F9B53FE" w14:textId="6010517C" w:rsidTr="00E37B3E">
        <w:trPr>
          <w:trHeight w:val="518"/>
        </w:trPr>
        <w:tc>
          <w:tcPr>
            <w:tcW w:w="2289" w:type="dxa"/>
            <w:hideMark/>
          </w:tcPr>
          <w:p w14:paraId="440E682C" w14:textId="11961713" w:rsidR="00A777AF" w:rsidRPr="00F054C5" w:rsidRDefault="00A777AF"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Comercios</w:t>
            </w:r>
            <w:r w:rsidR="00FC2B1D" w:rsidRPr="00F054C5">
              <w:rPr>
                <w:rFonts w:ascii="Arial" w:eastAsia="Times New Roman" w:hAnsi="Arial" w:cs="Arial"/>
                <w:b/>
                <w:lang w:val="es-VE" w:eastAsia="es-VE"/>
              </w:rPr>
              <w:t>, hoteles</w:t>
            </w:r>
            <w:r w:rsidRPr="00F054C5">
              <w:rPr>
                <w:rFonts w:ascii="Arial" w:eastAsia="Times New Roman" w:hAnsi="Arial" w:cs="Arial"/>
                <w:b/>
                <w:lang w:val="es-VE" w:eastAsia="es-VE"/>
              </w:rPr>
              <w:t xml:space="preserve"> en terrenos privados</w:t>
            </w:r>
          </w:p>
        </w:tc>
        <w:tc>
          <w:tcPr>
            <w:tcW w:w="1256" w:type="dxa"/>
            <w:vAlign w:val="center"/>
            <w:hideMark/>
          </w:tcPr>
          <w:p w14:paraId="77BF43DC" w14:textId="64AD38E4" w:rsidR="00A777AF" w:rsidRPr="00F054C5" w:rsidRDefault="00A777AF" w:rsidP="00A777A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A-B-C-D-E-F</w:t>
            </w:r>
          </w:p>
        </w:tc>
        <w:tc>
          <w:tcPr>
            <w:tcW w:w="910" w:type="dxa"/>
            <w:vAlign w:val="center"/>
          </w:tcPr>
          <w:p w14:paraId="6D12E7CC" w14:textId="64B96E75" w:rsidR="00A777AF" w:rsidRPr="00F054C5" w:rsidRDefault="00A777AF" w:rsidP="00A777AF">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0,50%</w:t>
            </w:r>
          </w:p>
        </w:tc>
      </w:tr>
      <w:tr w:rsidR="00E37B3E" w:rsidRPr="00F054C5" w14:paraId="3476C9E3" w14:textId="77777777" w:rsidTr="00E37B3E">
        <w:trPr>
          <w:trHeight w:val="544"/>
        </w:trPr>
        <w:tc>
          <w:tcPr>
            <w:tcW w:w="2289" w:type="dxa"/>
          </w:tcPr>
          <w:p w14:paraId="725DB68F" w14:textId="77777777" w:rsidR="00E37B3E" w:rsidRPr="00F054C5" w:rsidRDefault="00E37B3E" w:rsidP="00E37B3E">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 xml:space="preserve">Oficinas, locales </w:t>
            </w:r>
          </w:p>
          <w:p w14:paraId="1CD4C007" w14:textId="1031918D" w:rsidR="00E37B3E" w:rsidRPr="00F054C5" w:rsidRDefault="00E37B3E" w:rsidP="00E37B3E">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en centro comerciales</w:t>
            </w:r>
          </w:p>
        </w:tc>
        <w:tc>
          <w:tcPr>
            <w:tcW w:w="1256" w:type="dxa"/>
            <w:vAlign w:val="center"/>
          </w:tcPr>
          <w:p w14:paraId="28D791C7" w14:textId="0B484F50" w:rsidR="00E37B3E" w:rsidRPr="00F054C5" w:rsidRDefault="00E37B3E" w:rsidP="00E37B3E">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A-B-C-D-E-F</w:t>
            </w:r>
          </w:p>
        </w:tc>
        <w:tc>
          <w:tcPr>
            <w:tcW w:w="910" w:type="dxa"/>
            <w:vAlign w:val="center"/>
          </w:tcPr>
          <w:p w14:paraId="710052D6" w14:textId="701775E5" w:rsidR="00E37B3E" w:rsidRPr="00F054C5" w:rsidRDefault="00E37B3E" w:rsidP="00E37B3E">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0,65%</w:t>
            </w:r>
          </w:p>
        </w:tc>
      </w:tr>
    </w:tbl>
    <w:p w14:paraId="31FCE50E" w14:textId="4E75EAFB" w:rsidR="00A34107" w:rsidRPr="00F054C5" w:rsidRDefault="0005750D" w:rsidP="006F568D">
      <w:pPr>
        <w:autoSpaceDE w:val="0"/>
        <w:autoSpaceDN w:val="0"/>
        <w:adjustRightInd w:val="0"/>
        <w:spacing w:after="0"/>
        <w:jc w:val="both"/>
        <w:rPr>
          <w:rFonts w:ascii="Arial" w:eastAsia="Times New Roman" w:hAnsi="Arial" w:cs="Arial"/>
          <w:sz w:val="24"/>
          <w:szCs w:val="24"/>
          <w:lang w:eastAsia="es-VE"/>
        </w:rPr>
      </w:pPr>
      <w:r w:rsidRPr="00F054C5">
        <w:rPr>
          <w:rFonts w:ascii="Arial" w:eastAsia="Times New Roman" w:hAnsi="Arial" w:cs="Arial"/>
          <w:b/>
          <w:bCs/>
          <w:sz w:val="24"/>
          <w:szCs w:val="24"/>
          <w:lang w:val="es-VE" w:eastAsia="es-VE"/>
        </w:rPr>
        <w:t>Parágrafo único</w:t>
      </w:r>
      <w:r w:rsidRPr="00F054C5">
        <w:rPr>
          <w:rFonts w:ascii="Arial" w:eastAsia="Times New Roman" w:hAnsi="Arial" w:cs="Arial"/>
          <w:bCs/>
          <w:sz w:val="24"/>
          <w:szCs w:val="24"/>
          <w:lang w:val="es-VE" w:eastAsia="es-VE"/>
        </w:rPr>
        <w:t>. A los efectos del presente artículo, se entenderá por comercio y hoteles en terrenos municipales, así como comercios y hoteles en terrenos privados, las edificaciones de uso comercial fuera de centros comerciales, construidas sobre ejidos o terrenos de propiedad municipal o privados</w:t>
      </w:r>
    </w:p>
    <w:p w14:paraId="4F3DD4B9" w14:textId="77777777" w:rsidR="0005750D" w:rsidRPr="00F054C5" w:rsidRDefault="0005750D" w:rsidP="00C01E0B">
      <w:pPr>
        <w:spacing w:after="0"/>
        <w:jc w:val="right"/>
        <w:rPr>
          <w:rFonts w:ascii="Arial" w:eastAsia="Times New Roman" w:hAnsi="Arial" w:cs="Arial"/>
          <w:b/>
          <w:color w:val="000000"/>
          <w:kern w:val="3"/>
          <w:sz w:val="24"/>
          <w:szCs w:val="24"/>
          <w:lang w:val="es-ES_tradnl" w:eastAsia="zh-CN" w:bidi="hi-IN"/>
        </w:rPr>
      </w:pPr>
    </w:p>
    <w:p w14:paraId="4A4A8F43" w14:textId="708F6FCE" w:rsidR="00C01E0B" w:rsidRPr="00F054C5" w:rsidRDefault="00C01E0B" w:rsidP="00C01E0B">
      <w:pPr>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Alícuota de gravamen uso industrial </w:t>
      </w:r>
    </w:p>
    <w:p w14:paraId="4277E549" w14:textId="07CCA2AB" w:rsidR="00607D73" w:rsidRPr="00F054C5" w:rsidRDefault="00C01E0B" w:rsidP="00607D73">
      <w:pPr>
        <w:spacing w:after="0"/>
        <w:jc w:val="both"/>
        <w:rPr>
          <w:rFonts w:ascii="Arial" w:eastAsia="Times New Roman" w:hAnsi="Arial" w:cs="Arial"/>
          <w:sz w:val="24"/>
          <w:szCs w:val="24"/>
          <w:lang w:eastAsia="es-VE"/>
        </w:rPr>
      </w:pPr>
      <w:r w:rsidRPr="00F054C5">
        <w:rPr>
          <w:rFonts w:ascii="Arial" w:hAnsi="Arial" w:cs="Arial"/>
          <w:b/>
          <w:w w:val="109"/>
          <w:sz w:val="24"/>
          <w:szCs w:val="24"/>
        </w:rPr>
        <w:lastRenderedPageBreak/>
        <w:t>Artículo</w:t>
      </w:r>
      <w:r w:rsidRPr="00F054C5">
        <w:rPr>
          <w:rFonts w:ascii="Arial" w:hAnsi="Arial" w:cs="Arial"/>
          <w:b/>
          <w:spacing w:val="14"/>
          <w:w w:val="109"/>
          <w:sz w:val="24"/>
          <w:szCs w:val="24"/>
        </w:rPr>
        <w:t xml:space="preserve"> 1</w:t>
      </w:r>
      <w:r w:rsidR="00FC2B1D" w:rsidRPr="00F054C5">
        <w:rPr>
          <w:rFonts w:ascii="Arial" w:hAnsi="Arial" w:cs="Arial"/>
          <w:b/>
          <w:spacing w:val="14"/>
          <w:w w:val="109"/>
          <w:sz w:val="24"/>
          <w:szCs w:val="24"/>
        </w:rPr>
        <w:t>6</w:t>
      </w:r>
      <w:r w:rsidRPr="00F054C5">
        <w:rPr>
          <w:rFonts w:ascii="Arial" w:hAnsi="Arial" w:cs="Arial"/>
          <w:b/>
          <w:sz w:val="24"/>
          <w:szCs w:val="24"/>
        </w:rPr>
        <w:t>.</w:t>
      </w:r>
      <w:r w:rsidRPr="00F054C5">
        <w:rPr>
          <w:rFonts w:ascii="Arial" w:hAnsi="Arial" w:cs="Arial"/>
          <w:spacing w:val="25"/>
          <w:sz w:val="24"/>
          <w:szCs w:val="24"/>
        </w:rPr>
        <w:t xml:space="preserve"> </w:t>
      </w:r>
      <w:r w:rsidRPr="00F054C5">
        <w:rPr>
          <w:rFonts w:ascii="Arial" w:eastAsia="Times New Roman" w:hAnsi="Arial" w:cs="Arial"/>
          <w:color w:val="000000"/>
          <w:kern w:val="3"/>
          <w:sz w:val="24"/>
          <w:szCs w:val="24"/>
          <w:lang w:val="es-ES_tradnl" w:eastAsia="zh-CN" w:bidi="hi-IN"/>
        </w:rPr>
        <w:t xml:space="preserve">La alícuota de gravamen exigible del impuesto sobre </w:t>
      </w:r>
      <w:r w:rsidRPr="00F054C5">
        <w:rPr>
          <w:rFonts w:ascii="Arial" w:eastAsia="Times New Roman" w:hAnsi="Arial" w:cs="Arial"/>
          <w:sz w:val="24"/>
          <w:szCs w:val="24"/>
          <w:lang w:eastAsia="es-VE"/>
        </w:rPr>
        <w:t>inmuebles urbanos corresponde a la alícuota trimestral en porcentaje (%) s</w:t>
      </w:r>
      <w:r w:rsidR="00FC2B1D" w:rsidRPr="00F054C5">
        <w:rPr>
          <w:rFonts w:ascii="Arial" w:eastAsia="Times New Roman" w:hAnsi="Arial" w:cs="Arial"/>
          <w:sz w:val="24"/>
          <w:szCs w:val="24"/>
          <w:lang w:eastAsia="es-VE"/>
        </w:rPr>
        <w:t>egún el tipo de inmueble urbano y las tablas N° 8</w:t>
      </w:r>
      <w:r w:rsidR="00607D73" w:rsidRPr="00F054C5">
        <w:rPr>
          <w:rFonts w:ascii="Arial" w:eastAsia="Times New Roman" w:hAnsi="Arial" w:cs="Arial"/>
          <w:sz w:val="24"/>
          <w:szCs w:val="24"/>
          <w:lang w:eastAsia="es-VE"/>
        </w:rPr>
        <w:t xml:space="preserve"> del valor de la construcción sobre terrenos ejidos o de propiedad municipal o terrenos privados de la siguiente forma:</w:t>
      </w:r>
    </w:p>
    <w:tbl>
      <w:tblPr>
        <w:tblW w:w="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916"/>
      </w:tblGrid>
      <w:tr w:rsidR="00B01CD8" w:rsidRPr="00F054C5" w14:paraId="7CFBFBC5" w14:textId="762B6C1B" w:rsidTr="00C01E0B">
        <w:trPr>
          <w:trHeight w:val="183"/>
        </w:trPr>
        <w:tc>
          <w:tcPr>
            <w:tcW w:w="2263" w:type="dxa"/>
            <w:vAlign w:val="center"/>
            <w:hideMark/>
          </w:tcPr>
          <w:p w14:paraId="5765F209" w14:textId="3BB81925" w:rsidR="00B01CD8" w:rsidRPr="00F054C5" w:rsidRDefault="00B01CD8"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Inmuebles</w:t>
            </w:r>
          </w:p>
        </w:tc>
        <w:tc>
          <w:tcPr>
            <w:tcW w:w="1276" w:type="dxa"/>
            <w:vAlign w:val="center"/>
            <w:hideMark/>
          </w:tcPr>
          <w:p w14:paraId="7D0326FF" w14:textId="21D321AC" w:rsidR="00B01CD8" w:rsidRPr="00F054C5" w:rsidRDefault="00B01CD8"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 xml:space="preserve">Tipo </w:t>
            </w:r>
          </w:p>
        </w:tc>
        <w:tc>
          <w:tcPr>
            <w:tcW w:w="916" w:type="dxa"/>
          </w:tcPr>
          <w:p w14:paraId="7ADF2C36" w14:textId="3BBF9921" w:rsidR="00B01CD8" w:rsidRPr="00F054C5" w:rsidRDefault="00B01CD8"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Alícuota</w:t>
            </w:r>
          </w:p>
        </w:tc>
      </w:tr>
      <w:tr w:rsidR="00B01CD8" w:rsidRPr="00F054C5" w14:paraId="099416EC" w14:textId="5EAFFCBD" w:rsidTr="00262727">
        <w:trPr>
          <w:trHeight w:val="347"/>
        </w:trPr>
        <w:tc>
          <w:tcPr>
            <w:tcW w:w="2263" w:type="dxa"/>
            <w:hideMark/>
          </w:tcPr>
          <w:p w14:paraId="07E028F2" w14:textId="3D8F7C8B" w:rsidR="00FC2B1D" w:rsidRPr="00F054C5" w:rsidRDefault="00FC2B1D"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 xml:space="preserve">Industria en </w:t>
            </w:r>
          </w:p>
          <w:p w14:paraId="69F6AD93" w14:textId="215C9352" w:rsidR="00B01CD8" w:rsidRPr="00F054C5" w:rsidRDefault="00FC2B1D"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terrenos m</w:t>
            </w:r>
            <w:r w:rsidR="00B01CD8" w:rsidRPr="00F054C5">
              <w:rPr>
                <w:rFonts w:ascii="Arial" w:eastAsia="Times New Roman" w:hAnsi="Arial" w:cs="Arial"/>
                <w:b/>
                <w:lang w:val="es-VE" w:eastAsia="es-VE"/>
              </w:rPr>
              <w:t>unicipales</w:t>
            </w:r>
          </w:p>
        </w:tc>
        <w:tc>
          <w:tcPr>
            <w:tcW w:w="1276" w:type="dxa"/>
            <w:vAlign w:val="center"/>
            <w:hideMark/>
          </w:tcPr>
          <w:p w14:paraId="376DC7BB" w14:textId="3CFBB995" w:rsidR="00B01CD8" w:rsidRPr="00F054C5" w:rsidRDefault="00FC2B1D" w:rsidP="00B01CD8">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Tabla N° 8</w:t>
            </w:r>
          </w:p>
        </w:tc>
        <w:tc>
          <w:tcPr>
            <w:tcW w:w="916" w:type="dxa"/>
            <w:vAlign w:val="center"/>
          </w:tcPr>
          <w:p w14:paraId="207FD8DF" w14:textId="4E58656D" w:rsidR="00B01CD8" w:rsidRPr="00F054C5" w:rsidRDefault="009172E3" w:rsidP="00B01CD8">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0,30</w:t>
            </w:r>
            <w:r w:rsidR="00262727" w:rsidRPr="00F054C5">
              <w:rPr>
                <w:rFonts w:ascii="Arial" w:eastAsia="Times New Roman" w:hAnsi="Arial" w:cs="Arial"/>
                <w:lang w:val="es-VE" w:eastAsia="es-VE"/>
              </w:rPr>
              <w:t>%</w:t>
            </w:r>
          </w:p>
        </w:tc>
      </w:tr>
      <w:tr w:rsidR="00B01CD8" w:rsidRPr="00F054C5" w14:paraId="66AFBBBB" w14:textId="63AFA04D" w:rsidTr="00262727">
        <w:trPr>
          <w:trHeight w:val="122"/>
        </w:trPr>
        <w:tc>
          <w:tcPr>
            <w:tcW w:w="2263" w:type="dxa"/>
            <w:hideMark/>
          </w:tcPr>
          <w:p w14:paraId="778C6623" w14:textId="60373324" w:rsidR="00FC2B1D" w:rsidRPr="00F054C5" w:rsidRDefault="00FC2B1D"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 xml:space="preserve">Industria en </w:t>
            </w:r>
          </w:p>
          <w:p w14:paraId="114001E0" w14:textId="00C305DF" w:rsidR="00B01CD8" w:rsidRPr="00F054C5" w:rsidRDefault="00FC2B1D" w:rsidP="00B01CD8">
            <w:pPr>
              <w:spacing w:after="0" w:line="360" w:lineRule="auto"/>
              <w:jc w:val="center"/>
              <w:rPr>
                <w:rFonts w:ascii="Arial" w:eastAsia="Times New Roman" w:hAnsi="Arial" w:cs="Arial"/>
                <w:b/>
                <w:lang w:val="es-VE" w:eastAsia="es-VE"/>
              </w:rPr>
            </w:pPr>
            <w:r w:rsidRPr="00F054C5">
              <w:rPr>
                <w:rFonts w:ascii="Arial" w:eastAsia="Times New Roman" w:hAnsi="Arial" w:cs="Arial"/>
                <w:b/>
                <w:lang w:val="es-VE" w:eastAsia="es-VE"/>
              </w:rPr>
              <w:t>t</w:t>
            </w:r>
            <w:r w:rsidR="00B01CD8" w:rsidRPr="00F054C5">
              <w:rPr>
                <w:rFonts w:ascii="Arial" w:eastAsia="Times New Roman" w:hAnsi="Arial" w:cs="Arial"/>
                <w:b/>
                <w:lang w:val="es-VE" w:eastAsia="es-VE"/>
              </w:rPr>
              <w:t>errenos privados</w:t>
            </w:r>
          </w:p>
        </w:tc>
        <w:tc>
          <w:tcPr>
            <w:tcW w:w="1276" w:type="dxa"/>
            <w:vAlign w:val="center"/>
            <w:hideMark/>
          </w:tcPr>
          <w:p w14:paraId="5F94B34F" w14:textId="53423DB6" w:rsidR="00B01CD8" w:rsidRPr="00F054C5" w:rsidRDefault="00FC2B1D" w:rsidP="00B01CD8">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Tabla N° 8</w:t>
            </w:r>
          </w:p>
        </w:tc>
        <w:tc>
          <w:tcPr>
            <w:tcW w:w="916" w:type="dxa"/>
            <w:vAlign w:val="center"/>
          </w:tcPr>
          <w:p w14:paraId="63A59A23" w14:textId="26D45D17" w:rsidR="00B01CD8" w:rsidRPr="00F054C5" w:rsidRDefault="009172E3" w:rsidP="00B01CD8">
            <w:pPr>
              <w:spacing w:after="0" w:line="360" w:lineRule="auto"/>
              <w:jc w:val="center"/>
              <w:rPr>
                <w:rFonts w:ascii="Arial" w:eastAsia="Times New Roman" w:hAnsi="Arial" w:cs="Arial"/>
                <w:lang w:val="es-VE" w:eastAsia="es-VE"/>
              </w:rPr>
            </w:pPr>
            <w:r w:rsidRPr="00F054C5">
              <w:rPr>
                <w:rFonts w:ascii="Arial" w:eastAsia="Times New Roman" w:hAnsi="Arial" w:cs="Arial"/>
                <w:lang w:val="es-VE" w:eastAsia="es-VE"/>
              </w:rPr>
              <w:t>0,35</w:t>
            </w:r>
            <w:r w:rsidR="00262727" w:rsidRPr="00F054C5">
              <w:rPr>
                <w:rFonts w:ascii="Arial" w:eastAsia="Times New Roman" w:hAnsi="Arial" w:cs="Arial"/>
                <w:lang w:val="es-VE" w:eastAsia="es-VE"/>
              </w:rPr>
              <w:t>%</w:t>
            </w:r>
          </w:p>
        </w:tc>
      </w:tr>
    </w:tbl>
    <w:p w14:paraId="558B2A89" w14:textId="77777777" w:rsidR="000A5C6A" w:rsidRPr="00F054C5" w:rsidRDefault="000A5C6A" w:rsidP="00812087">
      <w:pPr>
        <w:pStyle w:val="Prrafodelista"/>
        <w:spacing w:before="120" w:line="276" w:lineRule="auto"/>
        <w:ind w:left="252" w:right="-40"/>
        <w:contextualSpacing w:val="0"/>
        <w:jc w:val="right"/>
        <w:rPr>
          <w:rFonts w:ascii="Arial" w:hAnsi="Arial" w:cs="Arial"/>
          <w:sz w:val="24"/>
          <w:szCs w:val="24"/>
        </w:rPr>
      </w:pPr>
      <w:r w:rsidRPr="00F054C5">
        <w:rPr>
          <w:rFonts w:ascii="Arial" w:hAnsi="Arial" w:cs="Arial"/>
          <w:b/>
          <w:sz w:val="24"/>
          <w:szCs w:val="24"/>
        </w:rPr>
        <w:t>Planta  de valores unitarios de la tierra</w:t>
      </w:r>
    </w:p>
    <w:p w14:paraId="2957E4B1" w14:textId="186CFB47" w:rsidR="000A5C6A" w:rsidRPr="00F054C5" w:rsidRDefault="000A5C6A" w:rsidP="000A5C6A">
      <w:pPr>
        <w:spacing w:after="0"/>
        <w:ind w:right="-40"/>
        <w:jc w:val="both"/>
        <w:rPr>
          <w:rFonts w:ascii="Arial" w:hAnsi="Arial" w:cs="Arial"/>
          <w:sz w:val="24"/>
          <w:szCs w:val="24"/>
        </w:rPr>
      </w:pPr>
      <w:r w:rsidRPr="00F054C5">
        <w:rPr>
          <w:rFonts w:ascii="Arial" w:hAnsi="Arial" w:cs="Arial"/>
          <w:b/>
          <w:sz w:val="24"/>
          <w:szCs w:val="24"/>
        </w:rPr>
        <w:t>Artículo 1</w:t>
      </w:r>
      <w:r w:rsidR="00D11C10" w:rsidRPr="00F054C5">
        <w:rPr>
          <w:rFonts w:ascii="Arial" w:hAnsi="Arial" w:cs="Arial"/>
          <w:b/>
          <w:sz w:val="24"/>
          <w:szCs w:val="24"/>
        </w:rPr>
        <w:t>7</w:t>
      </w:r>
      <w:r w:rsidRPr="00F054C5">
        <w:rPr>
          <w:rFonts w:ascii="Arial" w:hAnsi="Arial" w:cs="Arial"/>
          <w:sz w:val="24"/>
          <w:szCs w:val="24"/>
        </w:rPr>
        <w:t xml:space="preserve">.  La planta de valores unitarios de la tierra para el cálculo del avalúo catastral, se establecerá de acuerdo a los siguientes </w:t>
      </w:r>
      <w:r w:rsidR="00812087" w:rsidRPr="00F054C5">
        <w:rPr>
          <w:rFonts w:ascii="Arial" w:hAnsi="Arial" w:cs="Arial"/>
          <w:sz w:val="24"/>
          <w:szCs w:val="24"/>
        </w:rPr>
        <w:t>parámetros</w:t>
      </w:r>
      <w:r w:rsidRPr="00F054C5">
        <w:rPr>
          <w:rFonts w:ascii="Arial" w:hAnsi="Arial" w:cs="Arial"/>
          <w:sz w:val="24"/>
          <w:szCs w:val="24"/>
        </w:rPr>
        <w:t>:</w:t>
      </w:r>
    </w:p>
    <w:tbl>
      <w:tblPr>
        <w:tblStyle w:val="Tablaconcuadrcula"/>
        <w:tblW w:w="4531" w:type="dxa"/>
        <w:tblLayout w:type="fixed"/>
        <w:tblLook w:val="04A0" w:firstRow="1" w:lastRow="0" w:firstColumn="1" w:lastColumn="0" w:noHBand="0" w:noVBand="1"/>
      </w:tblPr>
      <w:tblGrid>
        <w:gridCol w:w="726"/>
        <w:gridCol w:w="2873"/>
        <w:gridCol w:w="932"/>
      </w:tblGrid>
      <w:tr w:rsidR="000A5C6A" w:rsidRPr="00F054C5" w14:paraId="6012650F" w14:textId="77777777" w:rsidTr="00C3445B">
        <w:trPr>
          <w:trHeight w:val="619"/>
          <w:tblHeader/>
        </w:trPr>
        <w:tc>
          <w:tcPr>
            <w:tcW w:w="726" w:type="dxa"/>
            <w:vAlign w:val="center"/>
          </w:tcPr>
          <w:p w14:paraId="2BED126C" w14:textId="77777777" w:rsidR="000A5C6A" w:rsidRPr="00F054C5" w:rsidRDefault="000A5C6A" w:rsidP="00F42D56">
            <w:pPr>
              <w:ind w:right="-40"/>
              <w:jc w:val="center"/>
              <w:rPr>
                <w:rFonts w:ascii="Arial" w:hAnsi="Arial" w:cs="Arial"/>
                <w:b/>
                <w:sz w:val="22"/>
                <w:szCs w:val="22"/>
              </w:rPr>
            </w:pPr>
            <w:r w:rsidRPr="00F054C5">
              <w:rPr>
                <w:rFonts w:ascii="Arial" w:hAnsi="Arial" w:cs="Arial"/>
                <w:b/>
                <w:sz w:val="22"/>
                <w:szCs w:val="22"/>
              </w:rPr>
              <w:t>TIPO</w:t>
            </w:r>
          </w:p>
        </w:tc>
        <w:tc>
          <w:tcPr>
            <w:tcW w:w="2873" w:type="dxa"/>
            <w:vAlign w:val="center"/>
          </w:tcPr>
          <w:p w14:paraId="40E894F2" w14:textId="77777777" w:rsidR="000A5C6A" w:rsidRPr="00F054C5" w:rsidRDefault="000A5C6A" w:rsidP="00F42D56">
            <w:pPr>
              <w:ind w:right="-40"/>
              <w:jc w:val="center"/>
              <w:rPr>
                <w:rFonts w:ascii="Arial" w:hAnsi="Arial" w:cs="Arial"/>
                <w:b/>
                <w:sz w:val="22"/>
                <w:szCs w:val="22"/>
              </w:rPr>
            </w:pPr>
            <w:r w:rsidRPr="00F054C5">
              <w:rPr>
                <w:rFonts w:ascii="Arial" w:hAnsi="Arial" w:cs="Arial"/>
                <w:b/>
                <w:sz w:val="22"/>
                <w:szCs w:val="22"/>
              </w:rPr>
              <w:t>TERRENO URBANO</w:t>
            </w:r>
          </w:p>
        </w:tc>
        <w:tc>
          <w:tcPr>
            <w:tcW w:w="932" w:type="dxa"/>
            <w:vAlign w:val="center"/>
          </w:tcPr>
          <w:p w14:paraId="35A6EE58" w14:textId="5DBB28B4" w:rsidR="000A5C6A" w:rsidRPr="00F054C5" w:rsidRDefault="000A5C6A" w:rsidP="00F42D56">
            <w:pPr>
              <w:ind w:right="-40"/>
              <w:jc w:val="center"/>
              <w:rPr>
                <w:rFonts w:ascii="Arial" w:hAnsi="Arial" w:cs="Arial"/>
                <w:b/>
                <w:sz w:val="22"/>
                <w:szCs w:val="22"/>
              </w:rPr>
            </w:pPr>
            <w:r w:rsidRPr="00F054C5">
              <w:rPr>
                <w:rFonts w:ascii="Arial" w:eastAsia="Times New Roman" w:hAnsi="Arial" w:cs="Arial"/>
                <w:b/>
                <w:bCs/>
                <w:sz w:val="22"/>
                <w:szCs w:val="22"/>
              </w:rPr>
              <w:t>(P</w:t>
            </w:r>
            <w:r w:rsidR="007D659E" w:rsidRPr="00F054C5">
              <w:rPr>
                <w:rFonts w:ascii="Arial" w:eastAsia="Times New Roman" w:hAnsi="Arial" w:cs="Arial"/>
                <w:b/>
                <w:bCs/>
                <w:sz w:val="22"/>
                <w:szCs w:val="22"/>
              </w:rPr>
              <w:t>etro</w:t>
            </w:r>
            <w:r w:rsidRPr="00F054C5">
              <w:rPr>
                <w:rFonts w:ascii="Arial" w:eastAsia="Times New Roman" w:hAnsi="Arial" w:cs="Arial"/>
                <w:b/>
                <w:bCs/>
                <w:sz w:val="22"/>
                <w:szCs w:val="22"/>
              </w:rPr>
              <w:t>/m</w:t>
            </w:r>
            <w:r w:rsidRPr="00F054C5">
              <w:rPr>
                <w:rFonts w:ascii="Arial" w:eastAsia="Times New Roman" w:hAnsi="Arial" w:cs="Arial"/>
                <w:b/>
                <w:bCs/>
                <w:sz w:val="22"/>
                <w:szCs w:val="22"/>
                <w:vertAlign w:val="superscript"/>
              </w:rPr>
              <w:t>2</w:t>
            </w:r>
            <w:r w:rsidRPr="00F054C5">
              <w:rPr>
                <w:rFonts w:ascii="Arial" w:eastAsia="Times New Roman" w:hAnsi="Arial" w:cs="Arial"/>
                <w:b/>
                <w:bCs/>
                <w:sz w:val="22"/>
                <w:szCs w:val="22"/>
              </w:rPr>
              <w:t>)</w:t>
            </w:r>
          </w:p>
        </w:tc>
      </w:tr>
      <w:tr w:rsidR="000A5C6A" w:rsidRPr="00F054C5" w14:paraId="0BEE98F7" w14:textId="77777777" w:rsidTr="002F75FD">
        <w:trPr>
          <w:trHeight w:val="1012"/>
        </w:trPr>
        <w:tc>
          <w:tcPr>
            <w:tcW w:w="726" w:type="dxa"/>
            <w:vAlign w:val="center"/>
          </w:tcPr>
          <w:p w14:paraId="3CBBC80A"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A</w:t>
            </w:r>
          </w:p>
        </w:tc>
        <w:tc>
          <w:tcPr>
            <w:tcW w:w="2873" w:type="dxa"/>
            <w:vAlign w:val="center"/>
          </w:tcPr>
          <w:p w14:paraId="0AF60E70" w14:textId="3D8BEFD2" w:rsidR="000A5C6A" w:rsidRPr="00F054C5" w:rsidRDefault="000A5C6A" w:rsidP="000A5C6A">
            <w:pPr>
              <w:ind w:right="-40"/>
              <w:jc w:val="center"/>
              <w:rPr>
                <w:rFonts w:ascii="Arial" w:hAnsi="Arial" w:cs="Arial"/>
                <w:sz w:val="22"/>
                <w:szCs w:val="22"/>
              </w:rPr>
            </w:pPr>
            <w:r w:rsidRPr="00F054C5">
              <w:rPr>
                <w:rFonts w:ascii="Arial" w:hAnsi="Arial" w:cs="Arial"/>
                <w:sz w:val="22"/>
                <w:szCs w:val="22"/>
              </w:rPr>
              <w:t>Uso residencial o comercial con todos los servicios de urbanismo. Tipo A</w:t>
            </w:r>
          </w:p>
        </w:tc>
        <w:tc>
          <w:tcPr>
            <w:tcW w:w="932" w:type="dxa"/>
            <w:vAlign w:val="center"/>
          </w:tcPr>
          <w:p w14:paraId="1C949A42" w14:textId="59325613" w:rsidR="000A5C6A" w:rsidRPr="00F054C5" w:rsidRDefault="000A5C6A" w:rsidP="000A5C6A">
            <w:pPr>
              <w:ind w:right="-40"/>
              <w:jc w:val="center"/>
              <w:rPr>
                <w:rFonts w:ascii="Arial" w:eastAsia="Times New Roman" w:hAnsi="Arial" w:cs="Arial"/>
                <w:bCs/>
                <w:sz w:val="22"/>
                <w:szCs w:val="22"/>
              </w:rPr>
            </w:pPr>
            <w:r w:rsidRPr="00F054C5">
              <w:rPr>
                <w:rFonts w:ascii="Arial" w:eastAsia="Times New Roman" w:hAnsi="Arial" w:cs="Arial"/>
                <w:bCs/>
                <w:sz w:val="22"/>
                <w:szCs w:val="22"/>
              </w:rPr>
              <w:t xml:space="preserve">0,16 </w:t>
            </w:r>
          </w:p>
        </w:tc>
      </w:tr>
      <w:tr w:rsidR="000A5C6A" w:rsidRPr="00F054C5" w14:paraId="7BEE57C8" w14:textId="77777777" w:rsidTr="002F75FD">
        <w:trPr>
          <w:trHeight w:val="1012"/>
        </w:trPr>
        <w:tc>
          <w:tcPr>
            <w:tcW w:w="726" w:type="dxa"/>
            <w:vAlign w:val="center"/>
          </w:tcPr>
          <w:p w14:paraId="5B6EFE0A"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B</w:t>
            </w:r>
          </w:p>
        </w:tc>
        <w:tc>
          <w:tcPr>
            <w:tcW w:w="2873" w:type="dxa"/>
            <w:vAlign w:val="center"/>
          </w:tcPr>
          <w:p w14:paraId="4C14BC52" w14:textId="6CE5C9D3"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Uso residencial o comercial con todos los servicios de urbanismo.  Tipo B</w:t>
            </w:r>
          </w:p>
        </w:tc>
        <w:tc>
          <w:tcPr>
            <w:tcW w:w="932" w:type="dxa"/>
            <w:vAlign w:val="center"/>
          </w:tcPr>
          <w:p w14:paraId="528964D6" w14:textId="7FE98B24" w:rsidR="000A5C6A" w:rsidRPr="00F054C5" w:rsidRDefault="000A5C6A" w:rsidP="000A5C6A">
            <w:pPr>
              <w:ind w:right="-40"/>
              <w:jc w:val="center"/>
              <w:rPr>
                <w:rFonts w:ascii="Arial" w:eastAsia="Times New Roman" w:hAnsi="Arial" w:cs="Arial"/>
                <w:bCs/>
                <w:sz w:val="22"/>
                <w:szCs w:val="22"/>
              </w:rPr>
            </w:pPr>
            <w:r w:rsidRPr="00F054C5">
              <w:rPr>
                <w:rFonts w:ascii="Arial" w:eastAsia="Times New Roman" w:hAnsi="Arial" w:cs="Arial"/>
                <w:bCs/>
                <w:sz w:val="22"/>
                <w:szCs w:val="22"/>
              </w:rPr>
              <w:t>0,13</w:t>
            </w:r>
          </w:p>
        </w:tc>
      </w:tr>
      <w:tr w:rsidR="000A5C6A" w:rsidRPr="00F054C5" w14:paraId="29C1676A" w14:textId="77777777" w:rsidTr="002F75FD">
        <w:trPr>
          <w:trHeight w:val="1012"/>
        </w:trPr>
        <w:tc>
          <w:tcPr>
            <w:tcW w:w="726" w:type="dxa"/>
            <w:vAlign w:val="center"/>
          </w:tcPr>
          <w:p w14:paraId="01AA7F08"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C</w:t>
            </w:r>
          </w:p>
        </w:tc>
        <w:tc>
          <w:tcPr>
            <w:tcW w:w="2873" w:type="dxa"/>
            <w:vAlign w:val="center"/>
          </w:tcPr>
          <w:p w14:paraId="04D814A0" w14:textId="3B184B32"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Uso residencial o comercial con todos los servicios de urbanismo.  Tipo C</w:t>
            </w:r>
          </w:p>
        </w:tc>
        <w:tc>
          <w:tcPr>
            <w:tcW w:w="932" w:type="dxa"/>
            <w:vAlign w:val="center"/>
          </w:tcPr>
          <w:p w14:paraId="709BF2E0" w14:textId="7F77AE40" w:rsidR="000A5C6A" w:rsidRPr="00F054C5" w:rsidRDefault="000A5C6A" w:rsidP="000A5C6A">
            <w:pPr>
              <w:ind w:right="-40"/>
              <w:jc w:val="center"/>
              <w:rPr>
                <w:rFonts w:ascii="Arial" w:eastAsia="Times New Roman" w:hAnsi="Arial" w:cs="Arial"/>
                <w:bCs/>
                <w:sz w:val="22"/>
                <w:szCs w:val="22"/>
              </w:rPr>
            </w:pPr>
            <w:r w:rsidRPr="00F054C5">
              <w:rPr>
                <w:rFonts w:ascii="Arial" w:eastAsia="Times New Roman" w:hAnsi="Arial" w:cs="Arial"/>
                <w:bCs/>
                <w:sz w:val="22"/>
                <w:szCs w:val="22"/>
              </w:rPr>
              <w:t xml:space="preserve">0,10 </w:t>
            </w:r>
          </w:p>
        </w:tc>
      </w:tr>
      <w:tr w:rsidR="000A5C6A" w:rsidRPr="00F054C5" w14:paraId="6A0E176A" w14:textId="77777777" w:rsidTr="002F75FD">
        <w:trPr>
          <w:trHeight w:val="1012"/>
        </w:trPr>
        <w:tc>
          <w:tcPr>
            <w:tcW w:w="726" w:type="dxa"/>
            <w:vAlign w:val="center"/>
          </w:tcPr>
          <w:p w14:paraId="7BA9155C"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D1</w:t>
            </w:r>
          </w:p>
        </w:tc>
        <w:tc>
          <w:tcPr>
            <w:tcW w:w="2873" w:type="dxa"/>
            <w:vAlign w:val="center"/>
          </w:tcPr>
          <w:p w14:paraId="20A5720B" w14:textId="0DA84949" w:rsidR="000A5C6A" w:rsidRPr="00F054C5" w:rsidRDefault="000A5C6A" w:rsidP="000A5C6A">
            <w:pPr>
              <w:ind w:right="-40"/>
              <w:jc w:val="center"/>
              <w:rPr>
                <w:rFonts w:ascii="Arial" w:hAnsi="Arial" w:cs="Arial"/>
                <w:sz w:val="22"/>
                <w:szCs w:val="22"/>
              </w:rPr>
            </w:pPr>
            <w:r w:rsidRPr="00F054C5">
              <w:rPr>
                <w:rFonts w:ascii="Arial" w:hAnsi="Arial" w:cs="Arial"/>
                <w:sz w:val="22"/>
                <w:szCs w:val="22"/>
              </w:rPr>
              <w:t>Terreno urbanizable hasta 5.000 m</w:t>
            </w:r>
            <w:r w:rsidRPr="00F054C5">
              <w:rPr>
                <w:rFonts w:ascii="Arial" w:hAnsi="Arial" w:cs="Arial"/>
                <w:sz w:val="22"/>
                <w:szCs w:val="22"/>
                <w:vertAlign w:val="superscript"/>
              </w:rPr>
              <w:t>2</w:t>
            </w:r>
          </w:p>
        </w:tc>
        <w:tc>
          <w:tcPr>
            <w:tcW w:w="932" w:type="dxa"/>
            <w:vAlign w:val="center"/>
          </w:tcPr>
          <w:p w14:paraId="0614E126" w14:textId="1DE14511" w:rsidR="000A5C6A" w:rsidRPr="00F054C5" w:rsidRDefault="000A5C6A" w:rsidP="000A5C6A">
            <w:pPr>
              <w:ind w:right="-40"/>
              <w:jc w:val="center"/>
              <w:rPr>
                <w:rFonts w:ascii="Arial" w:eastAsia="Times New Roman" w:hAnsi="Arial" w:cs="Arial"/>
                <w:bCs/>
                <w:sz w:val="22"/>
                <w:szCs w:val="22"/>
              </w:rPr>
            </w:pPr>
            <w:r w:rsidRPr="00F054C5">
              <w:rPr>
                <w:rFonts w:ascii="Arial" w:eastAsia="Times New Roman" w:hAnsi="Arial" w:cs="Arial"/>
                <w:bCs/>
                <w:sz w:val="22"/>
                <w:szCs w:val="22"/>
              </w:rPr>
              <w:t>0,</w:t>
            </w:r>
            <w:r w:rsidR="000301D6" w:rsidRPr="00F054C5">
              <w:rPr>
                <w:rFonts w:ascii="Arial" w:eastAsia="Times New Roman" w:hAnsi="Arial" w:cs="Arial"/>
                <w:bCs/>
                <w:sz w:val="22"/>
                <w:szCs w:val="22"/>
              </w:rPr>
              <w:t>+</w:t>
            </w:r>
            <w:r w:rsidRPr="00F054C5">
              <w:rPr>
                <w:rFonts w:ascii="Arial" w:eastAsia="Times New Roman" w:hAnsi="Arial" w:cs="Arial"/>
                <w:bCs/>
                <w:sz w:val="22"/>
                <w:szCs w:val="22"/>
              </w:rPr>
              <w:t xml:space="preserve">05 </w:t>
            </w:r>
          </w:p>
        </w:tc>
      </w:tr>
      <w:tr w:rsidR="000A5C6A" w:rsidRPr="00F054C5" w14:paraId="518F46F9" w14:textId="77777777" w:rsidTr="002F75FD">
        <w:trPr>
          <w:trHeight w:val="1012"/>
        </w:trPr>
        <w:tc>
          <w:tcPr>
            <w:tcW w:w="726" w:type="dxa"/>
            <w:vAlign w:val="center"/>
          </w:tcPr>
          <w:p w14:paraId="39A52895"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D2</w:t>
            </w:r>
          </w:p>
        </w:tc>
        <w:tc>
          <w:tcPr>
            <w:tcW w:w="2873" w:type="dxa"/>
            <w:vAlign w:val="center"/>
          </w:tcPr>
          <w:p w14:paraId="1012A543" w14:textId="1FD0B1A3" w:rsidR="000A5C6A" w:rsidRPr="00F054C5" w:rsidRDefault="000A5C6A" w:rsidP="000A5C6A">
            <w:pPr>
              <w:ind w:right="-40"/>
              <w:jc w:val="center"/>
              <w:rPr>
                <w:rFonts w:ascii="Arial" w:hAnsi="Arial" w:cs="Arial"/>
                <w:sz w:val="22"/>
                <w:szCs w:val="22"/>
              </w:rPr>
            </w:pPr>
            <w:r w:rsidRPr="00F054C5">
              <w:rPr>
                <w:rFonts w:ascii="Arial" w:hAnsi="Arial" w:cs="Arial"/>
                <w:sz w:val="22"/>
                <w:szCs w:val="22"/>
              </w:rPr>
              <w:t>Terreno urbanizable desde 5.001 m</w:t>
            </w:r>
            <w:r w:rsidRPr="00F054C5">
              <w:rPr>
                <w:rFonts w:ascii="Arial" w:hAnsi="Arial" w:cs="Arial"/>
                <w:sz w:val="22"/>
                <w:szCs w:val="22"/>
                <w:vertAlign w:val="superscript"/>
              </w:rPr>
              <w:t>2</w:t>
            </w:r>
            <w:r w:rsidRPr="00F054C5">
              <w:rPr>
                <w:rFonts w:ascii="Arial" w:hAnsi="Arial" w:cs="Arial"/>
                <w:sz w:val="22"/>
                <w:szCs w:val="22"/>
              </w:rPr>
              <w:t xml:space="preserve"> hasta 50.000 m</w:t>
            </w:r>
            <w:r w:rsidRPr="00F054C5">
              <w:rPr>
                <w:rFonts w:ascii="Arial" w:hAnsi="Arial" w:cs="Arial"/>
                <w:sz w:val="22"/>
                <w:szCs w:val="22"/>
                <w:vertAlign w:val="superscript"/>
              </w:rPr>
              <w:t>2</w:t>
            </w:r>
          </w:p>
        </w:tc>
        <w:tc>
          <w:tcPr>
            <w:tcW w:w="932" w:type="dxa"/>
            <w:vAlign w:val="center"/>
          </w:tcPr>
          <w:p w14:paraId="365AB99B" w14:textId="105F7D53" w:rsidR="000A5C6A" w:rsidRPr="00F054C5" w:rsidRDefault="000A5C6A" w:rsidP="000A5C6A">
            <w:pPr>
              <w:ind w:right="-40"/>
              <w:jc w:val="center"/>
              <w:rPr>
                <w:rFonts w:ascii="Arial" w:eastAsia="Times New Roman" w:hAnsi="Arial" w:cs="Arial"/>
                <w:bCs/>
                <w:sz w:val="22"/>
                <w:szCs w:val="22"/>
              </w:rPr>
            </w:pPr>
            <w:r w:rsidRPr="00F054C5">
              <w:rPr>
                <w:rFonts w:ascii="Arial" w:eastAsia="Times New Roman" w:hAnsi="Arial" w:cs="Arial"/>
                <w:bCs/>
                <w:sz w:val="22"/>
                <w:szCs w:val="22"/>
              </w:rPr>
              <w:t xml:space="preserve">0,04 </w:t>
            </w:r>
          </w:p>
        </w:tc>
      </w:tr>
      <w:tr w:rsidR="000A5C6A" w:rsidRPr="00F054C5" w14:paraId="6444F6A2" w14:textId="77777777" w:rsidTr="002F75FD">
        <w:trPr>
          <w:trHeight w:val="1012"/>
        </w:trPr>
        <w:tc>
          <w:tcPr>
            <w:tcW w:w="726" w:type="dxa"/>
            <w:vAlign w:val="center"/>
          </w:tcPr>
          <w:p w14:paraId="00A2AC3B"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D3</w:t>
            </w:r>
          </w:p>
        </w:tc>
        <w:tc>
          <w:tcPr>
            <w:tcW w:w="2873" w:type="dxa"/>
            <w:vAlign w:val="center"/>
          </w:tcPr>
          <w:p w14:paraId="7BB60AE1" w14:textId="0C101FEF" w:rsidR="000A5C6A" w:rsidRPr="00F054C5" w:rsidRDefault="000A5C6A" w:rsidP="000A5C6A">
            <w:pPr>
              <w:ind w:right="-40"/>
              <w:jc w:val="center"/>
              <w:rPr>
                <w:rFonts w:ascii="Arial" w:hAnsi="Arial" w:cs="Arial"/>
                <w:sz w:val="22"/>
                <w:szCs w:val="22"/>
              </w:rPr>
            </w:pPr>
            <w:r w:rsidRPr="00F054C5">
              <w:rPr>
                <w:rFonts w:ascii="Arial" w:hAnsi="Arial" w:cs="Arial"/>
                <w:sz w:val="22"/>
                <w:szCs w:val="22"/>
              </w:rPr>
              <w:t>Terreno urbanizable desde 50.001 m</w:t>
            </w:r>
            <w:r w:rsidRPr="00F054C5">
              <w:rPr>
                <w:rFonts w:ascii="Arial" w:hAnsi="Arial" w:cs="Arial"/>
                <w:sz w:val="22"/>
                <w:szCs w:val="22"/>
                <w:vertAlign w:val="superscript"/>
              </w:rPr>
              <w:t>2</w:t>
            </w:r>
            <w:r w:rsidRPr="00F054C5">
              <w:rPr>
                <w:rFonts w:ascii="Arial" w:hAnsi="Arial" w:cs="Arial"/>
                <w:sz w:val="22"/>
                <w:szCs w:val="22"/>
              </w:rPr>
              <w:t>, en adelante</w:t>
            </w:r>
          </w:p>
        </w:tc>
        <w:tc>
          <w:tcPr>
            <w:tcW w:w="932" w:type="dxa"/>
            <w:vAlign w:val="center"/>
          </w:tcPr>
          <w:p w14:paraId="11CC4377" w14:textId="062B7293" w:rsidR="000A5C6A" w:rsidRPr="00F054C5" w:rsidRDefault="000A5C6A" w:rsidP="000A5C6A">
            <w:pPr>
              <w:ind w:right="-40"/>
              <w:jc w:val="center"/>
              <w:rPr>
                <w:rFonts w:ascii="Arial" w:eastAsia="Times New Roman" w:hAnsi="Arial" w:cs="Arial"/>
                <w:bCs/>
                <w:sz w:val="22"/>
                <w:szCs w:val="22"/>
              </w:rPr>
            </w:pPr>
            <w:r w:rsidRPr="00F054C5">
              <w:rPr>
                <w:rFonts w:ascii="Arial" w:eastAsia="Times New Roman" w:hAnsi="Arial" w:cs="Arial"/>
                <w:bCs/>
                <w:sz w:val="22"/>
                <w:szCs w:val="22"/>
              </w:rPr>
              <w:t>0,03</w:t>
            </w:r>
          </w:p>
        </w:tc>
      </w:tr>
      <w:tr w:rsidR="000A5C6A" w:rsidRPr="00F054C5" w14:paraId="67F23361" w14:textId="77777777" w:rsidTr="002F75FD">
        <w:trPr>
          <w:trHeight w:val="1012"/>
        </w:trPr>
        <w:tc>
          <w:tcPr>
            <w:tcW w:w="726" w:type="dxa"/>
            <w:vAlign w:val="center"/>
          </w:tcPr>
          <w:p w14:paraId="44B68CDA" w14:textId="77777777" w:rsidR="000A5C6A" w:rsidRPr="00F054C5" w:rsidRDefault="000A5C6A" w:rsidP="00F42D56">
            <w:pPr>
              <w:ind w:right="-40"/>
              <w:jc w:val="center"/>
              <w:rPr>
                <w:rFonts w:ascii="Arial" w:hAnsi="Arial" w:cs="Arial"/>
                <w:sz w:val="24"/>
                <w:szCs w:val="24"/>
              </w:rPr>
            </w:pPr>
            <w:r w:rsidRPr="00F054C5">
              <w:rPr>
                <w:rFonts w:ascii="Arial" w:hAnsi="Arial" w:cs="Arial"/>
                <w:sz w:val="24"/>
                <w:szCs w:val="24"/>
              </w:rPr>
              <w:t>E1</w:t>
            </w:r>
          </w:p>
        </w:tc>
        <w:tc>
          <w:tcPr>
            <w:tcW w:w="2873" w:type="dxa"/>
            <w:vAlign w:val="center"/>
          </w:tcPr>
          <w:p w14:paraId="2A466588" w14:textId="5F5E943B" w:rsidR="000A5C6A" w:rsidRPr="00F054C5" w:rsidRDefault="000A5C6A" w:rsidP="000A5C6A">
            <w:pPr>
              <w:ind w:right="-40"/>
              <w:jc w:val="center"/>
              <w:rPr>
                <w:rFonts w:ascii="Arial" w:hAnsi="Arial" w:cs="Arial"/>
                <w:sz w:val="24"/>
                <w:szCs w:val="24"/>
              </w:rPr>
            </w:pPr>
            <w:r w:rsidRPr="00F054C5">
              <w:rPr>
                <w:rFonts w:ascii="Arial" w:hAnsi="Arial" w:cs="Arial"/>
                <w:sz w:val="24"/>
                <w:szCs w:val="24"/>
              </w:rPr>
              <w:t>Terreno rural hasta 5.000 m</w:t>
            </w:r>
            <w:r w:rsidRPr="00F054C5">
              <w:rPr>
                <w:rFonts w:ascii="Arial" w:hAnsi="Arial" w:cs="Arial"/>
                <w:sz w:val="24"/>
                <w:szCs w:val="24"/>
                <w:vertAlign w:val="superscript"/>
              </w:rPr>
              <w:t>2</w:t>
            </w:r>
            <w:r w:rsidRPr="00F054C5">
              <w:rPr>
                <w:rFonts w:ascii="Arial" w:hAnsi="Arial" w:cs="Arial"/>
                <w:sz w:val="24"/>
                <w:szCs w:val="24"/>
              </w:rPr>
              <w:t>, incluido en la poligonal urbana</w:t>
            </w:r>
          </w:p>
        </w:tc>
        <w:tc>
          <w:tcPr>
            <w:tcW w:w="932" w:type="dxa"/>
            <w:vAlign w:val="center"/>
          </w:tcPr>
          <w:p w14:paraId="69B1E02E" w14:textId="3F5116AF" w:rsidR="000A5C6A" w:rsidRPr="00F054C5" w:rsidRDefault="000A5C6A" w:rsidP="000A5C6A">
            <w:pPr>
              <w:ind w:right="-40"/>
              <w:jc w:val="center"/>
              <w:rPr>
                <w:rFonts w:ascii="Arial" w:eastAsia="Times New Roman" w:hAnsi="Arial" w:cs="Arial"/>
                <w:bCs/>
                <w:sz w:val="24"/>
                <w:szCs w:val="24"/>
              </w:rPr>
            </w:pPr>
            <w:r w:rsidRPr="00F054C5">
              <w:rPr>
                <w:rFonts w:ascii="Arial" w:eastAsia="Times New Roman" w:hAnsi="Arial" w:cs="Arial"/>
                <w:bCs/>
                <w:sz w:val="24"/>
                <w:szCs w:val="24"/>
              </w:rPr>
              <w:t>0,03</w:t>
            </w:r>
          </w:p>
        </w:tc>
      </w:tr>
      <w:tr w:rsidR="000A5C6A" w:rsidRPr="00F054C5" w14:paraId="6A13DB64" w14:textId="77777777" w:rsidTr="002F75FD">
        <w:trPr>
          <w:trHeight w:val="1012"/>
        </w:trPr>
        <w:tc>
          <w:tcPr>
            <w:tcW w:w="726" w:type="dxa"/>
            <w:vAlign w:val="center"/>
          </w:tcPr>
          <w:p w14:paraId="51A9F4F1" w14:textId="77777777" w:rsidR="000A5C6A" w:rsidRPr="00F054C5" w:rsidRDefault="000A5C6A" w:rsidP="00F42D56">
            <w:pPr>
              <w:ind w:right="-40"/>
              <w:jc w:val="center"/>
              <w:rPr>
                <w:rFonts w:ascii="Arial" w:hAnsi="Arial" w:cs="Arial"/>
                <w:sz w:val="24"/>
                <w:szCs w:val="24"/>
              </w:rPr>
            </w:pPr>
            <w:r w:rsidRPr="00F054C5">
              <w:rPr>
                <w:rFonts w:ascii="Arial" w:hAnsi="Arial" w:cs="Arial"/>
                <w:sz w:val="24"/>
                <w:szCs w:val="24"/>
              </w:rPr>
              <w:t>E2</w:t>
            </w:r>
          </w:p>
        </w:tc>
        <w:tc>
          <w:tcPr>
            <w:tcW w:w="2873" w:type="dxa"/>
            <w:vAlign w:val="center"/>
          </w:tcPr>
          <w:p w14:paraId="0026A030" w14:textId="55BDDEF8" w:rsidR="000A5C6A" w:rsidRPr="00F054C5" w:rsidRDefault="000A5C6A" w:rsidP="00F42D56">
            <w:pPr>
              <w:ind w:right="-40"/>
              <w:jc w:val="center"/>
              <w:rPr>
                <w:rFonts w:ascii="Arial" w:hAnsi="Arial" w:cs="Arial"/>
                <w:sz w:val="24"/>
                <w:szCs w:val="24"/>
              </w:rPr>
            </w:pPr>
            <w:r w:rsidRPr="00F054C5">
              <w:rPr>
                <w:rFonts w:ascii="Arial" w:hAnsi="Arial" w:cs="Arial"/>
                <w:sz w:val="24"/>
                <w:szCs w:val="24"/>
              </w:rPr>
              <w:t>Terreno rural desde 5.00</w:t>
            </w:r>
            <w:r w:rsidR="00F42D56" w:rsidRPr="00F054C5">
              <w:rPr>
                <w:rFonts w:ascii="Arial" w:hAnsi="Arial" w:cs="Arial"/>
                <w:sz w:val="24"/>
                <w:szCs w:val="24"/>
              </w:rPr>
              <w:t>1</w:t>
            </w:r>
            <w:r w:rsidRPr="00F054C5">
              <w:rPr>
                <w:rFonts w:ascii="Arial" w:hAnsi="Arial" w:cs="Arial"/>
                <w:sz w:val="24"/>
                <w:szCs w:val="24"/>
              </w:rPr>
              <w:t xml:space="preserve"> m</w:t>
            </w:r>
            <w:r w:rsidRPr="00F054C5">
              <w:rPr>
                <w:rFonts w:ascii="Arial" w:hAnsi="Arial" w:cs="Arial"/>
                <w:sz w:val="24"/>
                <w:szCs w:val="24"/>
                <w:vertAlign w:val="superscript"/>
              </w:rPr>
              <w:t>2</w:t>
            </w:r>
            <w:r w:rsidRPr="00F054C5">
              <w:rPr>
                <w:rFonts w:ascii="Arial" w:hAnsi="Arial" w:cs="Arial"/>
                <w:sz w:val="24"/>
                <w:szCs w:val="24"/>
              </w:rPr>
              <w:t xml:space="preserve"> hasta 50.000 m</w:t>
            </w:r>
            <w:r w:rsidRPr="00F054C5">
              <w:rPr>
                <w:rFonts w:ascii="Arial" w:hAnsi="Arial" w:cs="Arial"/>
                <w:sz w:val="24"/>
                <w:szCs w:val="24"/>
                <w:vertAlign w:val="superscript"/>
              </w:rPr>
              <w:t>2</w:t>
            </w:r>
            <w:r w:rsidRPr="00F054C5">
              <w:rPr>
                <w:rFonts w:ascii="Arial" w:hAnsi="Arial" w:cs="Arial"/>
                <w:sz w:val="24"/>
                <w:szCs w:val="24"/>
              </w:rPr>
              <w:t>, incluido en la poligonal urbana</w:t>
            </w:r>
          </w:p>
        </w:tc>
        <w:tc>
          <w:tcPr>
            <w:tcW w:w="932" w:type="dxa"/>
            <w:vAlign w:val="center"/>
          </w:tcPr>
          <w:p w14:paraId="64DC14B9" w14:textId="7C4FCFFF" w:rsidR="000A5C6A" w:rsidRPr="00F054C5" w:rsidRDefault="000A5C6A" w:rsidP="000A5C6A">
            <w:pPr>
              <w:ind w:right="-40"/>
              <w:jc w:val="center"/>
              <w:rPr>
                <w:rFonts w:ascii="Arial" w:eastAsia="Times New Roman" w:hAnsi="Arial" w:cs="Arial"/>
                <w:bCs/>
                <w:sz w:val="24"/>
                <w:szCs w:val="24"/>
              </w:rPr>
            </w:pPr>
            <w:r w:rsidRPr="00F054C5">
              <w:rPr>
                <w:rFonts w:ascii="Arial" w:eastAsia="Times New Roman" w:hAnsi="Arial" w:cs="Arial"/>
                <w:bCs/>
                <w:sz w:val="24"/>
                <w:szCs w:val="24"/>
              </w:rPr>
              <w:t>0,02</w:t>
            </w:r>
          </w:p>
        </w:tc>
      </w:tr>
      <w:tr w:rsidR="000A5C6A" w:rsidRPr="00F054C5" w14:paraId="3739A5FA" w14:textId="77777777" w:rsidTr="002F75FD">
        <w:trPr>
          <w:trHeight w:val="1012"/>
        </w:trPr>
        <w:tc>
          <w:tcPr>
            <w:tcW w:w="726" w:type="dxa"/>
            <w:vAlign w:val="center"/>
          </w:tcPr>
          <w:p w14:paraId="16D47FEB"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lastRenderedPageBreak/>
              <w:t>E3</w:t>
            </w:r>
          </w:p>
        </w:tc>
        <w:tc>
          <w:tcPr>
            <w:tcW w:w="2873" w:type="dxa"/>
            <w:vAlign w:val="center"/>
          </w:tcPr>
          <w:p w14:paraId="713C261F" w14:textId="7F5FDEAC" w:rsidR="000A5C6A" w:rsidRPr="00F054C5" w:rsidRDefault="000A5C6A" w:rsidP="000A5C6A">
            <w:pPr>
              <w:ind w:right="-40"/>
              <w:jc w:val="center"/>
              <w:rPr>
                <w:rFonts w:ascii="Arial" w:hAnsi="Arial" w:cs="Arial"/>
                <w:sz w:val="22"/>
                <w:szCs w:val="22"/>
              </w:rPr>
            </w:pPr>
            <w:r w:rsidRPr="00F054C5">
              <w:rPr>
                <w:rFonts w:ascii="Arial" w:hAnsi="Arial" w:cs="Arial"/>
                <w:sz w:val="22"/>
                <w:szCs w:val="22"/>
              </w:rPr>
              <w:t>Terreno rural desde 50.001 m</w:t>
            </w:r>
            <w:r w:rsidRPr="00F054C5">
              <w:rPr>
                <w:rFonts w:ascii="Arial" w:hAnsi="Arial" w:cs="Arial"/>
                <w:sz w:val="22"/>
                <w:szCs w:val="22"/>
                <w:vertAlign w:val="superscript"/>
              </w:rPr>
              <w:t>2</w:t>
            </w:r>
            <w:r w:rsidRPr="00F054C5">
              <w:rPr>
                <w:rFonts w:ascii="Arial" w:hAnsi="Arial" w:cs="Arial"/>
                <w:sz w:val="22"/>
                <w:szCs w:val="22"/>
              </w:rPr>
              <w:t xml:space="preserve"> en adelante, incluido en la poligonal urbana</w:t>
            </w:r>
          </w:p>
        </w:tc>
        <w:tc>
          <w:tcPr>
            <w:tcW w:w="932" w:type="dxa"/>
            <w:vAlign w:val="center"/>
          </w:tcPr>
          <w:p w14:paraId="2B8F659B" w14:textId="536AE71F" w:rsidR="000A5C6A" w:rsidRPr="00F054C5" w:rsidRDefault="000A5C6A" w:rsidP="000A5C6A">
            <w:pPr>
              <w:ind w:right="-40"/>
              <w:jc w:val="center"/>
              <w:rPr>
                <w:rFonts w:ascii="Arial" w:eastAsia="Times New Roman" w:hAnsi="Arial" w:cs="Arial"/>
                <w:bCs/>
                <w:sz w:val="22"/>
                <w:szCs w:val="22"/>
              </w:rPr>
            </w:pPr>
            <w:r w:rsidRPr="00F054C5">
              <w:rPr>
                <w:rFonts w:ascii="Arial" w:eastAsia="Times New Roman" w:hAnsi="Arial" w:cs="Arial"/>
                <w:bCs/>
                <w:sz w:val="22"/>
                <w:szCs w:val="22"/>
              </w:rPr>
              <w:t>0,01</w:t>
            </w:r>
          </w:p>
        </w:tc>
      </w:tr>
      <w:tr w:rsidR="000A5C6A" w:rsidRPr="00F054C5" w14:paraId="77329337" w14:textId="77777777" w:rsidTr="002F75FD">
        <w:trPr>
          <w:trHeight w:val="1012"/>
        </w:trPr>
        <w:tc>
          <w:tcPr>
            <w:tcW w:w="726" w:type="dxa"/>
            <w:vAlign w:val="center"/>
          </w:tcPr>
          <w:p w14:paraId="39A14A47"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F</w:t>
            </w:r>
          </w:p>
        </w:tc>
        <w:tc>
          <w:tcPr>
            <w:tcW w:w="2873" w:type="dxa"/>
            <w:vAlign w:val="center"/>
          </w:tcPr>
          <w:p w14:paraId="7BAB5331" w14:textId="50144C0E"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Terrenos con infraestructuras no planificadas</w:t>
            </w:r>
          </w:p>
        </w:tc>
        <w:tc>
          <w:tcPr>
            <w:tcW w:w="932" w:type="dxa"/>
            <w:vAlign w:val="center"/>
          </w:tcPr>
          <w:p w14:paraId="76A370FD" w14:textId="52952063" w:rsidR="000A5C6A" w:rsidRPr="00F054C5" w:rsidRDefault="000A5C6A" w:rsidP="00F42D56">
            <w:pPr>
              <w:ind w:right="-40"/>
              <w:jc w:val="center"/>
              <w:rPr>
                <w:rFonts w:ascii="Arial" w:eastAsia="Times New Roman" w:hAnsi="Arial" w:cs="Arial"/>
                <w:bCs/>
                <w:sz w:val="22"/>
                <w:szCs w:val="22"/>
              </w:rPr>
            </w:pPr>
            <w:r w:rsidRPr="00F054C5">
              <w:rPr>
                <w:rFonts w:ascii="Arial" w:eastAsia="Times New Roman" w:hAnsi="Arial" w:cs="Arial"/>
                <w:bCs/>
                <w:sz w:val="22"/>
                <w:szCs w:val="22"/>
              </w:rPr>
              <w:t>0,01</w:t>
            </w:r>
          </w:p>
        </w:tc>
      </w:tr>
      <w:tr w:rsidR="000A5C6A" w:rsidRPr="00F054C5" w14:paraId="668B1F84" w14:textId="77777777" w:rsidTr="002F75FD">
        <w:trPr>
          <w:trHeight w:val="1012"/>
        </w:trPr>
        <w:tc>
          <w:tcPr>
            <w:tcW w:w="726" w:type="dxa"/>
            <w:vAlign w:val="center"/>
          </w:tcPr>
          <w:p w14:paraId="6A46A82D" w14:textId="77777777" w:rsidR="000A5C6A" w:rsidRPr="00F054C5" w:rsidRDefault="000A5C6A" w:rsidP="00F42D56">
            <w:pPr>
              <w:ind w:right="-40"/>
              <w:jc w:val="center"/>
              <w:rPr>
                <w:rFonts w:ascii="Arial" w:hAnsi="Arial" w:cs="Arial"/>
                <w:sz w:val="22"/>
                <w:szCs w:val="22"/>
              </w:rPr>
            </w:pPr>
            <w:r w:rsidRPr="00F054C5">
              <w:rPr>
                <w:rFonts w:ascii="Arial" w:hAnsi="Arial" w:cs="Arial"/>
                <w:sz w:val="22"/>
                <w:szCs w:val="22"/>
              </w:rPr>
              <w:t>G</w:t>
            </w:r>
          </w:p>
        </w:tc>
        <w:tc>
          <w:tcPr>
            <w:tcW w:w="2873" w:type="dxa"/>
            <w:vAlign w:val="center"/>
          </w:tcPr>
          <w:p w14:paraId="33AEC8A6" w14:textId="1FD94E73" w:rsidR="000A5C6A" w:rsidRPr="00F054C5" w:rsidRDefault="000A5C6A" w:rsidP="000A5C6A">
            <w:pPr>
              <w:ind w:right="-40"/>
              <w:jc w:val="center"/>
              <w:rPr>
                <w:rFonts w:ascii="Arial" w:hAnsi="Arial" w:cs="Arial"/>
                <w:sz w:val="22"/>
                <w:szCs w:val="22"/>
              </w:rPr>
            </w:pPr>
            <w:r w:rsidRPr="00F054C5">
              <w:rPr>
                <w:rFonts w:ascii="Arial" w:hAnsi="Arial" w:cs="Arial"/>
                <w:sz w:val="22"/>
                <w:szCs w:val="22"/>
              </w:rPr>
              <w:t>Terrenos para zonas industriales, servicios industriales y  comercio industrial</w:t>
            </w:r>
          </w:p>
        </w:tc>
        <w:tc>
          <w:tcPr>
            <w:tcW w:w="932" w:type="dxa"/>
            <w:vAlign w:val="center"/>
          </w:tcPr>
          <w:p w14:paraId="53545D46" w14:textId="0CF1A308" w:rsidR="000A5C6A" w:rsidRPr="00F054C5" w:rsidRDefault="000A5C6A" w:rsidP="000A5C6A">
            <w:pPr>
              <w:ind w:right="-40"/>
              <w:jc w:val="center"/>
              <w:rPr>
                <w:rFonts w:ascii="Arial" w:eastAsia="Times New Roman" w:hAnsi="Arial" w:cs="Arial"/>
                <w:bCs/>
                <w:sz w:val="22"/>
                <w:szCs w:val="22"/>
              </w:rPr>
            </w:pPr>
            <w:r w:rsidRPr="00F054C5">
              <w:rPr>
                <w:rFonts w:ascii="Arial" w:eastAsia="Times New Roman" w:hAnsi="Arial" w:cs="Arial"/>
                <w:bCs/>
                <w:sz w:val="22"/>
                <w:szCs w:val="22"/>
              </w:rPr>
              <w:t>0,0</w:t>
            </w:r>
            <w:r w:rsidR="00F42D56" w:rsidRPr="00F054C5">
              <w:rPr>
                <w:rFonts w:ascii="Arial" w:eastAsia="Times New Roman" w:hAnsi="Arial" w:cs="Arial"/>
                <w:bCs/>
                <w:sz w:val="22"/>
                <w:szCs w:val="22"/>
              </w:rPr>
              <w:t>2</w:t>
            </w:r>
          </w:p>
        </w:tc>
      </w:tr>
    </w:tbl>
    <w:p w14:paraId="02450A09" w14:textId="77777777" w:rsidR="000A5C6A" w:rsidRPr="00F054C5" w:rsidRDefault="000A5C6A" w:rsidP="000A5C6A">
      <w:pPr>
        <w:spacing w:after="0"/>
        <w:ind w:right="-40"/>
        <w:rPr>
          <w:rFonts w:ascii="Arial" w:hAnsi="Arial" w:cs="Arial"/>
        </w:rPr>
      </w:pPr>
    </w:p>
    <w:p w14:paraId="2D9EB125" w14:textId="77777777" w:rsidR="000A5C6A" w:rsidRPr="00F054C5" w:rsidRDefault="000A5C6A" w:rsidP="000A5C6A">
      <w:pPr>
        <w:spacing w:after="0"/>
        <w:ind w:right="-40"/>
        <w:rPr>
          <w:rFonts w:ascii="Arial" w:hAnsi="Arial" w:cs="Arial"/>
        </w:rPr>
      </w:pPr>
    </w:p>
    <w:p w14:paraId="46698A03" w14:textId="77777777" w:rsidR="00D11C10" w:rsidRPr="00F054C5" w:rsidRDefault="00D11C10" w:rsidP="000A5C6A">
      <w:pPr>
        <w:spacing w:after="0"/>
        <w:jc w:val="both"/>
        <w:rPr>
          <w:rFonts w:ascii="Arial" w:hAnsi="Arial" w:cs="Arial"/>
        </w:rPr>
      </w:pPr>
    </w:p>
    <w:p w14:paraId="47849843" w14:textId="77777777" w:rsidR="0079523A" w:rsidRPr="00F054C5" w:rsidRDefault="0079523A" w:rsidP="000A5C6A">
      <w:pPr>
        <w:spacing w:after="0"/>
        <w:jc w:val="both"/>
        <w:rPr>
          <w:rFonts w:ascii="Arial" w:hAnsi="Arial" w:cs="Arial"/>
        </w:rPr>
      </w:pPr>
    </w:p>
    <w:p w14:paraId="29D798F0" w14:textId="0AAA6822" w:rsidR="00881F1F" w:rsidRPr="00F054C5" w:rsidRDefault="00D11C10" w:rsidP="00D11C10">
      <w:pPr>
        <w:spacing w:after="0"/>
        <w:ind w:right="-40"/>
        <w:jc w:val="right"/>
        <w:rPr>
          <w:rFonts w:ascii="Arial" w:hAnsi="Arial" w:cs="Arial"/>
          <w:b/>
        </w:rPr>
      </w:pPr>
      <w:r w:rsidRPr="00F054C5">
        <w:rPr>
          <w:rFonts w:ascii="Arial" w:hAnsi="Arial" w:cs="Arial"/>
          <w:b/>
        </w:rPr>
        <w:t xml:space="preserve">Definición tabla </w:t>
      </w:r>
      <w:r w:rsidR="00881F1F" w:rsidRPr="00F054C5">
        <w:rPr>
          <w:rFonts w:ascii="Arial" w:hAnsi="Arial" w:cs="Arial"/>
          <w:b/>
        </w:rPr>
        <w:t>valores de construcción</w:t>
      </w:r>
    </w:p>
    <w:p w14:paraId="4F12FEB0" w14:textId="0CC294F3" w:rsidR="00881F1F" w:rsidRPr="00F054C5" w:rsidRDefault="00881F1F" w:rsidP="00881F1F">
      <w:pPr>
        <w:spacing w:after="0"/>
        <w:ind w:right="-40"/>
        <w:jc w:val="both"/>
        <w:rPr>
          <w:rFonts w:ascii="Arial" w:hAnsi="Arial" w:cs="Arial"/>
        </w:rPr>
      </w:pPr>
      <w:r w:rsidRPr="00F054C5">
        <w:rPr>
          <w:rFonts w:ascii="Arial" w:hAnsi="Arial" w:cs="Arial"/>
          <w:b/>
        </w:rPr>
        <w:t>Artículo 1</w:t>
      </w:r>
      <w:r w:rsidR="00D11C10" w:rsidRPr="00F054C5">
        <w:rPr>
          <w:rFonts w:ascii="Arial" w:hAnsi="Arial" w:cs="Arial"/>
          <w:b/>
        </w:rPr>
        <w:t>8</w:t>
      </w:r>
      <w:r w:rsidRPr="00F054C5">
        <w:rPr>
          <w:rFonts w:ascii="Arial" w:hAnsi="Arial" w:cs="Arial"/>
        </w:rPr>
        <w:t>.</w:t>
      </w:r>
      <w:r w:rsidR="00D11C10" w:rsidRPr="00F054C5">
        <w:rPr>
          <w:rFonts w:ascii="Arial" w:hAnsi="Arial" w:cs="Arial"/>
        </w:rPr>
        <w:t xml:space="preserve"> A efectos de esta Ordenanza se define como tabla de valores de la construcción las c</w:t>
      </w:r>
      <w:r w:rsidRPr="00F054C5">
        <w:rPr>
          <w:rFonts w:ascii="Arial" w:hAnsi="Arial" w:cs="Arial"/>
        </w:rPr>
        <w:t>ategorías de las edificaciones elaboradas sobre las base de sus características comunes y usos homogéneos, a los efectos de agruparlas en ciertas tipologías de construcción, para facilitar el avaluó masivo de las mismas.</w:t>
      </w:r>
    </w:p>
    <w:p w14:paraId="66B4B975" w14:textId="2B1D6A12" w:rsidR="00881F1F" w:rsidRPr="00F054C5" w:rsidRDefault="00881F1F" w:rsidP="00881F1F">
      <w:pPr>
        <w:spacing w:after="0"/>
        <w:ind w:right="-40"/>
        <w:jc w:val="both"/>
        <w:rPr>
          <w:rFonts w:ascii="Arial" w:hAnsi="Arial" w:cs="Arial"/>
        </w:rPr>
      </w:pPr>
    </w:p>
    <w:p w14:paraId="3E3BA4C1" w14:textId="2298B3B4" w:rsidR="00881F1F" w:rsidRPr="00F054C5" w:rsidRDefault="00881F1F" w:rsidP="00812087">
      <w:pPr>
        <w:spacing w:after="0"/>
        <w:ind w:right="-40"/>
        <w:jc w:val="right"/>
        <w:rPr>
          <w:rFonts w:ascii="Arial" w:hAnsi="Arial" w:cs="Arial"/>
          <w:b/>
        </w:rPr>
      </w:pPr>
      <w:r w:rsidRPr="00F054C5">
        <w:rPr>
          <w:rFonts w:ascii="Arial" w:hAnsi="Arial" w:cs="Arial"/>
          <w:b/>
        </w:rPr>
        <w:t>Tabla de valores unitarios</w:t>
      </w:r>
      <w:r w:rsidR="00812087" w:rsidRPr="00F054C5">
        <w:rPr>
          <w:rFonts w:ascii="Arial" w:hAnsi="Arial" w:cs="Arial"/>
          <w:b/>
        </w:rPr>
        <w:t xml:space="preserve"> </w:t>
      </w:r>
      <w:r w:rsidRPr="00F054C5">
        <w:rPr>
          <w:rFonts w:ascii="Arial" w:hAnsi="Arial" w:cs="Arial"/>
          <w:b/>
        </w:rPr>
        <w:t>de construcción</w:t>
      </w:r>
    </w:p>
    <w:p w14:paraId="112C657F" w14:textId="748E5FD8" w:rsidR="00881F1F" w:rsidRPr="00F054C5" w:rsidRDefault="006D5A6F" w:rsidP="00881F1F">
      <w:pPr>
        <w:spacing w:after="0"/>
        <w:ind w:right="-40"/>
        <w:jc w:val="both"/>
        <w:rPr>
          <w:rFonts w:ascii="Arial" w:hAnsi="Arial" w:cs="Arial"/>
        </w:rPr>
      </w:pPr>
      <w:r w:rsidRPr="00F054C5">
        <w:rPr>
          <w:rFonts w:ascii="Arial" w:hAnsi="Arial" w:cs="Arial"/>
          <w:b/>
        </w:rPr>
        <w:t>Artículo 19</w:t>
      </w:r>
      <w:r w:rsidR="00881F1F" w:rsidRPr="00F054C5">
        <w:rPr>
          <w:rFonts w:ascii="Arial" w:hAnsi="Arial" w:cs="Arial"/>
        </w:rPr>
        <w:t>.  La tabla de valores unitarios de la construcción para el cálculo del avalúo catastral, se establecerá de acuerdo a</w:t>
      </w:r>
      <w:r w:rsidR="00812087" w:rsidRPr="00F054C5">
        <w:rPr>
          <w:rFonts w:ascii="Arial" w:hAnsi="Arial" w:cs="Arial"/>
        </w:rPr>
        <w:t xml:space="preserve"> los siguientes parámetros</w:t>
      </w:r>
      <w:r w:rsidR="00881F1F" w:rsidRPr="00F054C5">
        <w:rPr>
          <w:rFonts w:ascii="Arial" w:hAnsi="Arial" w:cs="Arial"/>
        </w:rPr>
        <w:t>:</w:t>
      </w:r>
    </w:p>
    <w:p w14:paraId="6F3E6365" w14:textId="4990EB79" w:rsidR="00881F1F" w:rsidRPr="00F054C5" w:rsidRDefault="00B6226F" w:rsidP="00B6226F">
      <w:pPr>
        <w:spacing w:after="0"/>
        <w:ind w:right="-40"/>
        <w:jc w:val="right"/>
        <w:rPr>
          <w:rFonts w:ascii="Arial" w:hAnsi="Arial" w:cs="Arial"/>
          <w:b/>
        </w:rPr>
      </w:pPr>
      <w:r w:rsidRPr="00F054C5">
        <w:rPr>
          <w:rFonts w:ascii="Arial" w:hAnsi="Arial" w:cs="Arial"/>
          <w:b/>
        </w:rPr>
        <w:t>Tabla N° 1</w:t>
      </w:r>
    </w:p>
    <w:tbl>
      <w:tblPr>
        <w:tblStyle w:val="Tablaconcuadrcula"/>
        <w:tblW w:w="0" w:type="auto"/>
        <w:jc w:val="center"/>
        <w:tblLook w:val="04A0" w:firstRow="1" w:lastRow="0" w:firstColumn="1" w:lastColumn="0" w:noHBand="0" w:noVBand="1"/>
      </w:tblPr>
      <w:tblGrid>
        <w:gridCol w:w="2689"/>
        <w:gridCol w:w="1987"/>
      </w:tblGrid>
      <w:tr w:rsidR="00881F1F" w:rsidRPr="00F054C5" w14:paraId="12FF599A" w14:textId="77777777" w:rsidTr="00804A26">
        <w:trPr>
          <w:cantSplit/>
          <w:trHeight w:val="216"/>
          <w:tblHeader/>
          <w:jc w:val="center"/>
        </w:trPr>
        <w:tc>
          <w:tcPr>
            <w:tcW w:w="4676" w:type="dxa"/>
            <w:gridSpan w:val="2"/>
            <w:vAlign w:val="center"/>
          </w:tcPr>
          <w:p w14:paraId="6255DCAA" w14:textId="23CE6CDB" w:rsidR="000E6F93" w:rsidRPr="00F054C5" w:rsidRDefault="00881F1F" w:rsidP="0079523A">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VIVIENDAS MULTIFAMILIARES</w:t>
            </w:r>
          </w:p>
        </w:tc>
      </w:tr>
      <w:tr w:rsidR="00881F1F" w:rsidRPr="00F054C5" w14:paraId="2E64B7F3" w14:textId="77777777" w:rsidTr="00F42230">
        <w:trPr>
          <w:cantSplit/>
          <w:trHeight w:val="506"/>
          <w:tblHeader/>
          <w:jc w:val="center"/>
        </w:trPr>
        <w:tc>
          <w:tcPr>
            <w:tcW w:w="4676" w:type="dxa"/>
            <w:gridSpan w:val="2"/>
            <w:vAlign w:val="center"/>
          </w:tcPr>
          <w:p w14:paraId="691D1560" w14:textId="77777777" w:rsidR="00881F1F" w:rsidRPr="00F054C5" w:rsidRDefault="00881F1F" w:rsidP="00B6226F">
            <w:pPr>
              <w:spacing w:after="0" w:line="240" w:lineRule="auto"/>
              <w:jc w:val="center"/>
              <w:rPr>
                <w:rFonts w:ascii="Arial" w:eastAsia="Times New Roman" w:hAnsi="Arial" w:cs="Arial"/>
                <w:bCs/>
                <w:sz w:val="22"/>
                <w:szCs w:val="22"/>
              </w:rPr>
            </w:pPr>
            <w:r w:rsidRPr="00F054C5">
              <w:rPr>
                <w:rFonts w:ascii="Arial" w:eastAsia="Times New Roman" w:hAnsi="Arial" w:cs="Arial"/>
                <w:bCs/>
                <w:sz w:val="22"/>
                <w:szCs w:val="22"/>
              </w:rPr>
              <w:t xml:space="preserve">SISTEMA APORTICADO </w:t>
            </w:r>
          </w:p>
          <w:p w14:paraId="1BC9F911" w14:textId="1C7A63F7" w:rsidR="00881F1F" w:rsidRPr="00F054C5" w:rsidRDefault="00B6226F" w:rsidP="00B6226F">
            <w:pPr>
              <w:spacing w:after="0" w:line="240" w:lineRule="auto"/>
              <w:jc w:val="center"/>
              <w:rPr>
                <w:rFonts w:ascii="Arial" w:eastAsia="Times New Roman" w:hAnsi="Arial" w:cs="Arial"/>
                <w:b/>
                <w:bCs/>
                <w:sz w:val="22"/>
                <w:szCs w:val="22"/>
              </w:rPr>
            </w:pPr>
            <w:r w:rsidRPr="00F054C5">
              <w:rPr>
                <w:rFonts w:ascii="Arial" w:eastAsia="Times New Roman" w:hAnsi="Arial" w:cs="Arial"/>
                <w:bCs/>
                <w:sz w:val="22"/>
                <w:szCs w:val="22"/>
              </w:rPr>
              <w:t>Sin s</w:t>
            </w:r>
            <w:r w:rsidR="00881F1F" w:rsidRPr="00F054C5">
              <w:rPr>
                <w:rFonts w:ascii="Arial" w:eastAsia="Times New Roman" w:hAnsi="Arial" w:cs="Arial"/>
                <w:bCs/>
                <w:sz w:val="22"/>
                <w:szCs w:val="22"/>
              </w:rPr>
              <w:t xml:space="preserve">ótano y con </w:t>
            </w:r>
            <w:r w:rsidRPr="00F054C5">
              <w:rPr>
                <w:rFonts w:ascii="Arial" w:eastAsia="Times New Roman" w:hAnsi="Arial" w:cs="Arial"/>
                <w:bCs/>
                <w:sz w:val="22"/>
                <w:szCs w:val="22"/>
              </w:rPr>
              <w:t>a</w:t>
            </w:r>
            <w:r w:rsidR="00881F1F" w:rsidRPr="00F054C5">
              <w:rPr>
                <w:rFonts w:ascii="Arial" w:eastAsia="Times New Roman" w:hAnsi="Arial" w:cs="Arial"/>
                <w:bCs/>
                <w:sz w:val="22"/>
                <w:szCs w:val="22"/>
              </w:rPr>
              <w:t>scensor</w:t>
            </w:r>
          </w:p>
        </w:tc>
      </w:tr>
      <w:tr w:rsidR="00881F1F" w:rsidRPr="00F054C5" w14:paraId="1BF8E230" w14:textId="77777777" w:rsidTr="00F42230">
        <w:trPr>
          <w:cantSplit/>
          <w:trHeight w:val="506"/>
          <w:tblHeader/>
          <w:jc w:val="center"/>
        </w:trPr>
        <w:tc>
          <w:tcPr>
            <w:tcW w:w="4676" w:type="dxa"/>
            <w:gridSpan w:val="2"/>
            <w:vAlign w:val="center"/>
          </w:tcPr>
          <w:p w14:paraId="68F1B6A6" w14:textId="3E512731" w:rsidR="00881F1F" w:rsidRPr="00F054C5" w:rsidRDefault="00881F1F" w:rsidP="00B6226F">
            <w:pPr>
              <w:spacing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VALOR DE CONSTRUCCIÓN (P</w:t>
            </w:r>
            <w:r w:rsidR="00804A26" w:rsidRPr="00F054C5">
              <w:rPr>
                <w:rFonts w:ascii="Arial" w:eastAsia="Times New Roman" w:hAnsi="Arial" w:cs="Arial"/>
                <w:b/>
                <w:bCs/>
                <w:sz w:val="22"/>
                <w:szCs w:val="22"/>
              </w:rPr>
              <w:t>etro</w:t>
            </w:r>
            <w:r w:rsidRPr="00F054C5">
              <w:rPr>
                <w:rFonts w:ascii="Arial" w:eastAsia="Times New Roman" w:hAnsi="Arial" w:cs="Arial"/>
                <w:b/>
                <w:bCs/>
                <w:sz w:val="22"/>
                <w:szCs w:val="22"/>
              </w:rPr>
              <w:t>/m</w:t>
            </w:r>
            <w:r w:rsidRPr="00F054C5">
              <w:rPr>
                <w:rFonts w:ascii="Arial" w:eastAsia="Times New Roman" w:hAnsi="Arial" w:cs="Arial"/>
                <w:b/>
                <w:bCs/>
                <w:sz w:val="22"/>
                <w:szCs w:val="22"/>
                <w:vertAlign w:val="superscript"/>
              </w:rPr>
              <w:t>2</w:t>
            </w:r>
            <w:r w:rsidRPr="00F054C5">
              <w:rPr>
                <w:rFonts w:ascii="Arial" w:eastAsia="Times New Roman" w:hAnsi="Arial" w:cs="Arial"/>
                <w:b/>
                <w:bCs/>
                <w:sz w:val="22"/>
                <w:szCs w:val="22"/>
              </w:rPr>
              <w:t>)</w:t>
            </w:r>
          </w:p>
        </w:tc>
      </w:tr>
      <w:tr w:rsidR="00881F1F" w:rsidRPr="00F054C5" w14:paraId="1CC4635A" w14:textId="77777777" w:rsidTr="00F42230">
        <w:trPr>
          <w:cantSplit/>
          <w:trHeight w:val="340"/>
          <w:tblHeader/>
          <w:jc w:val="center"/>
        </w:trPr>
        <w:tc>
          <w:tcPr>
            <w:tcW w:w="2689" w:type="dxa"/>
            <w:vAlign w:val="center"/>
            <w:hideMark/>
          </w:tcPr>
          <w:p w14:paraId="360A03C9" w14:textId="3434C037" w:rsidR="00881F1F" w:rsidRPr="00F054C5" w:rsidRDefault="00881F1F" w:rsidP="00B6226F">
            <w:pPr>
              <w:spacing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TIPO</w:t>
            </w:r>
          </w:p>
        </w:tc>
        <w:tc>
          <w:tcPr>
            <w:tcW w:w="1987" w:type="dxa"/>
            <w:vAlign w:val="center"/>
            <w:hideMark/>
          </w:tcPr>
          <w:p w14:paraId="6757577E" w14:textId="42C0A115" w:rsidR="00881F1F" w:rsidRPr="00F054C5" w:rsidRDefault="00804A26" w:rsidP="00B6226F">
            <w:pPr>
              <w:spacing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 xml:space="preserve"> </w:t>
            </w:r>
            <w:r w:rsidR="00881F1F" w:rsidRPr="00F054C5">
              <w:rPr>
                <w:rFonts w:ascii="Arial" w:eastAsia="Times New Roman" w:hAnsi="Arial" w:cs="Arial"/>
                <w:b/>
                <w:bCs/>
                <w:sz w:val="22"/>
                <w:szCs w:val="22"/>
              </w:rPr>
              <w:t>(P</w:t>
            </w:r>
            <w:r w:rsidRPr="00F054C5">
              <w:rPr>
                <w:rFonts w:ascii="Arial" w:eastAsia="Times New Roman" w:hAnsi="Arial" w:cs="Arial"/>
                <w:b/>
                <w:bCs/>
                <w:sz w:val="22"/>
                <w:szCs w:val="22"/>
              </w:rPr>
              <w:t>etro</w:t>
            </w:r>
            <w:r w:rsidR="00881F1F" w:rsidRPr="00F054C5">
              <w:rPr>
                <w:rFonts w:ascii="Arial" w:eastAsia="Times New Roman" w:hAnsi="Arial" w:cs="Arial"/>
                <w:b/>
                <w:bCs/>
                <w:sz w:val="22"/>
                <w:szCs w:val="22"/>
              </w:rPr>
              <w:t>/m</w:t>
            </w:r>
            <w:r w:rsidR="00881F1F" w:rsidRPr="00F054C5">
              <w:rPr>
                <w:rFonts w:ascii="Arial" w:eastAsia="Times New Roman" w:hAnsi="Arial" w:cs="Arial"/>
                <w:b/>
                <w:bCs/>
                <w:sz w:val="22"/>
                <w:szCs w:val="22"/>
                <w:vertAlign w:val="superscript"/>
              </w:rPr>
              <w:t>2</w:t>
            </w:r>
            <w:r w:rsidR="00881F1F" w:rsidRPr="00F054C5">
              <w:rPr>
                <w:rFonts w:ascii="Arial" w:eastAsia="Times New Roman" w:hAnsi="Arial" w:cs="Arial"/>
                <w:b/>
                <w:bCs/>
                <w:sz w:val="22"/>
                <w:szCs w:val="22"/>
              </w:rPr>
              <w:t>)</w:t>
            </w:r>
          </w:p>
        </w:tc>
      </w:tr>
      <w:tr w:rsidR="00881F1F" w:rsidRPr="00F054C5" w14:paraId="39C1D723" w14:textId="77777777" w:rsidTr="0079523A">
        <w:trPr>
          <w:trHeight w:val="478"/>
          <w:jc w:val="center"/>
        </w:trPr>
        <w:tc>
          <w:tcPr>
            <w:tcW w:w="2689" w:type="dxa"/>
            <w:vAlign w:val="center"/>
          </w:tcPr>
          <w:p w14:paraId="352440B9" w14:textId="2145915B" w:rsidR="00881F1F" w:rsidRPr="00F054C5" w:rsidRDefault="00804A26" w:rsidP="00B6226F">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A</w:t>
            </w:r>
          </w:p>
        </w:tc>
        <w:tc>
          <w:tcPr>
            <w:tcW w:w="1987" w:type="dxa"/>
            <w:noWrap/>
            <w:vAlign w:val="center"/>
          </w:tcPr>
          <w:p w14:paraId="4AD3C88E" w14:textId="5DA29865" w:rsidR="00881F1F" w:rsidRPr="00F054C5" w:rsidRDefault="00804A26" w:rsidP="00B6226F">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1,40</w:t>
            </w:r>
          </w:p>
        </w:tc>
      </w:tr>
      <w:tr w:rsidR="00881F1F" w:rsidRPr="00F054C5" w14:paraId="58B7A7D6" w14:textId="77777777" w:rsidTr="00F42230">
        <w:trPr>
          <w:trHeight w:val="558"/>
          <w:jc w:val="center"/>
        </w:trPr>
        <w:tc>
          <w:tcPr>
            <w:tcW w:w="2689" w:type="dxa"/>
            <w:vAlign w:val="center"/>
          </w:tcPr>
          <w:p w14:paraId="5C67349A" w14:textId="09A093BC" w:rsidR="00881F1F" w:rsidRPr="00F054C5" w:rsidRDefault="00804A26" w:rsidP="00B6226F">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B</w:t>
            </w:r>
          </w:p>
        </w:tc>
        <w:tc>
          <w:tcPr>
            <w:tcW w:w="1987" w:type="dxa"/>
            <w:noWrap/>
            <w:vAlign w:val="center"/>
          </w:tcPr>
          <w:p w14:paraId="7E59DE72" w14:textId="2FE911EC" w:rsidR="00881F1F" w:rsidRPr="00F054C5" w:rsidRDefault="00804A26" w:rsidP="00B6226F">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1,15</w:t>
            </w:r>
          </w:p>
        </w:tc>
      </w:tr>
      <w:tr w:rsidR="00881F1F" w:rsidRPr="00F054C5" w14:paraId="2F250A0C" w14:textId="77777777" w:rsidTr="0079523A">
        <w:trPr>
          <w:trHeight w:val="408"/>
          <w:jc w:val="center"/>
        </w:trPr>
        <w:tc>
          <w:tcPr>
            <w:tcW w:w="2689" w:type="dxa"/>
            <w:vAlign w:val="center"/>
          </w:tcPr>
          <w:p w14:paraId="18AE904A" w14:textId="5386E24A" w:rsidR="00881F1F" w:rsidRPr="00F054C5" w:rsidRDefault="00804A26" w:rsidP="00B6226F">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C</w:t>
            </w:r>
          </w:p>
        </w:tc>
        <w:tc>
          <w:tcPr>
            <w:tcW w:w="1987" w:type="dxa"/>
            <w:noWrap/>
            <w:vAlign w:val="center"/>
          </w:tcPr>
          <w:p w14:paraId="7BE22EA9" w14:textId="60F5458F" w:rsidR="00881F1F" w:rsidRPr="00F054C5" w:rsidRDefault="00804A26" w:rsidP="00B6226F">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0,90</w:t>
            </w:r>
          </w:p>
        </w:tc>
      </w:tr>
      <w:tr w:rsidR="00881F1F" w:rsidRPr="00F054C5" w14:paraId="48913EB2" w14:textId="77777777" w:rsidTr="0079523A">
        <w:trPr>
          <w:trHeight w:val="386"/>
          <w:jc w:val="center"/>
        </w:trPr>
        <w:tc>
          <w:tcPr>
            <w:tcW w:w="2689" w:type="dxa"/>
            <w:vAlign w:val="center"/>
          </w:tcPr>
          <w:p w14:paraId="3AFF438E" w14:textId="49B79BCF" w:rsidR="00881F1F" w:rsidRPr="00F054C5" w:rsidRDefault="00804A26" w:rsidP="00B6226F">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D</w:t>
            </w:r>
          </w:p>
        </w:tc>
        <w:tc>
          <w:tcPr>
            <w:tcW w:w="1987" w:type="dxa"/>
            <w:noWrap/>
            <w:vAlign w:val="center"/>
          </w:tcPr>
          <w:p w14:paraId="6DCF6637" w14:textId="62A936BF" w:rsidR="00881F1F" w:rsidRPr="00F054C5" w:rsidRDefault="00804A26" w:rsidP="00B6226F">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0,65</w:t>
            </w:r>
          </w:p>
        </w:tc>
      </w:tr>
      <w:tr w:rsidR="00881F1F" w:rsidRPr="00F054C5" w14:paraId="5FE375E9" w14:textId="77777777" w:rsidTr="0079523A">
        <w:trPr>
          <w:trHeight w:val="364"/>
          <w:jc w:val="center"/>
        </w:trPr>
        <w:tc>
          <w:tcPr>
            <w:tcW w:w="2689" w:type="dxa"/>
            <w:vAlign w:val="center"/>
          </w:tcPr>
          <w:p w14:paraId="071F101A" w14:textId="0F9C13B9" w:rsidR="00881F1F" w:rsidRPr="00F054C5" w:rsidRDefault="00804A26" w:rsidP="00B6226F">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E</w:t>
            </w:r>
          </w:p>
        </w:tc>
        <w:tc>
          <w:tcPr>
            <w:tcW w:w="1987" w:type="dxa"/>
            <w:noWrap/>
            <w:vAlign w:val="center"/>
          </w:tcPr>
          <w:p w14:paraId="4DB97C54" w14:textId="093110E8" w:rsidR="00881F1F" w:rsidRPr="00F054C5" w:rsidRDefault="00804A26" w:rsidP="00B6226F">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0.40</w:t>
            </w:r>
          </w:p>
        </w:tc>
      </w:tr>
      <w:tr w:rsidR="00881F1F" w:rsidRPr="00F054C5" w14:paraId="1623CFF1" w14:textId="77777777" w:rsidTr="0079523A">
        <w:trPr>
          <w:trHeight w:val="328"/>
          <w:jc w:val="center"/>
        </w:trPr>
        <w:tc>
          <w:tcPr>
            <w:tcW w:w="2689" w:type="dxa"/>
            <w:vAlign w:val="center"/>
          </w:tcPr>
          <w:p w14:paraId="342F4BDA" w14:textId="232ADE55" w:rsidR="00881F1F" w:rsidRPr="00F054C5" w:rsidRDefault="00804A26" w:rsidP="00B6226F">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F</w:t>
            </w:r>
          </w:p>
        </w:tc>
        <w:tc>
          <w:tcPr>
            <w:tcW w:w="1987" w:type="dxa"/>
            <w:noWrap/>
            <w:vAlign w:val="center"/>
          </w:tcPr>
          <w:p w14:paraId="157DCCBB" w14:textId="77EB8492" w:rsidR="00881F1F" w:rsidRPr="00F054C5" w:rsidRDefault="00804A26" w:rsidP="00B6226F">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0.30</w:t>
            </w:r>
          </w:p>
        </w:tc>
      </w:tr>
    </w:tbl>
    <w:p w14:paraId="00C86F4D" w14:textId="77777777" w:rsidR="00881F1F" w:rsidRPr="00F054C5" w:rsidRDefault="00881F1F" w:rsidP="00881F1F">
      <w:pPr>
        <w:spacing w:after="0"/>
        <w:ind w:right="-40"/>
        <w:rPr>
          <w:rFonts w:ascii="Arial" w:hAnsi="Arial" w:cs="Arial"/>
        </w:rPr>
      </w:pPr>
    </w:p>
    <w:p w14:paraId="2F8E0E0E" w14:textId="51A7F3FC" w:rsidR="00B6226F" w:rsidRPr="00F054C5" w:rsidRDefault="00B6226F" w:rsidP="00B6226F">
      <w:pPr>
        <w:spacing w:after="0"/>
        <w:ind w:right="-40"/>
        <w:jc w:val="right"/>
        <w:rPr>
          <w:rFonts w:ascii="Arial" w:hAnsi="Arial" w:cs="Arial"/>
        </w:rPr>
      </w:pPr>
      <w:r w:rsidRPr="00F054C5">
        <w:rPr>
          <w:rFonts w:ascii="Arial" w:hAnsi="Arial" w:cs="Arial"/>
          <w:b/>
        </w:rPr>
        <w:t>Tabla N° 2</w:t>
      </w:r>
    </w:p>
    <w:tbl>
      <w:tblPr>
        <w:tblStyle w:val="Tablaconcuadrcula"/>
        <w:tblW w:w="0" w:type="auto"/>
        <w:jc w:val="center"/>
        <w:tblLook w:val="04A0" w:firstRow="1" w:lastRow="0" w:firstColumn="1" w:lastColumn="0" w:noHBand="0" w:noVBand="1"/>
      </w:tblPr>
      <w:tblGrid>
        <w:gridCol w:w="2468"/>
        <w:gridCol w:w="1987"/>
      </w:tblGrid>
      <w:tr w:rsidR="00881F1F" w:rsidRPr="00F054C5" w14:paraId="3E769A8B" w14:textId="77777777" w:rsidTr="0079523A">
        <w:trPr>
          <w:cantSplit/>
          <w:trHeight w:val="186"/>
          <w:tblHeader/>
          <w:jc w:val="center"/>
        </w:trPr>
        <w:tc>
          <w:tcPr>
            <w:tcW w:w="4455" w:type="dxa"/>
            <w:gridSpan w:val="2"/>
            <w:vAlign w:val="center"/>
          </w:tcPr>
          <w:p w14:paraId="74355E7B" w14:textId="239FD9AA" w:rsidR="00881F1F" w:rsidRPr="00F054C5" w:rsidRDefault="00881F1F" w:rsidP="00B6226F">
            <w:pPr>
              <w:spacing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VIVIENDAS MULTIFAMILIARES</w:t>
            </w:r>
          </w:p>
        </w:tc>
      </w:tr>
      <w:tr w:rsidR="00B6226F" w:rsidRPr="00F054C5" w14:paraId="7A53F236" w14:textId="77777777" w:rsidTr="00B6226F">
        <w:trPr>
          <w:cantSplit/>
          <w:trHeight w:val="506"/>
          <w:tblHeader/>
          <w:jc w:val="center"/>
        </w:trPr>
        <w:tc>
          <w:tcPr>
            <w:tcW w:w="4455" w:type="dxa"/>
            <w:gridSpan w:val="2"/>
            <w:vAlign w:val="center"/>
          </w:tcPr>
          <w:p w14:paraId="6B4D2C30" w14:textId="77777777" w:rsidR="00B6226F" w:rsidRPr="00F054C5" w:rsidRDefault="00B6226F" w:rsidP="003622A7">
            <w:pPr>
              <w:spacing w:after="0" w:line="240" w:lineRule="auto"/>
              <w:jc w:val="center"/>
              <w:rPr>
                <w:rFonts w:ascii="Arial" w:eastAsia="Times New Roman" w:hAnsi="Arial" w:cs="Arial"/>
                <w:bCs/>
                <w:sz w:val="22"/>
                <w:szCs w:val="22"/>
              </w:rPr>
            </w:pPr>
            <w:r w:rsidRPr="00F054C5">
              <w:rPr>
                <w:rFonts w:ascii="Arial" w:eastAsia="Times New Roman" w:hAnsi="Arial" w:cs="Arial"/>
                <w:bCs/>
                <w:sz w:val="22"/>
                <w:szCs w:val="22"/>
              </w:rPr>
              <w:t xml:space="preserve">SISTEMA APORTICADO </w:t>
            </w:r>
          </w:p>
          <w:p w14:paraId="0AA51644" w14:textId="04CF402C" w:rsidR="00B6226F" w:rsidRPr="00F054C5" w:rsidRDefault="00B6226F" w:rsidP="00B6226F">
            <w:pPr>
              <w:spacing w:after="0" w:line="240" w:lineRule="auto"/>
              <w:jc w:val="center"/>
              <w:rPr>
                <w:rFonts w:ascii="Arial" w:eastAsia="Times New Roman" w:hAnsi="Arial" w:cs="Arial"/>
                <w:b/>
                <w:bCs/>
                <w:sz w:val="22"/>
                <w:szCs w:val="22"/>
              </w:rPr>
            </w:pPr>
            <w:r w:rsidRPr="00F054C5">
              <w:rPr>
                <w:rFonts w:ascii="Arial" w:eastAsia="Times New Roman" w:hAnsi="Arial" w:cs="Arial"/>
                <w:bCs/>
                <w:sz w:val="22"/>
                <w:szCs w:val="22"/>
              </w:rPr>
              <w:t>Con sótano y con ascensor</w:t>
            </w:r>
          </w:p>
        </w:tc>
      </w:tr>
      <w:tr w:rsidR="00B6226F" w:rsidRPr="00F054C5" w14:paraId="24DB9D98" w14:textId="77777777" w:rsidTr="00B6226F">
        <w:trPr>
          <w:cantSplit/>
          <w:trHeight w:val="506"/>
          <w:tblHeader/>
          <w:jc w:val="center"/>
        </w:trPr>
        <w:tc>
          <w:tcPr>
            <w:tcW w:w="4455" w:type="dxa"/>
            <w:gridSpan w:val="2"/>
            <w:vAlign w:val="center"/>
          </w:tcPr>
          <w:p w14:paraId="017FF4B6" w14:textId="77777777" w:rsidR="00B6226F" w:rsidRPr="00F054C5" w:rsidRDefault="00B6226F" w:rsidP="003622A7">
            <w:pPr>
              <w:spacing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lastRenderedPageBreak/>
              <w:t>VALOR DE CONSTRUCCIÓN (Petro/m</w:t>
            </w:r>
            <w:r w:rsidRPr="00F054C5">
              <w:rPr>
                <w:rFonts w:ascii="Arial" w:eastAsia="Times New Roman" w:hAnsi="Arial" w:cs="Arial"/>
                <w:b/>
                <w:bCs/>
                <w:sz w:val="24"/>
                <w:szCs w:val="24"/>
                <w:vertAlign w:val="superscript"/>
              </w:rPr>
              <w:t>2</w:t>
            </w:r>
            <w:r w:rsidRPr="00F054C5">
              <w:rPr>
                <w:rFonts w:ascii="Arial" w:eastAsia="Times New Roman" w:hAnsi="Arial" w:cs="Arial"/>
                <w:b/>
                <w:bCs/>
                <w:sz w:val="24"/>
                <w:szCs w:val="24"/>
              </w:rPr>
              <w:t>)</w:t>
            </w:r>
          </w:p>
        </w:tc>
      </w:tr>
      <w:tr w:rsidR="00B6226F" w:rsidRPr="00F054C5" w14:paraId="27974BB8" w14:textId="77777777" w:rsidTr="00B6226F">
        <w:trPr>
          <w:cantSplit/>
          <w:trHeight w:val="340"/>
          <w:tblHeader/>
          <w:jc w:val="center"/>
        </w:trPr>
        <w:tc>
          <w:tcPr>
            <w:tcW w:w="2468" w:type="dxa"/>
            <w:vAlign w:val="center"/>
            <w:hideMark/>
          </w:tcPr>
          <w:p w14:paraId="1839A1E5" w14:textId="77777777" w:rsidR="00B6226F" w:rsidRPr="00F054C5" w:rsidRDefault="00B6226F" w:rsidP="003622A7">
            <w:pPr>
              <w:spacing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t>TIPO</w:t>
            </w:r>
          </w:p>
        </w:tc>
        <w:tc>
          <w:tcPr>
            <w:tcW w:w="1987" w:type="dxa"/>
            <w:vAlign w:val="center"/>
            <w:hideMark/>
          </w:tcPr>
          <w:p w14:paraId="76048CB7" w14:textId="77777777" w:rsidR="00B6226F" w:rsidRPr="00F054C5" w:rsidRDefault="00B6226F" w:rsidP="003622A7">
            <w:pPr>
              <w:spacing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t xml:space="preserve"> (Petro/m</w:t>
            </w:r>
            <w:r w:rsidRPr="00F054C5">
              <w:rPr>
                <w:rFonts w:ascii="Arial" w:eastAsia="Times New Roman" w:hAnsi="Arial" w:cs="Arial"/>
                <w:b/>
                <w:bCs/>
                <w:sz w:val="24"/>
                <w:szCs w:val="24"/>
                <w:vertAlign w:val="superscript"/>
              </w:rPr>
              <w:t>2</w:t>
            </w:r>
            <w:r w:rsidRPr="00F054C5">
              <w:rPr>
                <w:rFonts w:ascii="Arial" w:eastAsia="Times New Roman" w:hAnsi="Arial" w:cs="Arial"/>
                <w:b/>
                <w:bCs/>
                <w:sz w:val="24"/>
                <w:szCs w:val="24"/>
              </w:rPr>
              <w:t>)</w:t>
            </w:r>
          </w:p>
        </w:tc>
      </w:tr>
      <w:tr w:rsidR="00D061A9" w:rsidRPr="00F054C5" w14:paraId="02D14740" w14:textId="77777777" w:rsidTr="0079523A">
        <w:trPr>
          <w:trHeight w:val="456"/>
          <w:jc w:val="center"/>
        </w:trPr>
        <w:tc>
          <w:tcPr>
            <w:tcW w:w="2468" w:type="dxa"/>
            <w:vAlign w:val="center"/>
          </w:tcPr>
          <w:p w14:paraId="05E9AAE8" w14:textId="6DAB3235" w:rsidR="00D061A9" w:rsidRPr="00F054C5" w:rsidRDefault="00D061A9" w:rsidP="00D061A9">
            <w:pPr>
              <w:spacing w:line="240" w:lineRule="auto"/>
              <w:jc w:val="center"/>
              <w:rPr>
                <w:rFonts w:ascii="Arial" w:eastAsia="Times New Roman" w:hAnsi="Arial" w:cs="Arial"/>
                <w:sz w:val="24"/>
                <w:szCs w:val="24"/>
              </w:rPr>
            </w:pPr>
            <w:r w:rsidRPr="00F054C5">
              <w:rPr>
                <w:rFonts w:ascii="Arial" w:eastAsia="Times New Roman" w:hAnsi="Arial" w:cs="Arial"/>
                <w:sz w:val="24"/>
                <w:szCs w:val="24"/>
              </w:rPr>
              <w:t>A</w:t>
            </w:r>
          </w:p>
        </w:tc>
        <w:tc>
          <w:tcPr>
            <w:tcW w:w="1987" w:type="dxa"/>
            <w:noWrap/>
            <w:vAlign w:val="center"/>
          </w:tcPr>
          <w:p w14:paraId="704E3196" w14:textId="2C463927" w:rsidR="00D061A9" w:rsidRPr="00F054C5" w:rsidRDefault="00D061A9" w:rsidP="00D061A9">
            <w:pPr>
              <w:spacing w:line="240" w:lineRule="auto"/>
              <w:jc w:val="center"/>
              <w:rPr>
                <w:rFonts w:ascii="Arial" w:eastAsia="Times New Roman" w:hAnsi="Arial" w:cs="Arial"/>
                <w:sz w:val="24"/>
                <w:szCs w:val="24"/>
                <w:lang w:val="pt-BR"/>
              </w:rPr>
            </w:pPr>
            <w:r w:rsidRPr="00F054C5">
              <w:rPr>
                <w:rFonts w:ascii="Arial" w:eastAsia="Times New Roman" w:hAnsi="Arial" w:cs="Arial"/>
                <w:sz w:val="24"/>
                <w:szCs w:val="24"/>
                <w:lang w:val="pt-BR"/>
              </w:rPr>
              <w:t>9,00</w:t>
            </w:r>
          </w:p>
        </w:tc>
      </w:tr>
      <w:tr w:rsidR="00D061A9" w:rsidRPr="00F054C5" w14:paraId="2E7951C1" w14:textId="77777777" w:rsidTr="0079523A">
        <w:trPr>
          <w:trHeight w:val="420"/>
          <w:jc w:val="center"/>
        </w:trPr>
        <w:tc>
          <w:tcPr>
            <w:tcW w:w="2468" w:type="dxa"/>
            <w:vAlign w:val="center"/>
          </w:tcPr>
          <w:p w14:paraId="31A70A30" w14:textId="5BB209EC" w:rsidR="00D061A9" w:rsidRPr="00F054C5" w:rsidRDefault="00D061A9" w:rsidP="00D061A9">
            <w:pPr>
              <w:spacing w:line="240" w:lineRule="auto"/>
              <w:jc w:val="center"/>
              <w:rPr>
                <w:rFonts w:ascii="Arial" w:eastAsia="Times New Roman" w:hAnsi="Arial" w:cs="Arial"/>
                <w:sz w:val="24"/>
                <w:szCs w:val="24"/>
              </w:rPr>
            </w:pPr>
            <w:r w:rsidRPr="00F054C5">
              <w:rPr>
                <w:rFonts w:ascii="Arial" w:eastAsia="Times New Roman" w:hAnsi="Arial" w:cs="Arial"/>
                <w:sz w:val="24"/>
                <w:szCs w:val="24"/>
              </w:rPr>
              <w:t>B</w:t>
            </w:r>
          </w:p>
        </w:tc>
        <w:tc>
          <w:tcPr>
            <w:tcW w:w="1987" w:type="dxa"/>
            <w:noWrap/>
            <w:vAlign w:val="center"/>
          </w:tcPr>
          <w:p w14:paraId="703EA628" w14:textId="48250DDD" w:rsidR="00D061A9" w:rsidRPr="00F054C5" w:rsidRDefault="00D061A9" w:rsidP="00D061A9">
            <w:pPr>
              <w:spacing w:line="240" w:lineRule="auto"/>
              <w:jc w:val="center"/>
              <w:rPr>
                <w:rFonts w:ascii="Arial" w:eastAsia="Times New Roman" w:hAnsi="Arial" w:cs="Arial"/>
                <w:sz w:val="24"/>
                <w:szCs w:val="24"/>
                <w:lang w:val="pt-BR"/>
              </w:rPr>
            </w:pPr>
            <w:r w:rsidRPr="00F054C5">
              <w:rPr>
                <w:rFonts w:ascii="Arial" w:eastAsia="Times New Roman" w:hAnsi="Arial" w:cs="Arial"/>
                <w:sz w:val="24"/>
                <w:szCs w:val="24"/>
                <w:lang w:val="pt-BR"/>
              </w:rPr>
              <w:t>1,50</w:t>
            </w:r>
          </w:p>
        </w:tc>
      </w:tr>
      <w:tr w:rsidR="00D061A9" w:rsidRPr="00F054C5" w14:paraId="4AF86CCA" w14:textId="77777777" w:rsidTr="0079523A">
        <w:trPr>
          <w:trHeight w:val="384"/>
          <w:jc w:val="center"/>
        </w:trPr>
        <w:tc>
          <w:tcPr>
            <w:tcW w:w="2468" w:type="dxa"/>
            <w:vAlign w:val="center"/>
          </w:tcPr>
          <w:p w14:paraId="7F423173" w14:textId="58338783" w:rsidR="00D061A9" w:rsidRPr="00F054C5" w:rsidRDefault="00D061A9" w:rsidP="00D061A9">
            <w:pPr>
              <w:spacing w:line="240" w:lineRule="auto"/>
              <w:jc w:val="center"/>
              <w:rPr>
                <w:rFonts w:ascii="Arial" w:eastAsia="Times New Roman" w:hAnsi="Arial" w:cs="Arial"/>
                <w:sz w:val="24"/>
                <w:szCs w:val="24"/>
              </w:rPr>
            </w:pPr>
            <w:r w:rsidRPr="00F054C5">
              <w:rPr>
                <w:rFonts w:ascii="Arial" w:eastAsia="Times New Roman" w:hAnsi="Arial" w:cs="Arial"/>
                <w:sz w:val="24"/>
                <w:szCs w:val="24"/>
              </w:rPr>
              <w:t>C</w:t>
            </w:r>
          </w:p>
        </w:tc>
        <w:tc>
          <w:tcPr>
            <w:tcW w:w="1987" w:type="dxa"/>
            <w:noWrap/>
            <w:vAlign w:val="center"/>
          </w:tcPr>
          <w:p w14:paraId="29700EE7" w14:textId="5F29AA0F" w:rsidR="00D061A9" w:rsidRPr="00F054C5" w:rsidRDefault="00D061A9" w:rsidP="00D061A9">
            <w:pPr>
              <w:spacing w:line="240" w:lineRule="auto"/>
              <w:jc w:val="center"/>
              <w:rPr>
                <w:rFonts w:ascii="Arial" w:eastAsia="Times New Roman" w:hAnsi="Arial" w:cs="Arial"/>
                <w:sz w:val="24"/>
                <w:szCs w:val="24"/>
                <w:lang w:val="pt-BR"/>
              </w:rPr>
            </w:pPr>
            <w:r w:rsidRPr="00F054C5">
              <w:rPr>
                <w:rFonts w:ascii="Arial" w:eastAsia="Times New Roman" w:hAnsi="Arial" w:cs="Arial"/>
                <w:sz w:val="24"/>
                <w:szCs w:val="24"/>
                <w:lang w:val="pt-BR"/>
              </w:rPr>
              <w:t>1,25</w:t>
            </w:r>
          </w:p>
        </w:tc>
      </w:tr>
      <w:tr w:rsidR="00D061A9" w:rsidRPr="00F054C5" w14:paraId="3F83B72C" w14:textId="77777777" w:rsidTr="0079523A">
        <w:trPr>
          <w:trHeight w:val="362"/>
          <w:jc w:val="center"/>
        </w:trPr>
        <w:tc>
          <w:tcPr>
            <w:tcW w:w="2468" w:type="dxa"/>
            <w:vAlign w:val="center"/>
          </w:tcPr>
          <w:p w14:paraId="3772560D" w14:textId="4BE29231" w:rsidR="00D061A9" w:rsidRPr="00F054C5" w:rsidRDefault="00D061A9" w:rsidP="00D061A9">
            <w:pPr>
              <w:spacing w:line="240" w:lineRule="auto"/>
              <w:jc w:val="center"/>
              <w:rPr>
                <w:rFonts w:ascii="Arial" w:eastAsia="Times New Roman" w:hAnsi="Arial" w:cs="Arial"/>
                <w:sz w:val="24"/>
                <w:szCs w:val="24"/>
              </w:rPr>
            </w:pPr>
            <w:r w:rsidRPr="00F054C5">
              <w:rPr>
                <w:rFonts w:ascii="Arial" w:eastAsia="Times New Roman" w:hAnsi="Arial" w:cs="Arial"/>
                <w:sz w:val="24"/>
                <w:szCs w:val="24"/>
              </w:rPr>
              <w:t>D</w:t>
            </w:r>
          </w:p>
        </w:tc>
        <w:tc>
          <w:tcPr>
            <w:tcW w:w="1987" w:type="dxa"/>
            <w:noWrap/>
            <w:vAlign w:val="center"/>
          </w:tcPr>
          <w:p w14:paraId="385C144E" w14:textId="79278823" w:rsidR="00D061A9" w:rsidRPr="00F054C5" w:rsidRDefault="00D061A9" w:rsidP="00D061A9">
            <w:pPr>
              <w:spacing w:line="240" w:lineRule="auto"/>
              <w:jc w:val="center"/>
              <w:rPr>
                <w:rFonts w:ascii="Arial" w:eastAsia="Times New Roman" w:hAnsi="Arial" w:cs="Arial"/>
                <w:sz w:val="24"/>
                <w:szCs w:val="24"/>
                <w:lang w:val="pt-BR"/>
              </w:rPr>
            </w:pPr>
            <w:r w:rsidRPr="00F054C5">
              <w:rPr>
                <w:rFonts w:ascii="Arial" w:eastAsia="Times New Roman" w:hAnsi="Arial" w:cs="Arial"/>
                <w:sz w:val="24"/>
                <w:szCs w:val="24"/>
                <w:lang w:val="pt-BR"/>
              </w:rPr>
              <w:t>1,00</w:t>
            </w:r>
          </w:p>
        </w:tc>
      </w:tr>
      <w:tr w:rsidR="00D061A9" w:rsidRPr="00F054C5" w14:paraId="23663C3B" w14:textId="77777777" w:rsidTr="00B6226F">
        <w:trPr>
          <w:trHeight w:val="558"/>
          <w:jc w:val="center"/>
        </w:trPr>
        <w:tc>
          <w:tcPr>
            <w:tcW w:w="2468" w:type="dxa"/>
            <w:vAlign w:val="center"/>
          </w:tcPr>
          <w:p w14:paraId="3B16EDB9" w14:textId="4E0F4754" w:rsidR="00D061A9" w:rsidRPr="00F054C5" w:rsidRDefault="00D061A9" w:rsidP="00D061A9">
            <w:pPr>
              <w:spacing w:line="240" w:lineRule="auto"/>
              <w:jc w:val="center"/>
              <w:rPr>
                <w:rFonts w:ascii="Arial" w:eastAsia="Times New Roman" w:hAnsi="Arial" w:cs="Arial"/>
                <w:sz w:val="24"/>
                <w:szCs w:val="24"/>
              </w:rPr>
            </w:pPr>
            <w:r w:rsidRPr="00F054C5">
              <w:rPr>
                <w:rFonts w:ascii="Arial" w:eastAsia="Times New Roman" w:hAnsi="Arial" w:cs="Arial"/>
                <w:sz w:val="24"/>
                <w:szCs w:val="24"/>
              </w:rPr>
              <w:t>E</w:t>
            </w:r>
          </w:p>
        </w:tc>
        <w:tc>
          <w:tcPr>
            <w:tcW w:w="1987" w:type="dxa"/>
            <w:noWrap/>
            <w:vAlign w:val="center"/>
          </w:tcPr>
          <w:p w14:paraId="79AAAAC5" w14:textId="07C493F5" w:rsidR="00D061A9" w:rsidRPr="00F054C5" w:rsidRDefault="00D061A9" w:rsidP="00D061A9">
            <w:pPr>
              <w:spacing w:line="240" w:lineRule="auto"/>
              <w:jc w:val="center"/>
              <w:rPr>
                <w:rFonts w:ascii="Arial" w:eastAsia="Times New Roman" w:hAnsi="Arial" w:cs="Arial"/>
                <w:sz w:val="24"/>
                <w:szCs w:val="24"/>
                <w:lang w:val="pt-BR"/>
              </w:rPr>
            </w:pPr>
            <w:r w:rsidRPr="00F054C5">
              <w:rPr>
                <w:rFonts w:ascii="Arial" w:eastAsia="Times New Roman" w:hAnsi="Arial" w:cs="Arial"/>
                <w:sz w:val="24"/>
                <w:szCs w:val="24"/>
                <w:lang w:val="pt-BR"/>
              </w:rPr>
              <w:t>0,75</w:t>
            </w:r>
          </w:p>
        </w:tc>
      </w:tr>
      <w:tr w:rsidR="00D061A9" w:rsidRPr="00F054C5" w14:paraId="44FBB51D" w14:textId="77777777" w:rsidTr="00B6226F">
        <w:trPr>
          <w:trHeight w:val="558"/>
          <w:jc w:val="center"/>
        </w:trPr>
        <w:tc>
          <w:tcPr>
            <w:tcW w:w="2468" w:type="dxa"/>
            <w:vAlign w:val="center"/>
          </w:tcPr>
          <w:p w14:paraId="2421763B" w14:textId="3B304013" w:rsidR="00D061A9" w:rsidRPr="00F054C5" w:rsidRDefault="00D061A9" w:rsidP="00D061A9">
            <w:pPr>
              <w:spacing w:line="240" w:lineRule="auto"/>
              <w:jc w:val="center"/>
              <w:rPr>
                <w:rFonts w:ascii="Arial" w:eastAsia="Times New Roman" w:hAnsi="Arial" w:cs="Arial"/>
                <w:sz w:val="24"/>
                <w:szCs w:val="24"/>
              </w:rPr>
            </w:pPr>
            <w:r w:rsidRPr="00F054C5">
              <w:rPr>
                <w:rFonts w:ascii="Arial" w:eastAsia="Times New Roman" w:hAnsi="Arial" w:cs="Arial"/>
                <w:sz w:val="24"/>
                <w:szCs w:val="24"/>
              </w:rPr>
              <w:t>F</w:t>
            </w:r>
          </w:p>
        </w:tc>
        <w:tc>
          <w:tcPr>
            <w:tcW w:w="1987" w:type="dxa"/>
            <w:noWrap/>
            <w:vAlign w:val="center"/>
          </w:tcPr>
          <w:p w14:paraId="32C18442" w14:textId="7297A242" w:rsidR="00D061A9" w:rsidRPr="00F054C5" w:rsidRDefault="00D061A9" w:rsidP="00D061A9">
            <w:pPr>
              <w:spacing w:line="240" w:lineRule="auto"/>
              <w:jc w:val="center"/>
              <w:rPr>
                <w:rFonts w:ascii="Arial" w:eastAsia="Times New Roman" w:hAnsi="Arial" w:cs="Arial"/>
                <w:sz w:val="24"/>
                <w:szCs w:val="24"/>
                <w:lang w:val="pt-BR"/>
              </w:rPr>
            </w:pPr>
            <w:r w:rsidRPr="00F054C5">
              <w:rPr>
                <w:rFonts w:ascii="Arial" w:eastAsia="Times New Roman" w:hAnsi="Arial" w:cs="Arial"/>
                <w:sz w:val="24"/>
                <w:szCs w:val="24"/>
                <w:lang w:val="pt-BR"/>
              </w:rPr>
              <w:t>0,50</w:t>
            </w:r>
          </w:p>
        </w:tc>
      </w:tr>
    </w:tbl>
    <w:p w14:paraId="0A093E8C" w14:textId="484C421D" w:rsidR="00245A9E" w:rsidRPr="00F054C5" w:rsidRDefault="00245A9E" w:rsidP="00245A9E">
      <w:pPr>
        <w:spacing w:after="0"/>
        <w:ind w:right="-40"/>
        <w:jc w:val="right"/>
        <w:rPr>
          <w:rFonts w:ascii="Arial" w:hAnsi="Arial" w:cs="Arial"/>
          <w:sz w:val="24"/>
          <w:szCs w:val="24"/>
        </w:rPr>
      </w:pPr>
      <w:r w:rsidRPr="00F054C5">
        <w:rPr>
          <w:rFonts w:ascii="Arial" w:hAnsi="Arial" w:cs="Arial"/>
          <w:b/>
          <w:sz w:val="24"/>
          <w:szCs w:val="24"/>
        </w:rPr>
        <w:t>Tabla N° 3</w:t>
      </w:r>
    </w:p>
    <w:tbl>
      <w:tblPr>
        <w:tblStyle w:val="Tablaconcuadrcula"/>
        <w:tblW w:w="0" w:type="auto"/>
        <w:jc w:val="center"/>
        <w:tblLook w:val="04A0" w:firstRow="1" w:lastRow="0" w:firstColumn="1" w:lastColumn="0" w:noHBand="0" w:noVBand="1"/>
      </w:tblPr>
      <w:tblGrid>
        <w:gridCol w:w="2468"/>
        <w:gridCol w:w="1987"/>
      </w:tblGrid>
      <w:tr w:rsidR="000E6F93" w:rsidRPr="00F054C5" w14:paraId="75E6856A" w14:textId="77777777" w:rsidTr="003622A7">
        <w:trPr>
          <w:cantSplit/>
          <w:trHeight w:val="506"/>
          <w:tblHeader/>
          <w:jc w:val="center"/>
        </w:trPr>
        <w:tc>
          <w:tcPr>
            <w:tcW w:w="4455" w:type="dxa"/>
            <w:gridSpan w:val="2"/>
            <w:vAlign w:val="center"/>
          </w:tcPr>
          <w:p w14:paraId="1AC0EA3A" w14:textId="77777777" w:rsidR="000E6F93" w:rsidRPr="00F054C5" w:rsidRDefault="000E6F93" w:rsidP="003622A7">
            <w:pPr>
              <w:spacing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t>VIVIENDAS MULTIFAMILIARES</w:t>
            </w:r>
          </w:p>
        </w:tc>
      </w:tr>
      <w:tr w:rsidR="000E6F93" w:rsidRPr="00F054C5" w14:paraId="08056F9F" w14:textId="77777777" w:rsidTr="003622A7">
        <w:trPr>
          <w:cantSplit/>
          <w:trHeight w:val="506"/>
          <w:tblHeader/>
          <w:jc w:val="center"/>
        </w:trPr>
        <w:tc>
          <w:tcPr>
            <w:tcW w:w="4455" w:type="dxa"/>
            <w:gridSpan w:val="2"/>
            <w:vAlign w:val="center"/>
          </w:tcPr>
          <w:p w14:paraId="27992540" w14:textId="77777777" w:rsidR="000E6F93" w:rsidRPr="00F054C5" w:rsidRDefault="000E6F93" w:rsidP="003622A7">
            <w:pPr>
              <w:spacing w:after="0" w:line="240" w:lineRule="auto"/>
              <w:jc w:val="center"/>
              <w:rPr>
                <w:rFonts w:ascii="Arial" w:eastAsia="Times New Roman" w:hAnsi="Arial" w:cs="Arial"/>
                <w:bCs/>
                <w:sz w:val="24"/>
                <w:szCs w:val="24"/>
              </w:rPr>
            </w:pPr>
            <w:r w:rsidRPr="00F054C5">
              <w:rPr>
                <w:rFonts w:ascii="Arial" w:eastAsia="Times New Roman" w:hAnsi="Arial" w:cs="Arial"/>
                <w:bCs/>
                <w:sz w:val="24"/>
                <w:szCs w:val="24"/>
              </w:rPr>
              <w:t xml:space="preserve">SISTEMA APORTICADO </w:t>
            </w:r>
          </w:p>
          <w:p w14:paraId="3936D7E6" w14:textId="0A797F0C" w:rsidR="000E6F93" w:rsidRPr="00F054C5" w:rsidRDefault="000E6F93" w:rsidP="000E6F93">
            <w:pPr>
              <w:spacing w:after="0" w:line="240" w:lineRule="auto"/>
              <w:jc w:val="center"/>
              <w:rPr>
                <w:rFonts w:ascii="Arial" w:eastAsia="Times New Roman" w:hAnsi="Arial" w:cs="Arial"/>
                <w:b/>
                <w:bCs/>
                <w:sz w:val="24"/>
                <w:szCs w:val="24"/>
              </w:rPr>
            </w:pPr>
            <w:r w:rsidRPr="00F054C5">
              <w:rPr>
                <w:rFonts w:ascii="Arial" w:eastAsia="Times New Roman" w:hAnsi="Arial" w:cs="Arial"/>
                <w:bCs/>
                <w:sz w:val="24"/>
                <w:szCs w:val="24"/>
              </w:rPr>
              <w:t>Sin sótano y sin ascensor</w:t>
            </w:r>
          </w:p>
        </w:tc>
      </w:tr>
      <w:tr w:rsidR="000E6F93" w:rsidRPr="00F054C5" w14:paraId="014C027A" w14:textId="77777777" w:rsidTr="003622A7">
        <w:trPr>
          <w:cantSplit/>
          <w:trHeight w:val="506"/>
          <w:tblHeader/>
          <w:jc w:val="center"/>
        </w:trPr>
        <w:tc>
          <w:tcPr>
            <w:tcW w:w="4455" w:type="dxa"/>
            <w:gridSpan w:val="2"/>
            <w:vAlign w:val="center"/>
          </w:tcPr>
          <w:p w14:paraId="5397CACD" w14:textId="77777777" w:rsidR="000E6F93" w:rsidRPr="00F054C5" w:rsidRDefault="000E6F93" w:rsidP="003622A7">
            <w:pPr>
              <w:spacing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t>VALOR DE CONSTRUCCIÓN (Petro/m</w:t>
            </w:r>
            <w:r w:rsidRPr="00F054C5">
              <w:rPr>
                <w:rFonts w:ascii="Arial" w:eastAsia="Times New Roman" w:hAnsi="Arial" w:cs="Arial"/>
                <w:b/>
                <w:bCs/>
                <w:sz w:val="24"/>
                <w:szCs w:val="24"/>
                <w:vertAlign w:val="superscript"/>
              </w:rPr>
              <w:t>2</w:t>
            </w:r>
            <w:r w:rsidRPr="00F054C5">
              <w:rPr>
                <w:rFonts w:ascii="Arial" w:eastAsia="Times New Roman" w:hAnsi="Arial" w:cs="Arial"/>
                <w:b/>
                <w:bCs/>
                <w:sz w:val="24"/>
                <w:szCs w:val="24"/>
              </w:rPr>
              <w:t>)</w:t>
            </w:r>
          </w:p>
        </w:tc>
      </w:tr>
      <w:tr w:rsidR="000E6F93" w:rsidRPr="00F054C5" w14:paraId="40CEC2F3" w14:textId="77777777" w:rsidTr="003622A7">
        <w:trPr>
          <w:cantSplit/>
          <w:trHeight w:val="340"/>
          <w:tblHeader/>
          <w:jc w:val="center"/>
        </w:trPr>
        <w:tc>
          <w:tcPr>
            <w:tcW w:w="2468" w:type="dxa"/>
            <w:vAlign w:val="center"/>
            <w:hideMark/>
          </w:tcPr>
          <w:p w14:paraId="5C07BA4A" w14:textId="77777777" w:rsidR="000E6F93" w:rsidRPr="00F054C5" w:rsidRDefault="000E6F93" w:rsidP="003622A7">
            <w:pPr>
              <w:spacing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t>TIPO</w:t>
            </w:r>
          </w:p>
        </w:tc>
        <w:tc>
          <w:tcPr>
            <w:tcW w:w="1987" w:type="dxa"/>
            <w:vAlign w:val="center"/>
            <w:hideMark/>
          </w:tcPr>
          <w:p w14:paraId="2F829D06" w14:textId="77777777" w:rsidR="000E6F93" w:rsidRPr="00F054C5" w:rsidRDefault="000E6F93" w:rsidP="003622A7">
            <w:pPr>
              <w:spacing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t xml:space="preserve"> (Petro/m</w:t>
            </w:r>
            <w:r w:rsidRPr="00F054C5">
              <w:rPr>
                <w:rFonts w:ascii="Arial" w:eastAsia="Times New Roman" w:hAnsi="Arial" w:cs="Arial"/>
                <w:b/>
                <w:bCs/>
                <w:sz w:val="24"/>
                <w:szCs w:val="24"/>
                <w:vertAlign w:val="superscript"/>
              </w:rPr>
              <w:t>2</w:t>
            </w:r>
            <w:r w:rsidRPr="00F054C5">
              <w:rPr>
                <w:rFonts w:ascii="Arial" w:eastAsia="Times New Roman" w:hAnsi="Arial" w:cs="Arial"/>
                <w:b/>
                <w:bCs/>
                <w:sz w:val="24"/>
                <w:szCs w:val="24"/>
              </w:rPr>
              <w:t>)</w:t>
            </w:r>
          </w:p>
        </w:tc>
      </w:tr>
      <w:tr w:rsidR="00245A9E" w:rsidRPr="00F054C5" w14:paraId="3B51264C" w14:textId="77777777" w:rsidTr="000E6F93">
        <w:trPr>
          <w:trHeight w:val="558"/>
          <w:jc w:val="center"/>
        </w:trPr>
        <w:tc>
          <w:tcPr>
            <w:tcW w:w="2468" w:type="dxa"/>
            <w:vAlign w:val="center"/>
          </w:tcPr>
          <w:p w14:paraId="0E935EE0" w14:textId="4FF6FD5B" w:rsidR="00245A9E" w:rsidRPr="00F054C5" w:rsidRDefault="00245A9E" w:rsidP="00245A9E">
            <w:pPr>
              <w:jc w:val="center"/>
              <w:rPr>
                <w:rFonts w:ascii="Arial" w:eastAsia="Times New Roman" w:hAnsi="Arial" w:cs="Arial"/>
                <w:sz w:val="24"/>
                <w:szCs w:val="24"/>
              </w:rPr>
            </w:pPr>
            <w:r w:rsidRPr="00F054C5">
              <w:rPr>
                <w:rFonts w:ascii="Arial" w:eastAsia="Times New Roman" w:hAnsi="Arial" w:cs="Arial"/>
                <w:sz w:val="24"/>
                <w:szCs w:val="24"/>
              </w:rPr>
              <w:t>A</w:t>
            </w:r>
          </w:p>
        </w:tc>
        <w:tc>
          <w:tcPr>
            <w:tcW w:w="1987" w:type="dxa"/>
            <w:noWrap/>
            <w:vAlign w:val="center"/>
          </w:tcPr>
          <w:p w14:paraId="46AB7916" w14:textId="02EE4118" w:rsidR="00245A9E" w:rsidRPr="00F054C5" w:rsidRDefault="00245A9E" w:rsidP="00245A9E">
            <w:pPr>
              <w:jc w:val="center"/>
              <w:rPr>
                <w:rFonts w:ascii="Arial" w:eastAsia="Times New Roman" w:hAnsi="Arial" w:cs="Arial"/>
                <w:sz w:val="24"/>
                <w:szCs w:val="24"/>
                <w:lang w:val="pt-BR"/>
              </w:rPr>
            </w:pPr>
            <w:r w:rsidRPr="00F054C5">
              <w:rPr>
                <w:rFonts w:ascii="Arial" w:eastAsia="Times New Roman" w:hAnsi="Arial" w:cs="Arial"/>
                <w:sz w:val="24"/>
                <w:szCs w:val="24"/>
                <w:lang w:val="pt-BR"/>
              </w:rPr>
              <w:t>5,00</w:t>
            </w:r>
          </w:p>
        </w:tc>
      </w:tr>
      <w:tr w:rsidR="00245A9E" w:rsidRPr="00F054C5" w14:paraId="6DE418C8" w14:textId="77777777" w:rsidTr="000E6F93">
        <w:trPr>
          <w:trHeight w:val="558"/>
          <w:jc w:val="center"/>
        </w:trPr>
        <w:tc>
          <w:tcPr>
            <w:tcW w:w="2468" w:type="dxa"/>
            <w:vAlign w:val="center"/>
          </w:tcPr>
          <w:p w14:paraId="3336FB44" w14:textId="63BABE29" w:rsidR="00245A9E" w:rsidRPr="00F054C5" w:rsidRDefault="00245A9E" w:rsidP="00245A9E">
            <w:pPr>
              <w:jc w:val="center"/>
              <w:rPr>
                <w:rFonts w:ascii="Arial" w:eastAsia="Times New Roman" w:hAnsi="Arial" w:cs="Arial"/>
                <w:sz w:val="24"/>
                <w:szCs w:val="24"/>
              </w:rPr>
            </w:pPr>
            <w:r w:rsidRPr="00F054C5">
              <w:rPr>
                <w:rFonts w:ascii="Arial" w:eastAsia="Times New Roman" w:hAnsi="Arial" w:cs="Arial"/>
                <w:sz w:val="24"/>
                <w:szCs w:val="24"/>
              </w:rPr>
              <w:t>B</w:t>
            </w:r>
          </w:p>
        </w:tc>
        <w:tc>
          <w:tcPr>
            <w:tcW w:w="1987" w:type="dxa"/>
            <w:noWrap/>
            <w:vAlign w:val="center"/>
          </w:tcPr>
          <w:p w14:paraId="5F522862" w14:textId="675AF7A5" w:rsidR="00245A9E" w:rsidRPr="00F054C5" w:rsidRDefault="00245A9E" w:rsidP="00245A9E">
            <w:pPr>
              <w:jc w:val="center"/>
              <w:rPr>
                <w:rFonts w:ascii="Arial" w:eastAsia="Times New Roman" w:hAnsi="Arial" w:cs="Arial"/>
                <w:sz w:val="24"/>
                <w:szCs w:val="24"/>
                <w:lang w:val="pt-BR"/>
              </w:rPr>
            </w:pPr>
            <w:r w:rsidRPr="00F054C5">
              <w:rPr>
                <w:rFonts w:ascii="Arial" w:eastAsia="Times New Roman" w:hAnsi="Arial" w:cs="Arial"/>
                <w:sz w:val="24"/>
                <w:szCs w:val="24"/>
                <w:lang w:val="pt-BR"/>
              </w:rPr>
              <w:t>1,35</w:t>
            </w:r>
          </w:p>
        </w:tc>
      </w:tr>
      <w:tr w:rsidR="00245A9E" w:rsidRPr="00F054C5" w14:paraId="0FB08D0E" w14:textId="77777777" w:rsidTr="000E6F93">
        <w:trPr>
          <w:trHeight w:val="558"/>
          <w:jc w:val="center"/>
        </w:trPr>
        <w:tc>
          <w:tcPr>
            <w:tcW w:w="2468" w:type="dxa"/>
            <w:vAlign w:val="center"/>
          </w:tcPr>
          <w:p w14:paraId="3C371CEF" w14:textId="4EBE9F91" w:rsidR="00245A9E" w:rsidRPr="00F054C5" w:rsidRDefault="00245A9E" w:rsidP="00245A9E">
            <w:pPr>
              <w:jc w:val="center"/>
              <w:rPr>
                <w:rFonts w:ascii="Arial" w:eastAsia="Times New Roman" w:hAnsi="Arial" w:cs="Arial"/>
                <w:sz w:val="24"/>
                <w:szCs w:val="24"/>
              </w:rPr>
            </w:pPr>
            <w:r w:rsidRPr="00F054C5">
              <w:rPr>
                <w:rFonts w:ascii="Arial" w:eastAsia="Times New Roman" w:hAnsi="Arial" w:cs="Arial"/>
                <w:sz w:val="24"/>
                <w:szCs w:val="24"/>
              </w:rPr>
              <w:t>C</w:t>
            </w:r>
          </w:p>
        </w:tc>
        <w:tc>
          <w:tcPr>
            <w:tcW w:w="1987" w:type="dxa"/>
            <w:noWrap/>
            <w:vAlign w:val="center"/>
          </w:tcPr>
          <w:p w14:paraId="295DD491" w14:textId="4AB7FFC3" w:rsidR="00245A9E" w:rsidRPr="00F054C5" w:rsidRDefault="00245A9E" w:rsidP="00245A9E">
            <w:pPr>
              <w:jc w:val="center"/>
              <w:rPr>
                <w:rFonts w:ascii="Arial" w:eastAsia="Times New Roman" w:hAnsi="Arial" w:cs="Arial"/>
                <w:sz w:val="24"/>
                <w:szCs w:val="24"/>
                <w:lang w:val="pt-BR"/>
              </w:rPr>
            </w:pPr>
            <w:r w:rsidRPr="00F054C5">
              <w:rPr>
                <w:rFonts w:ascii="Arial" w:eastAsia="Times New Roman" w:hAnsi="Arial" w:cs="Arial"/>
                <w:sz w:val="24"/>
                <w:szCs w:val="24"/>
                <w:lang w:val="pt-BR"/>
              </w:rPr>
              <w:t>1,10</w:t>
            </w:r>
          </w:p>
        </w:tc>
      </w:tr>
      <w:tr w:rsidR="00245A9E" w:rsidRPr="00F054C5" w14:paraId="07F76729" w14:textId="77777777" w:rsidTr="000E6F93">
        <w:trPr>
          <w:trHeight w:val="558"/>
          <w:jc w:val="center"/>
        </w:trPr>
        <w:tc>
          <w:tcPr>
            <w:tcW w:w="2468" w:type="dxa"/>
            <w:vAlign w:val="center"/>
          </w:tcPr>
          <w:p w14:paraId="0320056A" w14:textId="4AEF5B05" w:rsidR="00245A9E" w:rsidRPr="00F054C5" w:rsidRDefault="00245A9E" w:rsidP="00245A9E">
            <w:pPr>
              <w:jc w:val="center"/>
              <w:rPr>
                <w:rFonts w:ascii="Arial" w:eastAsia="Times New Roman" w:hAnsi="Arial" w:cs="Arial"/>
                <w:sz w:val="24"/>
                <w:szCs w:val="24"/>
              </w:rPr>
            </w:pPr>
            <w:r w:rsidRPr="00F054C5">
              <w:rPr>
                <w:rFonts w:ascii="Arial" w:eastAsia="Times New Roman" w:hAnsi="Arial" w:cs="Arial"/>
                <w:sz w:val="24"/>
                <w:szCs w:val="24"/>
              </w:rPr>
              <w:t>D</w:t>
            </w:r>
          </w:p>
        </w:tc>
        <w:tc>
          <w:tcPr>
            <w:tcW w:w="1987" w:type="dxa"/>
            <w:noWrap/>
            <w:vAlign w:val="center"/>
          </w:tcPr>
          <w:p w14:paraId="7E7C773D" w14:textId="283E31C7" w:rsidR="00245A9E" w:rsidRPr="00F054C5" w:rsidRDefault="00245A9E" w:rsidP="00245A9E">
            <w:pPr>
              <w:jc w:val="center"/>
              <w:rPr>
                <w:rFonts w:ascii="Arial" w:eastAsia="Times New Roman" w:hAnsi="Arial" w:cs="Arial"/>
                <w:sz w:val="24"/>
                <w:szCs w:val="24"/>
                <w:lang w:val="pt-BR"/>
              </w:rPr>
            </w:pPr>
            <w:r w:rsidRPr="00F054C5">
              <w:rPr>
                <w:rFonts w:ascii="Arial" w:eastAsia="Times New Roman" w:hAnsi="Arial" w:cs="Arial"/>
                <w:sz w:val="24"/>
                <w:szCs w:val="24"/>
                <w:lang w:val="pt-BR"/>
              </w:rPr>
              <w:t>0,95</w:t>
            </w:r>
          </w:p>
        </w:tc>
      </w:tr>
      <w:tr w:rsidR="00245A9E" w:rsidRPr="00F054C5" w14:paraId="4B9B51F0" w14:textId="77777777" w:rsidTr="000E6F93">
        <w:trPr>
          <w:trHeight w:val="558"/>
          <w:jc w:val="center"/>
        </w:trPr>
        <w:tc>
          <w:tcPr>
            <w:tcW w:w="2468" w:type="dxa"/>
            <w:vAlign w:val="center"/>
          </w:tcPr>
          <w:p w14:paraId="393D4E03" w14:textId="634C3054" w:rsidR="00245A9E" w:rsidRPr="00F054C5" w:rsidRDefault="00245A9E" w:rsidP="00245A9E">
            <w:pPr>
              <w:jc w:val="center"/>
              <w:rPr>
                <w:rFonts w:ascii="Arial" w:eastAsia="Times New Roman" w:hAnsi="Arial" w:cs="Arial"/>
                <w:sz w:val="24"/>
                <w:szCs w:val="24"/>
              </w:rPr>
            </w:pPr>
            <w:r w:rsidRPr="00F054C5">
              <w:rPr>
                <w:rFonts w:ascii="Arial" w:eastAsia="Times New Roman" w:hAnsi="Arial" w:cs="Arial"/>
                <w:sz w:val="24"/>
                <w:szCs w:val="24"/>
              </w:rPr>
              <w:t>E</w:t>
            </w:r>
          </w:p>
        </w:tc>
        <w:tc>
          <w:tcPr>
            <w:tcW w:w="1987" w:type="dxa"/>
            <w:noWrap/>
            <w:vAlign w:val="center"/>
          </w:tcPr>
          <w:p w14:paraId="7FE692D1" w14:textId="34DEF5F7" w:rsidR="00245A9E" w:rsidRPr="00F054C5" w:rsidRDefault="00245A9E" w:rsidP="00245A9E">
            <w:pPr>
              <w:jc w:val="center"/>
              <w:rPr>
                <w:rFonts w:ascii="Arial" w:eastAsia="Times New Roman" w:hAnsi="Arial" w:cs="Arial"/>
                <w:sz w:val="24"/>
                <w:szCs w:val="24"/>
                <w:lang w:val="pt-BR"/>
              </w:rPr>
            </w:pPr>
            <w:r w:rsidRPr="00F054C5">
              <w:rPr>
                <w:rFonts w:ascii="Arial" w:eastAsia="Times New Roman" w:hAnsi="Arial" w:cs="Arial"/>
                <w:sz w:val="24"/>
                <w:szCs w:val="24"/>
                <w:lang w:val="pt-BR"/>
              </w:rPr>
              <w:t>0,60</w:t>
            </w:r>
          </w:p>
        </w:tc>
      </w:tr>
      <w:tr w:rsidR="00245A9E" w:rsidRPr="00F054C5" w14:paraId="0393C7A7" w14:textId="77777777" w:rsidTr="000E6F93">
        <w:trPr>
          <w:trHeight w:val="558"/>
          <w:jc w:val="center"/>
        </w:trPr>
        <w:tc>
          <w:tcPr>
            <w:tcW w:w="2468" w:type="dxa"/>
            <w:vAlign w:val="center"/>
          </w:tcPr>
          <w:p w14:paraId="591E9E8F" w14:textId="417EA61E" w:rsidR="00245A9E" w:rsidRPr="00F054C5" w:rsidRDefault="00245A9E" w:rsidP="00245A9E">
            <w:pPr>
              <w:jc w:val="center"/>
              <w:rPr>
                <w:rFonts w:ascii="Arial" w:eastAsia="Times New Roman" w:hAnsi="Arial" w:cs="Arial"/>
                <w:sz w:val="24"/>
                <w:szCs w:val="24"/>
              </w:rPr>
            </w:pPr>
            <w:r w:rsidRPr="00F054C5">
              <w:rPr>
                <w:rFonts w:ascii="Arial" w:eastAsia="Times New Roman" w:hAnsi="Arial" w:cs="Arial"/>
                <w:sz w:val="24"/>
                <w:szCs w:val="24"/>
              </w:rPr>
              <w:t>F</w:t>
            </w:r>
          </w:p>
        </w:tc>
        <w:tc>
          <w:tcPr>
            <w:tcW w:w="1987" w:type="dxa"/>
            <w:noWrap/>
            <w:vAlign w:val="center"/>
          </w:tcPr>
          <w:p w14:paraId="06B5B2AA" w14:textId="268FB25B" w:rsidR="00245A9E" w:rsidRPr="00F054C5" w:rsidRDefault="00245A9E" w:rsidP="00245A9E">
            <w:pPr>
              <w:jc w:val="center"/>
              <w:rPr>
                <w:rFonts w:ascii="Arial" w:eastAsia="Times New Roman" w:hAnsi="Arial" w:cs="Arial"/>
                <w:sz w:val="24"/>
                <w:szCs w:val="24"/>
                <w:lang w:val="pt-BR"/>
              </w:rPr>
            </w:pPr>
            <w:r w:rsidRPr="00F054C5">
              <w:rPr>
                <w:rFonts w:ascii="Arial" w:eastAsia="Times New Roman" w:hAnsi="Arial" w:cs="Arial"/>
                <w:sz w:val="24"/>
                <w:szCs w:val="24"/>
                <w:lang w:val="pt-BR"/>
              </w:rPr>
              <w:t>0,35</w:t>
            </w:r>
          </w:p>
        </w:tc>
      </w:tr>
    </w:tbl>
    <w:p w14:paraId="3FE9F1AF" w14:textId="77777777" w:rsidR="00245A9E" w:rsidRPr="00F054C5" w:rsidRDefault="00245A9E" w:rsidP="00881F1F">
      <w:pPr>
        <w:spacing w:after="0"/>
        <w:ind w:right="-40"/>
        <w:jc w:val="right"/>
        <w:rPr>
          <w:rFonts w:ascii="Arial" w:hAnsi="Arial" w:cs="Arial"/>
          <w:b/>
          <w:sz w:val="24"/>
          <w:szCs w:val="24"/>
        </w:rPr>
      </w:pPr>
    </w:p>
    <w:p w14:paraId="1E965A86" w14:textId="032ECCA8" w:rsidR="007D659E" w:rsidRPr="00F054C5" w:rsidRDefault="007D659E" w:rsidP="00881F1F">
      <w:pPr>
        <w:spacing w:after="0"/>
        <w:ind w:right="-40"/>
        <w:jc w:val="right"/>
        <w:rPr>
          <w:rFonts w:ascii="Arial" w:hAnsi="Arial" w:cs="Arial"/>
          <w:b/>
          <w:sz w:val="24"/>
          <w:szCs w:val="24"/>
        </w:rPr>
      </w:pPr>
      <w:r w:rsidRPr="00F054C5">
        <w:rPr>
          <w:rFonts w:ascii="Arial" w:hAnsi="Arial" w:cs="Arial"/>
          <w:b/>
          <w:sz w:val="24"/>
          <w:szCs w:val="24"/>
        </w:rPr>
        <w:t>Tabla N° 4</w:t>
      </w:r>
    </w:p>
    <w:tbl>
      <w:tblPr>
        <w:tblStyle w:val="Tablaconcuadrcula"/>
        <w:tblW w:w="0" w:type="auto"/>
        <w:jc w:val="center"/>
        <w:tblLook w:val="04A0" w:firstRow="1" w:lastRow="0" w:firstColumn="1" w:lastColumn="0" w:noHBand="0" w:noVBand="1"/>
      </w:tblPr>
      <w:tblGrid>
        <w:gridCol w:w="2468"/>
        <w:gridCol w:w="1987"/>
      </w:tblGrid>
      <w:tr w:rsidR="00881F1F" w:rsidRPr="00F054C5" w14:paraId="59487330" w14:textId="77777777" w:rsidTr="007D659E">
        <w:trPr>
          <w:cantSplit/>
          <w:trHeight w:val="506"/>
          <w:tblHeader/>
          <w:jc w:val="center"/>
        </w:trPr>
        <w:tc>
          <w:tcPr>
            <w:tcW w:w="4455" w:type="dxa"/>
            <w:gridSpan w:val="2"/>
            <w:vAlign w:val="center"/>
          </w:tcPr>
          <w:p w14:paraId="189B8EAE" w14:textId="77777777" w:rsidR="00881F1F" w:rsidRPr="00F054C5" w:rsidRDefault="00881F1F" w:rsidP="007D659E">
            <w:pPr>
              <w:spacing w:after="0"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t>VIVIENDAS MULTIFAMILIARES</w:t>
            </w:r>
          </w:p>
          <w:p w14:paraId="47F5F997" w14:textId="77777777" w:rsidR="00881F1F" w:rsidRPr="00F054C5" w:rsidRDefault="00881F1F" w:rsidP="007D659E">
            <w:pPr>
              <w:spacing w:after="0" w:line="240" w:lineRule="auto"/>
              <w:jc w:val="center"/>
              <w:rPr>
                <w:rFonts w:ascii="Arial" w:eastAsia="Times New Roman" w:hAnsi="Arial" w:cs="Arial"/>
                <w:bCs/>
                <w:sz w:val="24"/>
                <w:szCs w:val="24"/>
              </w:rPr>
            </w:pPr>
            <w:r w:rsidRPr="00F054C5">
              <w:rPr>
                <w:rFonts w:ascii="Arial" w:eastAsia="Times New Roman" w:hAnsi="Arial" w:cs="Arial"/>
                <w:bCs/>
                <w:sz w:val="24"/>
                <w:szCs w:val="24"/>
              </w:rPr>
              <w:t>Gran Misión Vivienda Venezuela</w:t>
            </w:r>
          </w:p>
          <w:p w14:paraId="22BD7544" w14:textId="77777777" w:rsidR="007D659E" w:rsidRPr="00F054C5" w:rsidRDefault="007D659E" w:rsidP="007D659E">
            <w:pPr>
              <w:spacing w:after="0" w:line="240" w:lineRule="auto"/>
              <w:jc w:val="center"/>
              <w:rPr>
                <w:rFonts w:ascii="Arial" w:eastAsia="Times New Roman" w:hAnsi="Arial" w:cs="Arial"/>
                <w:b/>
                <w:bCs/>
                <w:sz w:val="24"/>
                <w:szCs w:val="24"/>
              </w:rPr>
            </w:pPr>
          </w:p>
        </w:tc>
      </w:tr>
      <w:tr w:rsidR="007D659E" w:rsidRPr="00F054C5" w14:paraId="798FDE91" w14:textId="77777777" w:rsidTr="003622A7">
        <w:trPr>
          <w:cantSplit/>
          <w:trHeight w:val="506"/>
          <w:tblHeader/>
          <w:jc w:val="center"/>
        </w:trPr>
        <w:tc>
          <w:tcPr>
            <w:tcW w:w="4455" w:type="dxa"/>
            <w:gridSpan w:val="2"/>
            <w:vAlign w:val="center"/>
          </w:tcPr>
          <w:p w14:paraId="2945E5DB" w14:textId="77777777" w:rsidR="007D659E" w:rsidRPr="00F054C5" w:rsidRDefault="007D659E" w:rsidP="003622A7">
            <w:pPr>
              <w:spacing w:line="240" w:lineRule="auto"/>
              <w:jc w:val="center"/>
              <w:rPr>
                <w:rFonts w:ascii="Arial" w:eastAsia="Times New Roman" w:hAnsi="Arial" w:cs="Arial"/>
                <w:b/>
                <w:bCs/>
                <w:sz w:val="24"/>
                <w:szCs w:val="24"/>
              </w:rPr>
            </w:pPr>
            <w:r w:rsidRPr="00F054C5">
              <w:rPr>
                <w:rFonts w:ascii="Arial" w:eastAsia="Times New Roman" w:hAnsi="Arial" w:cs="Arial"/>
                <w:b/>
                <w:bCs/>
                <w:sz w:val="24"/>
                <w:szCs w:val="24"/>
              </w:rPr>
              <w:t>VALOR DE CONSTRUCCIÓN (Petro/m</w:t>
            </w:r>
            <w:r w:rsidRPr="00F054C5">
              <w:rPr>
                <w:rFonts w:ascii="Arial" w:eastAsia="Times New Roman" w:hAnsi="Arial" w:cs="Arial"/>
                <w:b/>
                <w:bCs/>
                <w:sz w:val="24"/>
                <w:szCs w:val="24"/>
                <w:vertAlign w:val="superscript"/>
              </w:rPr>
              <w:t>2</w:t>
            </w:r>
            <w:r w:rsidRPr="00F054C5">
              <w:rPr>
                <w:rFonts w:ascii="Arial" w:eastAsia="Times New Roman" w:hAnsi="Arial" w:cs="Arial"/>
                <w:b/>
                <w:bCs/>
                <w:sz w:val="24"/>
                <w:szCs w:val="24"/>
              </w:rPr>
              <w:t>)</w:t>
            </w:r>
          </w:p>
        </w:tc>
      </w:tr>
      <w:tr w:rsidR="007D659E" w:rsidRPr="00F054C5" w14:paraId="34CB128D" w14:textId="77777777" w:rsidTr="007D659E">
        <w:trPr>
          <w:cantSplit/>
          <w:trHeight w:val="340"/>
          <w:tblHeader/>
          <w:jc w:val="center"/>
        </w:trPr>
        <w:tc>
          <w:tcPr>
            <w:tcW w:w="2468" w:type="dxa"/>
            <w:vAlign w:val="center"/>
            <w:hideMark/>
          </w:tcPr>
          <w:p w14:paraId="05A64819" w14:textId="19E3CDEE" w:rsidR="007D659E" w:rsidRPr="00F054C5" w:rsidRDefault="007D659E" w:rsidP="007D659E">
            <w:pPr>
              <w:jc w:val="center"/>
              <w:rPr>
                <w:rFonts w:ascii="Arial" w:eastAsia="Times New Roman" w:hAnsi="Arial" w:cs="Arial"/>
                <w:b/>
                <w:bCs/>
                <w:sz w:val="24"/>
                <w:szCs w:val="24"/>
              </w:rPr>
            </w:pPr>
            <w:r w:rsidRPr="00F054C5">
              <w:rPr>
                <w:rFonts w:ascii="Arial" w:eastAsia="Times New Roman" w:hAnsi="Arial" w:cs="Arial"/>
                <w:b/>
                <w:bCs/>
                <w:sz w:val="24"/>
                <w:szCs w:val="24"/>
              </w:rPr>
              <w:t>TIPO</w:t>
            </w:r>
          </w:p>
        </w:tc>
        <w:tc>
          <w:tcPr>
            <w:tcW w:w="1987" w:type="dxa"/>
            <w:vAlign w:val="center"/>
            <w:hideMark/>
          </w:tcPr>
          <w:p w14:paraId="4D8CFCCD" w14:textId="1F3B618F" w:rsidR="007D659E" w:rsidRPr="00F054C5" w:rsidRDefault="007D659E" w:rsidP="007D659E">
            <w:pPr>
              <w:jc w:val="center"/>
              <w:rPr>
                <w:rFonts w:ascii="Arial" w:eastAsia="Times New Roman" w:hAnsi="Arial" w:cs="Arial"/>
                <w:b/>
                <w:bCs/>
                <w:sz w:val="24"/>
                <w:szCs w:val="24"/>
              </w:rPr>
            </w:pPr>
            <w:r w:rsidRPr="00F054C5">
              <w:rPr>
                <w:rFonts w:ascii="Arial" w:eastAsia="Times New Roman" w:hAnsi="Arial" w:cs="Arial"/>
                <w:b/>
                <w:bCs/>
                <w:sz w:val="24"/>
                <w:szCs w:val="24"/>
              </w:rPr>
              <w:t xml:space="preserve"> (Petro/m</w:t>
            </w:r>
            <w:r w:rsidRPr="00F054C5">
              <w:rPr>
                <w:rFonts w:ascii="Arial" w:eastAsia="Times New Roman" w:hAnsi="Arial" w:cs="Arial"/>
                <w:b/>
                <w:bCs/>
                <w:sz w:val="24"/>
                <w:szCs w:val="24"/>
                <w:vertAlign w:val="superscript"/>
              </w:rPr>
              <w:t>2</w:t>
            </w:r>
            <w:r w:rsidRPr="00F054C5">
              <w:rPr>
                <w:rFonts w:ascii="Arial" w:eastAsia="Times New Roman" w:hAnsi="Arial" w:cs="Arial"/>
                <w:b/>
                <w:bCs/>
                <w:sz w:val="24"/>
                <w:szCs w:val="24"/>
              </w:rPr>
              <w:t>)</w:t>
            </w:r>
          </w:p>
        </w:tc>
      </w:tr>
      <w:tr w:rsidR="00881F1F" w:rsidRPr="00F054C5" w14:paraId="43F62354" w14:textId="77777777" w:rsidTr="007D659E">
        <w:trPr>
          <w:trHeight w:val="558"/>
          <w:jc w:val="center"/>
        </w:trPr>
        <w:tc>
          <w:tcPr>
            <w:tcW w:w="2468" w:type="dxa"/>
            <w:vAlign w:val="center"/>
          </w:tcPr>
          <w:p w14:paraId="6D936909" w14:textId="26CFD6C4" w:rsidR="00881F1F" w:rsidRPr="00F054C5" w:rsidRDefault="007D659E" w:rsidP="00F42230">
            <w:pPr>
              <w:jc w:val="center"/>
              <w:rPr>
                <w:rFonts w:ascii="Arial" w:eastAsia="Times New Roman" w:hAnsi="Arial" w:cs="Arial"/>
                <w:sz w:val="24"/>
                <w:szCs w:val="24"/>
              </w:rPr>
            </w:pPr>
            <w:r w:rsidRPr="00F054C5">
              <w:rPr>
                <w:rFonts w:ascii="Arial" w:eastAsia="Times New Roman" w:hAnsi="Arial" w:cs="Arial"/>
                <w:sz w:val="24"/>
                <w:szCs w:val="24"/>
              </w:rPr>
              <w:t>Edificios GMVV</w:t>
            </w:r>
          </w:p>
        </w:tc>
        <w:tc>
          <w:tcPr>
            <w:tcW w:w="1987" w:type="dxa"/>
            <w:noWrap/>
            <w:vAlign w:val="center"/>
          </w:tcPr>
          <w:p w14:paraId="4B3178DA" w14:textId="31A390F1" w:rsidR="00881F1F" w:rsidRPr="00F054C5" w:rsidRDefault="007D659E" w:rsidP="00F42230">
            <w:pPr>
              <w:jc w:val="center"/>
              <w:rPr>
                <w:rFonts w:ascii="Arial" w:eastAsia="Times New Roman" w:hAnsi="Arial" w:cs="Arial"/>
                <w:sz w:val="24"/>
                <w:szCs w:val="24"/>
                <w:lang w:val="pt-BR"/>
              </w:rPr>
            </w:pPr>
            <w:r w:rsidRPr="00F054C5">
              <w:rPr>
                <w:rFonts w:ascii="Arial" w:eastAsia="Times New Roman" w:hAnsi="Arial" w:cs="Arial"/>
                <w:sz w:val="24"/>
                <w:szCs w:val="24"/>
                <w:lang w:val="pt-BR"/>
              </w:rPr>
              <w:t>0,25</w:t>
            </w:r>
          </w:p>
        </w:tc>
      </w:tr>
    </w:tbl>
    <w:p w14:paraId="4C574D0A" w14:textId="3DD12B36" w:rsidR="00881F1F" w:rsidRPr="00F054C5" w:rsidRDefault="00881F1F" w:rsidP="00881F1F">
      <w:pPr>
        <w:spacing w:after="0"/>
        <w:ind w:right="-40"/>
        <w:rPr>
          <w:rFonts w:ascii="Arial" w:hAnsi="Arial" w:cs="Arial"/>
          <w:sz w:val="24"/>
          <w:szCs w:val="24"/>
        </w:rPr>
      </w:pPr>
    </w:p>
    <w:p w14:paraId="17FE0FBD" w14:textId="2BE7FD2B" w:rsidR="003622A7" w:rsidRPr="00F054C5" w:rsidRDefault="003622A7" w:rsidP="003622A7">
      <w:pPr>
        <w:spacing w:after="0"/>
        <w:ind w:right="-40"/>
        <w:jc w:val="right"/>
        <w:rPr>
          <w:rFonts w:ascii="Arial" w:hAnsi="Arial" w:cs="Arial"/>
          <w:b/>
          <w:sz w:val="24"/>
          <w:szCs w:val="24"/>
        </w:rPr>
      </w:pPr>
      <w:r w:rsidRPr="00F054C5">
        <w:rPr>
          <w:rFonts w:ascii="Arial" w:hAnsi="Arial" w:cs="Arial"/>
          <w:b/>
          <w:sz w:val="24"/>
          <w:szCs w:val="24"/>
        </w:rPr>
        <w:t>Tabla N° 5</w:t>
      </w:r>
    </w:p>
    <w:tbl>
      <w:tblPr>
        <w:tblStyle w:val="Tablaconcuadrcula"/>
        <w:tblW w:w="0" w:type="auto"/>
        <w:jc w:val="center"/>
        <w:tblLook w:val="04A0" w:firstRow="1" w:lastRow="0" w:firstColumn="1" w:lastColumn="0" w:noHBand="0" w:noVBand="1"/>
      </w:tblPr>
      <w:tblGrid>
        <w:gridCol w:w="1448"/>
        <w:gridCol w:w="3401"/>
      </w:tblGrid>
      <w:tr w:rsidR="00881F1F" w:rsidRPr="00F054C5" w14:paraId="76BB13AF" w14:textId="77777777" w:rsidTr="006B0ACC">
        <w:trPr>
          <w:cantSplit/>
          <w:trHeight w:val="344"/>
          <w:tblHeader/>
          <w:jc w:val="center"/>
        </w:trPr>
        <w:tc>
          <w:tcPr>
            <w:tcW w:w="4455" w:type="dxa"/>
            <w:gridSpan w:val="2"/>
            <w:vAlign w:val="center"/>
          </w:tcPr>
          <w:p w14:paraId="6AEF3B19" w14:textId="77777777" w:rsidR="00881F1F" w:rsidRPr="00F054C5" w:rsidRDefault="00881F1F" w:rsidP="006B0ACC">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VIVIENDAS UNIFAMILIARES</w:t>
            </w:r>
          </w:p>
        </w:tc>
      </w:tr>
      <w:tr w:rsidR="003622A7" w:rsidRPr="00F054C5" w14:paraId="3C018DEE" w14:textId="77777777" w:rsidTr="006B0ACC">
        <w:trPr>
          <w:cantSplit/>
          <w:trHeight w:val="406"/>
          <w:tblHeader/>
          <w:jc w:val="center"/>
        </w:trPr>
        <w:tc>
          <w:tcPr>
            <w:tcW w:w="4455" w:type="dxa"/>
            <w:gridSpan w:val="2"/>
            <w:vAlign w:val="center"/>
          </w:tcPr>
          <w:p w14:paraId="702E51B5" w14:textId="77777777" w:rsidR="003622A7" w:rsidRPr="00F054C5" w:rsidRDefault="003622A7" w:rsidP="006B0ACC">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VALOR DE CONSTRUCCIÓN (Petro/m</w:t>
            </w:r>
            <w:r w:rsidRPr="00F054C5">
              <w:rPr>
                <w:rFonts w:ascii="Arial" w:eastAsia="Times New Roman" w:hAnsi="Arial" w:cs="Arial"/>
                <w:b/>
                <w:bCs/>
                <w:sz w:val="22"/>
                <w:szCs w:val="22"/>
                <w:vertAlign w:val="superscript"/>
              </w:rPr>
              <w:t>2</w:t>
            </w:r>
            <w:r w:rsidRPr="00F054C5">
              <w:rPr>
                <w:rFonts w:ascii="Arial" w:eastAsia="Times New Roman" w:hAnsi="Arial" w:cs="Arial"/>
                <w:b/>
                <w:bCs/>
                <w:sz w:val="22"/>
                <w:szCs w:val="22"/>
              </w:rPr>
              <w:t>)</w:t>
            </w:r>
          </w:p>
        </w:tc>
      </w:tr>
      <w:tr w:rsidR="006B0ACC" w:rsidRPr="00F054C5" w14:paraId="28EE3A59" w14:textId="77777777" w:rsidTr="00C03097">
        <w:trPr>
          <w:cantSplit/>
          <w:trHeight w:val="340"/>
          <w:tblHeader/>
          <w:jc w:val="center"/>
        </w:trPr>
        <w:tc>
          <w:tcPr>
            <w:tcW w:w="1555" w:type="dxa"/>
            <w:vAlign w:val="center"/>
            <w:hideMark/>
          </w:tcPr>
          <w:p w14:paraId="6358D2EA" w14:textId="47DC2081" w:rsidR="006B0ACC" w:rsidRPr="00F054C5" w:rsidRDefault="006B0ACC" w:rsidP="006B0ACC">
            <w:pPr>
              <w:jc w:val="center"/>
              <w:rPr>
                <w:rFonts w:ascii="Arial" w:eastAsia="Times New Roman" w:hAnsi="Arial" w:cs="Arial"/>
                <w:b/>
                <w:bCs/>
                <w:sz w:val="22"/>
                <w:szCs w:val="22"/>
              </w:rPr>
            </w:pPr>
            <w:r w:rsidRPr="00F054C5">
              <w:rPr>
                <w:rFonts w:ascii="Arial" w:eastAsia="Times New Roman" w:hAnsi="Arial" w:cs="Arial"/>
                <w:b/>
                <w:bCs/>
                <w:sz w:val="22"/>
                <w:szCs w:val="22"/>
              </w:rPr>
              <w:t>TIPO</w:t>
            </w:r>
          </w:p>
        </w:tc>
        <w:tc>
          <w:tcPr>
            <w:tcW w:w="2900" w:type="dxa"/>
            <w:hideMark/>
          </w:tcPr>
          <w:tbl>
            <w:tblPr>
              <w:tblStyle w:val="Tablaconcuadrcula"/>
              <w:tblW w:w="0" w:type="auto"/>
              <w:jc w:val="center"/>
              <w:tblLook w:val="04A0" w:firstRow="1" w:lastRow="0" w:firstColumn="1" w:lastColumn="0" w:noHBand="0" w:noVBand="1"/>
            </w:tblPr>
            <w:tblGrid>
              <w:gridCol w:w="507"/>
              <w:gridCol w:w="507"/>
              <w:gridCol w:w="508"/>
              <w:gridCol w:w="507"/>
              <w:gridCol w:w="506"/>
              <w:gridCol w:w="503"/>
            </w:tblGrid>
            <w:tr w:rsidR="00847AEF" w:rsidRPr="00F054C5" w14:paraId="567521E9" w14:textId="77777777" w:rsidTr="006B0ACC">
              <w:trPr>
                <w:cantSplit/>
                <w:trHeight w:val="340"/>
                <w:tblHeader/>
                <w:jc w:val="center"/>
              </w:trPr>
              <w:tc>
                <w:tcPr>
                  <w:tcW w:w="507" w:type="dxa"/>
                  <w:vAlign w:val="center"/>
                  <w:hideMark/>
                </w:tcPr>
                <w:p w14:paraId="422F0359" w14:textId="66FAE86B" w:rsidR="006B0ACC" w:rsidRPr="00F054C5" w:rsidRDefault="006B0ACC" w:rsidP="006B0ACC">
                  <w:pPr>
                    <w:jc w:val="center"/>
                    <w:rPr>
                      <w:rFonts w:ascii="Arial" w:eastAsia="Times New Roman" w:hAnsi="Arial" w:cs="Arial"/>
                      <w:bCs/>
                      <w:sz w:val="22"/>
                      <w:szCs w:val="22"/>
                    </w:rPr>
                  </w:pPr>
                  <w:r w:rsidRPr="00F054C5">
                    <w:rPr>
                      <w:rFonts w:ascii="Arial" w:eastAsia="Times New Roman" w:hAnsi="Arial" w:cs="Arial"/>
                      <w:bCs/>
                      <w:sz w:val="22"/>
                      <w:szCs w:val="22"/>
                    </w:rPr>
                    <w:t>A</w:t>
                  </w:r>
                </w:p>
              </w:tc>
              <w:tc>
                <w:tcPr>
                  <w:tcW w:w="507" w:type="dxa"/>
                  <w:vAlign w:val="center"/>
                </w:tcPr>
                <w:p w14:paraId="20A03C9C" w14:textId="42B33965" w:rsidR="006B0ACC" w:rsidRPr="00F054C5" w:rsidRDefault="006B0ACC" w:rsidP="006B0ACC">
                  <w:pPr>
                    <w:jc w:val="center"/>
                    <w:rPr>
                      <w:rFonts w:ascii="Arial" w:eastAsia="Times New Roman" w:hAnsi="Arial" w:cs="Arial"/>
                      <w:bCs/>
                      <w:sz w:val="22"/>
                      <w:szCs w:val="22"/>
                    </w:rPr>
                  </w:pPr>
                  <w:r w:rsidRPr="00F054C5">
                    <w:rPr>
                      <w:rFonts w:ascii="Arial" w:eastAsia="Times New Roman" w:hAnsi="Arial" w:cs="Arial"/>
                      <w:bCs/>
                      <w:sz w:val="22"/>
                      <w:szCs w:val="22"/>
                    </w:rPr>
                    <w:t>B</w:t>
                  </w:r>
                </w:p>
              </w:tc>
              <w:tc>
                <w:tcPr>
                  <w:tcW w:w="508" w:type="dxa"/>
                  <w:vAlign w:val="center"/>
                </w:tcPr>
                <w:p w14:paraId="3E41E6E4" w14:textId="70ADC070" w:rsidR="006B0ACC" w:rsidRPr="00F054C5" w:rsidRDefault="006B0ACC" w:rsidP="006B0ACC">
                  <w:pPr>
                    <w:jc w:val="center"/>
                    <w:rPr>
                      <w:rFonts w:ascii="Arial" w:eastAsia="Times New Roman" w:hAnsi="Arial" w:cs="Arial"/>
                      <w:bCs/>
                      <w:sz w:val="22"/>
                      <w:szCs w:val="22"/>
                    </w:rPr>
                  </w:pPr>
                  <w:r w:rsidRPr="00F054C5">
                    <w:rPr>
                      <w:rFonts w:ascii="Arial" w:eastAsia="Times New Roman" w:hAnsi="Arial" w:cs="Arial"/>
                      <w:bCs/>
                      <w:sz w:val="22"/>
                      <w:szCs w:val="22"/>
                    </w:rPr>
                    <w:t>C</w:t>
                  </w:r>
                </w:p>
              </w:tc>
              <w:tc>
                <w:tcPr>
                  <w:tcW w:w="507" w:type="dxa"/>
                  <w:vAlign w:val="center"/>
                </w:tcPr>
                <w:p w14:paraId="014397D7" w14:textId="54BC8657" w:rsidR="006B0ACC" w:rsidRPr="00F054C5" w:rsidRDefault="006B0ACC" w:rsidP="006B0ACC">
                  <w:pPr>
                    <w:jc w:val="center"/>
                    <w:rPr>
                      <w:rFonts w:ascii="Arial" w:eastAsia="Times New Roman" w:hAnsi="Arial" w:cs="Arial"/>
                      <w:bCs/>
                      <w:sz w:val="22"/>
                      <w:szCs w:val="22"/>
                    </w:rPr>
                  </w:pPr>
                  <w:r w:rsidRPr="00F054C5">
                    <w:rPr>
                      <w:rFonts w:ascii="Arial" w:eastAsia="Times New Roman" w:hAnsi="Arial" w:cs="Arial"/>
                      <w:bCs/>
                      <w:sz w:val="22"/>
                      <w:szCs w:val="22"/>
                    </w:rPr>
                    <w:t>D</w:t>
                  </w:r>
                </w:p>
              </w:tc>
              <w:tc>
                <w:tcPr>
                  <w:tcW w:w="506" w:type="dxa"/>
                  <w:vAlign w:val="center"/>
                </w:tcPr>
                <w:p w14:paraId="1924D2DF" w14:textId="5F7AA8F8" w:rsidR="006B0ACC" w:rsidRPr="00F054C5" w:rsidRDefault="006B0ACC" w:rsidP="006B0ACC">
                  <w:pPr>
                    <w:jc w:val="center"/>
                    <w:rPr>
                      <w:rFonts w:ascii="Arial" w:eastAsia="Times New Roman" w:hAnsi="Arial" w:cs="Arial"/>
                      <w:bCs/>
                      <w:sz w:val="22"/>
                      <w:szCs w:val="22"/>
                    </w:rPr>
                  </w:pPr>
                  <w:r w:rsidRPr="00F054C5">
                    <w:rPr>
                      <w:rFonts w:ascii="Arial" w:eastAsia="Times New Roman" w:hAnsi="Arial" w:cs="Arial"/>
                      <w:bCs/>
                      <w:sz w:val="22"/>
                      <w:szCs w:val="22"/>
                    </w:rPr>
                    <w:t>E</w:t>
                  </w:r>
                </w:p>
              </w:tc>
              <w:tc>
                <w:tcPr>
                  <w:tcW w:w="503" w:type="dxa"/>
                  <w:vAlign w:val="center"/>
                </w:tcPr>
                <w:p w14:paraId="34BA7E98" w14:textId="7FB12B79" w:rsidR="006B0ACC" w:rsidRPr="00F054C5" w:rsidRDefault="006B0ACC" w:rsidP="006B0ACC">
                  <w:pPr>
                    <w:jc w:val="center"/>
                    <w:rPr>
                      <w:rFonts w:ascii="Arial" w:eastAsia="Times New Roman" w:hAnsi="Arial" w:cs="Arial"/>
                      <w:bCs/>
                      <w:sz w:val="22"/>
                      <w:szCs w:val="22"/>
                    </w:rPr>
                  </w:pPr>
                  <w:r w:rsidRPr="00F054C5">
                    <w:rPr>
                      <w:rFonts w:ascii="Arial" w:eastAsia="Times New Roman" w:hAnsi="Arial" w:cs="Arial"/>
                      <w:bCs/>
                      <w:sz w:val="22"/>
                      <w:szCs w:val="22"/>
                    </w:rPr>
                    <w:t>F</w:t>
                  </w:r>
                </w:p>
              </w:tc>
            </w:tr>
          </w:tbl>
          <w:p w14:paraId="5E316B4C" w14:textId="62D7CDE1" w:rsidR="006B0ACC" w:rsidRPr="00F054C5" w:rsidRDefault="006B0ACC" w:rsidP="006B0ACC">
            <w:pPr>
              <w:jc w:val="center"/>
              <w:rPr>
                <w:rFonts w:ascii="Arial" w:eastAsia="Times New Roman" w:hAnsi="Arial" w:cs="Arial"/>
                <w:b/>
                <w:bCs/>
                <w:sz w:val="22"/>
                <w:szCs w:val="22"/>
              </w:rPr>
            </w:pPr>
          </w:p>
        </w:tc>
      </w:tr>
      <w:tr w:rsidR="006B0ACC" w:rsidRPr="00F054C5" w14:paraId="23C7A2C1" w14:textId="77777777" w:rsidTr="00C03097">
        <w:trPr>
          <w:trHeight w:val="558"/>
          <w:jc w:val="center"/>
        </w:trPr>
        <w:tc>
          <w:tcPr>
            <w:tcW w:w="1555" w:type="dxa"/>
            <w:vAlign w:val="center"/>
          </w:tcPr>
          <w:p w14:paraId="564125D9" w14:textId="4FB1B017" w:rsidR="006B0ACC" w:rsidRPr="00F054C5" w:rsidRDefault="006B0ACC" w:rsidP="006B0ACC">
            <w:pPr>
              <w:jc w:val="center"/>
              <w:rPr>
                <w:rFonts w:ascii="Arial" w:eastAsia="Times New Roman" w:hAnsi="Arial" w:cs="Arial"/>
                <w:sz w:val="22"/>
                <w:szCs w:val="22"/>
              </w:rPr>
            </w:pPr>
            <w:r w:rsidRPr="00F054C5">
              <w:rPr>
                <w:rFonts w:ascii="Arial" w:eastAsia="Times New Roman" w:hAnsi="Arial" w:cs="Arial"/>
                <w:sz w:val="22"/>
                <w:szCs w:val="22"/>
              </w:rPr>
              <w:t>Quinta</w:t>
            </w:r>
          </w:p>
        </w:tc>
        <w:tc>
          <w:tcPr>
            <w:tcW w:w="2900" w:type="dxa"/>
            <w:noWrap/>
          </w:tcPr>
          <w:tbl>
            <w:tblPr>
              <w:tblStyle w:val="Tablaconcuadrcula"/>
              <w:tblW w:w="0" w:type="auto"/>
              <w:jc w:val="center"/>
              <w:tblLook w:val="04A0" w:firstRow="1" w:lastRow="0" w:firstColumn="1" w:lastColumn="0" w:noHBand="0" w:noVBand="1"/>
            </w:tblPr>
            <w:tblGrid>
              <w:gridCol w:w="509"/>
              <w:gridCol w:w="509"/>
              <w:gridCol w:w="510"/>
              <w:gridCol w:w="510"/>
              <w:gridCol w:w="627"/>
              <w:gridCol w:w="510"/>
            </w:tblGrid>
            <w:tr w:rsidR="00847AEF" w:rsidRPr="00F054C5" w14:paraId="2C15EFC3" w14:textId="77777777" w:rsidTr="00847AEF">
              <w:trPr>
                <w:cantSplit/>
                <w:trHeight w:val="340"/>
                <w:tblHeader/>
                <w:jc w:val="center"/>
              </w:trPr>
              <w:tc>
                <w:tcPr>
                  <w:tcW w:w="454" w:type="dxa"/>
                  <w:vAlign w:val="center"/>
                  <w:hideMark/>
                </w:tcPr>
                <w:p w14:paraId="66A2D81C" w14:textId="4A02EB95" w:rsidR="006B0ACC" w:rsidRPr="00F054C5" w:rsidRDefault="00847AEF" w:rsidP="00847AEF">
                  <w:pPr>
                    <w:spacing w:line="240" w:lineRule="auto"/>
                    <w:jc w:val="both"/>
                    <w:rPr>
                      <w:rFonts w:ascii="Arial" w:eastAsia="Times New Roman" w:hAnsi="Arial" w:cs="Arial"/>
                      <w:bCs/>
                      <w:sz w:val="22"/>
                      <w:szCs w:val="22"/>
                    </w:rPr>
                  </w:pPr>
                  <w:r w:rsidRPr="00F054C5">
                    <w:rPr>
                      <w:rFonts w:ascii="Arial" w:eastAsia="Times New Roman" w:hAnsi="Arial" w:cs="Arial"/>
                      <w:bCs/>
                      <w:sz w:val="22"/>
                      <w:szCs w:val="22"/>
                    </w:rPr>
                    <w:t>8,4</w:t>
                  </w:r>
                </w:p>
              </w:tc>
              <w:tc>
                <w:tcPr>
                  <w:tcW w:w="558" w:type="dxa"/>
                  <w:vAlign w:val="center"/>
                </w:tcPr>
                <w:p w14:paraId="10499CAA" w14:textId="4AB29DC5" w:rsidR="006B0ACC" w:rsidRPr="00F054C5" w:rsidRDefault="00847AEF" w:rsidP="00847AEF">
                  <w:pPr>
                    <w:jc w:val="both"/>
                    <w:rPr>
                      <w:rFonts w:ascii="Arial" w:eastAsia="Times New Roman" w:hAnsi="Arial" w:cs="Arial"/>
                      <w:bCs/>
                      <w:sz w:val="22"/>
                      <w:szCs w:val="22"/>
                    </w:rPr>
                  </w:pPr>
                  <w:r w:rsidRPr="00F054C5">
                    <w:rPr>
                      <w:rFonts w:ascii="Arial" w:eastAsia="Times New Roman" w:hAnsi="Arial" w:cs="Arial"/>
                      <w:bCs/>
                      <w:sz w:val="22"/>
                      <w:szCs w:val="22"/>
                    </w:rPr>
                    <w:t>1.4</w:t>
                  </w:r>
                </w:p>
              </w:tc>
              <w:tc>
                <w:tcPr>
                  <w:tcW w:w="416" w:type="dxa"/>
                  <w:vAlign w:val="center"/>
                </w:tcPr>
                <w:p w14:paraId="730BEE36" w14:textId="6D0B9511" w:rsidR="006B0ACC" w:rsidRPr="00F054C5" w:rsidRDefault="00847AEF" w:rsidP="00847AEF">
                  <w:pPr>
                    <w:jc w:val="both"/>
                    <w:rPr>
                      <w:rFonts w:ascii="Arial" w:eastAsia="Times New Roman" w:hAnsi="Arial" w:cs="Arial"/>
                      <w:bCs/>
                      <w:sz w:val="22"/>
                      <w:szCs w:val="22"/>
                    </w:rPr>
                  </w:pPr>
                  <w:r w:rsidRPr="00F054C5">
                    <w:rPr>
                      <w:rFonts w:ascii="Arial" w:eastAsia="Times New Roman" w:hAnsi="Arial" w:cs="Arial"/>
                      <w:bCs/>
                      <w:sz w:val="22"/>
                      <w:szCs w:val="22"/>
                    </w:rPr>
                    <w:t>1,2</w:t>
                  </w:r>
                </w:p>
              </w:tc>
              <w:tc>
                <w:tcPr>
                  <w:tcW w:w="415" w:type="dxa"/>
                  <w:vAlign w:val="center"/>
                </w:tcPr>
                <w:p w14:paraId="2BBE8042" w14:textId="150F6F13" w:rsidR="006B0ACC" w:rsidRPr="00F054C5" w:rsidRDefault="00847AEF" w:rsidP="00847AEF">
                  <w:pPr>
                    <w:jc w:val="both"/>
                    <w:rPr>
                      <w:rFonts w:ascii="Arial" w:eastAsia="Times New Roman" w:hAnsi="Arial" w:cs="Arial"/>
                      <w:bCs/>
                      <w:sz w:val="22"/>
                      <w:szCs w:val="22"/>
                    </w:rPr>
                  </w:pPr>
                  <w:r w:rsidRPr="00F054C5">
                    <w:rPr>
                      <w:rFonts w:ascii="Arial" w:eastAsia="Times New Roman" w:hAnsi="Arial" w:cs="Arial"/>
                      <w:bCs/>
                      <w:sz w:val="22"/>
                      <w:szCs w:val="22"/>
                    </w:rPr>
                    <w:t>0,9</w:t>
                  </w:r>
                </w:p>
              </w:tc>
              <w:tc>
                <w:tcPr>
                  <w:tcW w:w="416" w:type="dxa"/>
                  <w:vAlign w:val="center"/>
                </w:tcPr>
                <w:p w14:paraId="464B3A85" w14:textId="34FEE258" w:rsidR="006B0ACC" w:rsidRPr="00F054C5" w:rsidRDefault="00847AEF" w:rsidP="00847AEF">
                  <w:pPr>
                    <w:jc w:val="both"/>
                    <w:rPr>
                      <w:rFonts w:ascii="Arial" w:eastAsia="Times New Roman" w:hAnsi="Arial" w:cs="Arial"/>
                      <w:bCs/>
                      <w:sz w:val="22"/>
                      <w:szCs w:val="22"/>
                    </w:rPr>
                  </w:pPr>
                  <w:r w:rsidRPr="00F054C5">
                    <w:rPr>
                      <w:rFonts w:ascii="Arial" w:eastAsia="Times New Roman" w:hAnsi="Arial" w:cs="Arial"/>
                      <w:bCs/>
                      <w:sz w:val="22"/>
                      <w:szCs w:val="22"/>
                    </w:rPr>
                    <w:t>0,65</w:t>
                  </w:r>
                </w:p>
              </w:tc>
              <w:tc>
                <w:tcPr>
                  <w:tcW w:w="415" w:type="dxa"/>
                  <w:vAlign w:val="center"/>
                </w:tcPr>
                <w:p w14:paraId="4F10D24A" w14:textId="313E1EB4" w:rsidR="006B0ACC" w:rsidRPr="00F054C5" w:rsidRDefault="00847AEF" w:rsidP="00847AEF">
                  <w:pPr>
                    <w:jc w:val="both"/>
                    <w:rPr>
                      <w:rFonts w:ascii="Arial" w:eastAsia="Times New Roman" w:hAnsi="Arial" w:cs="Arial"/>
                      <w:bCs/>
                      <w:sz w:val="22"/>
                      <w:szCs w:val="22"/>
                    </w:rPr>
                  </w:pPr>
                  <w:r w:rsidRPr="00F054C5">
                    <w:rPr>
                      <w:rFonts w:ascii="Arial" w:eastAsia="Times New Roman" w:hAnsi="Arial" w:cs="Arial"/>
                      <w:bCs/>
                      <w:sz w:val="22"/>
                      <w:szCs w:val="22"/>
                    </w:rPr>
                    <w:t>0,5</w:t>
                  </w:r>
                </w:p>
              </w:tc>
            </w:tr>
          </w:tbl>
          <w:p w14:paraId="1C55D48B" w14:textId="4A3B7435" w:rsidR="006B0ACC" w:rsidRPr="00F054C5" w:rsidRDefault="006B0ACC" w:rsidP="006B0ACC">
            <w:pPr>
              <w:jc w:val="center"/>
              <w:rPr>
                <w:rFonts w:ascii="Arial" w:eastAsia="Times New Roman" w:hAnsi="Arial" w:cs="Arial"/>
                <w:sz w:val="22"/>
                <w:szCs w:val="22"/>
                <w:lang w:val="pt-BR"/>
              </w:rPr>
            </w:pPr>
          </w:p>
        </w:tc>
      </w:tr>
      <w:tr w:rsidR="006B0ACC" w:rsidRPr="00F054C5" w14:paraId="6347BD1A" w14:textId="77777777" w:rsidTr="00C03097">
        <w:trPr>
          <w:trHeight w:val="558"/>
          <w:jc w:val="center"/>
        </w:trPr>
        <w:tc>
          <w:tcPr>
            <w:tcW w:w="1555" w:type="dxa"/>
            <w:vAlign w:val="center"/>
          </w:tcPr>
          <w:p w14:paraId="3CBB79D0" w14:textId="6EBD3B98" w:rsidR="006B0ACC" w:rsidRPr="00F054C5" w:rsidRDefault="006B0ACC" w:rsidP="006B0ACC">
            <w:pPr>
              <w:jc w:val="center"/>
              <w:rPr>
                <w:rFonts w:ascii="Arial" w:eastAsia="Times New Roman" w:hAnsi="Arial" w:cs="Arial"/>
                <w:sz w:val="22"/>
                <w:szCs w:val="22"/>
              </w:rPr>
            </w:pPr>
            <w:r w:rsidRPr="00F054C5">
              <w:rPr>
                <w:rFonts w:ascii="Arial" w:eastAsia="Times New Roman" w:hAnsi="Arial" w:cs="Arial"/>
                <w:sz w:val="22"/>
                <w:szCs w:val="22"/>
              </w:rPr>
              <w:lastRenderedPageBreak/>
              <w:t>Cas/Quinta</w:t>
            </w:r>
          </w:p>
        </w:tc>
        <w:tc>
          <w:tcPr>
            <w:tcW w:w="2900" w:type="dxa"/>
            <w:noWrap/>
          </w:tcPr>
          <w:tbl>
            <w:tblPr>
              <w:tblStyle w:val="Tablaconcuadrcula"/>
              <w:tblW w:w="0" w:type="auto"/>
              <w:jc w:val="center"/>
              <w:tblLook w:val="04A0" w:firstRow="1" w:lastRow="0" w:firstColumn="1" w:lastColumn="0" w:noHBand="0" w:noVBand="1"/>
            </w:tblPr>
            <w:tblGrid>
              <w:gridCol w:w="509"/>
              <w:gridCol w:w="509"/>
              <w:gridCol w:w="627"/>
              <w:gridCol w:w="510"/>
              <w:gridCol w:w="510"/>
              <w:gridCol w:w="510"/>
            </w:tblGrid>
            <w:tr w:rsidR="00847AEF" w:rsidRPr="00F054C5" w14:paraId="55513B99" w14:textId="77777777" w:rsidTr="006B0ACC">
              <w:trPr>
                <w:cantSplit/>
                <w:trHeight w:val="340"/>
                <w:tblHeader/>
                <w:jc w:val="center"/>
              </w:trPr>
              <w:tc>
                <w:tcPr>
                  <w:tcW w:w="502" w:type="dxa"/>
                  <w:vAlign w:val="center"/>
                  <w:hideMark/>
                </w:tcPr>
                <w:p w14:paraId="609BD917" w14:textId="76B89400"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7,8</w:t>
                  </w:r>
                </w:p>
              </w:tc>
              <w:tc>
                <w:tcPr>
                  <w:tcW w:w="502" w:type="dxa"/>
                  <w:vAlign w:val="center"/>
                </w:tcPr>
                <w:p w14:paraId="55E42B9C" w14:textId="2212C9E6"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1,3</w:t>
                  </w:r>
                </w:p>
              </w:tc>
              <w:tc>
                <w:tcPr>
                  <w:tcW w:w="504" w:type="dxa"/>
                  <w:vAlign w:val="center"/>
                </w:tcPr>
                <w:p w14:paraId="2D69DADC" w14:textId="45D846CF"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1,05</w:t>
                  </w:r>
                </w:p>
              </w:tc>
              <w:tc>
                <w:tcPr>
                  <w:tcW w:w="503" w:type="dxa"/>
                  <w:vAlign w:val="center"/>
                </w:tcPr>
                <w:p w14:paraId="50FE05EF" w14:textId="15214D44"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0,8</w:t>
                  </w:r>
                </w:p>
              </w:tc>
              <w:tc>
                <w:tcPr>
                  <w:tcW w:w="504" w:type="dxa"/>
                  <w:vAlign w:val="center"/>
                </w:tcPr>
                <w:p w14:paraId="3C367DC3" w14:textId="399DE9EB"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0,6</w:t>
                  </w:r>
                </w:p>
              </w:tc>
              <w:tc>
                <w:tcPr>
                  <w:tcW w:w="503" w:type="dxa"/>
                  <w:vAlign w:val="center"/>
                </w:tcPr>
                <w:p w14:paraId="118376D0" w14:textId="7A23A965"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0,4</w:t>
                  </w:r>
                </w:p>
              </w:tc>
            </w:tr>
          </w:tbl>
          <w:p w14:paraId="7F3D0723" w14:textId="65E5FAC8" w:rsidR="006B0ACC" w:rsidRPr="00F054C5" w:rsidRDefault="006B0ACC" w:rsidP="006B0ACC">
            <w:pPr>
              <w:jc w:val="center"/>
              <w:rPr>
                <w:rFonts w:ascii="Arial" w:eastAsia="Times New Roman" w:hAnsi="Arial" w:cs="Arial"/>
                <w:sz w:val="22"/>
                <w:szCs w:val="22"/>
                <w:lang w:val="pt-BR"/>
              </w:rPr>
            </w:pPr>
          </w:p>
        </w:tc>
      </w:tr>
      <w:tr w:rsidR="006B0ACC" w:rsidRPr="00F054C5" w14:paraId="190B3285" w14:textId="77777777" w:rsidTr="00C03097">
        <w:trPr>
          <w:trHeight w:val="558"/>
          <w:jc w:val="center"/>
        </w:trPr>
        <w:tc>
          <w:tcPr>
            <w:tcW w:w="1555" w:type="dxa"/>
            <w:vAlign w:val="center"/>
          </w:tcPr>
          <w:p w14:paraId="522E8428" w14:textId="6CA41CDE" w:rsidR="006B0ACC" w:rsidRPr="00F054C5" w:rsidRDefault="006B0ACC" w:rsidP="006B0ACC">
            <w:pPr>
              <w:jc w:val="center"/>
              <w:rPr>
                <w:rFonts w:ascii="Arial" w:eastAsia="Times New Roman" w:hAnsi="Arial" w:cs="Arial"/>
                <w:sz w:val="22"/>
                <w:szCs w:val="22"/>
              </w:rPr>
            </w:pPr>
            <w:r w:rsidRPr="00F054C5">
              <w:rPr>
                <w:rFonts w:ascii="Arial" w:eastAsia="Times New Roman" w:hAnsi="Arial" w:cs="Arial"/>
                <w:sz w:val="22"/>
                <w:szCs w:val="22"/>
              </w:rPr>
              <w:t>Casa</w:t>
            </w:r>
          </w:p>
        </w:tc>
        <w:tc>
          <w:tcPr>
            <w:tcW w:w="2900" w:type="dxa"/>
            <w:noWrap/>
          </w:tcPr>
          <w:tbl>
            <w:tblPr>
              <w:tblStyle w:val="Tablaconcuadrcula"/>
              <w:tblW w:w="0" w:type="auto"/>
              <w:jc w:val="center"/>
              <w:tblLook w:val="04A0" w:firstRow="1" w:lastRow="0" w:firstColumn="1" w:lastColumn="0" w:noHBand="0" w:noVBand="1"/>
            </w:tblPr>
            <w:tblGrid>
              <w:gridCol w:w="509"/>
              <w:gridCol w:w="509"/>
              <w:gridCol w:w="510"/>
              <w:gridCol w:w="510"/>
              <w:gridCol w:w="510"/>
              <w:gridCol w:w="627"/>
            </w:tblGrid>
            <w:tr w:rsidR="00847AEF" w:rsidRPr="00F054C5" w14:paraId="373DACCF" w14:textId="77777777" w:rsidTr="006B0ACC">
              <w:trPr>
                <w:cantSplit/>
                <w:trHeight w:val="340"/>
                <w:tblHeader/>
                <w:jc w:val="center"/>
              </w:trPr>
              <w:tc>
                <w:tcPr>
                  <w:tcW w:w="502" w:type="dxa"/>
                  <w:vAlign w:val="center"/>
                  <w:hideMark/>
                </w:tcPr>
                <w:p w14:paraId="286838D2" w14:textId="04E17327" w:rsidR="006B0ACC" w:rsidRPr="00F054C5" w:rsidRDefault="000E1DEE" w:rsidP="006B0ACC">
                  <w:pPr>
                    <w:jc w:val="center"/>
                    <w:rPr>
                      <w:rFonts w:ascii="Arial" w:eastAsia="Times New Roman" w:hAnsi="Arial" w:cs="Arial"/>
                      <w:bCs/>
                      <w:sz w:val="22"/>
                      <w:szCs w:val="22"/>
                    </w:rPr>
                  </w:pPr>
                  <w:r w:rsidRPr="00F054C5">
                    <w:rPr>
                      <w:rFonts w:ascii="Arial" w:eastAsia="Times New Roman" w:hAnsi="Arial" w:cs="Arial"/>
                      <w:bCs/>
                      <w:sz w:val="22"/>
                      <w:szCs w:val="22"/>
                    </w:rPr>
                    <w:t>4</w:t>
                  </w:r>
                  <w:r w:rsidR="00847AEF" w:rsidRPr="00F054C5">
                    <w:rPr>
                      <w:rFonts w:ascii="Arial" w:eastAsia="Times New Roman" w:hAnsi="Arial" w:cs="Arial"/>
                      <w:bCs/>
                      <w:sz w:val="22"/>
                      <w:szCs w:val="22"/>
                    </w:rPr>
                    <w:t>,6</w:t>
                  </w:r>
                </w:p>
              </w:tc>
              <w:tc>
                <w:tcPr>
                  <w:tcW w:w="502" w:type="dxa"/>
                  <w:vAlign w:val="center"/>
                </w:tcPr>
                <w:p w14:paraId="41589AC5" w14:textId="70A5C00B"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1,1</w:t>
                  </w:r>
                </w:p>
              </w:tc>
              <w:tc>
                <w:tcPr>
                  <w:tcW w:w="504" w:type="dxa"/>
                  <w:vAlign w:val="center"/>
                </w:tcPr>
                <w:p w14:paraId="7F36402B" w14:textId="21C547DB"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0,9</w:t>
                  </w:r>
                </w:p>
              </w:tc>
              <w:tc>
                <w:tcPr>
                  <w:tcW w:w="503" w:type="dxa"/>
                  <w:vAlign w:val="center"/>
                </w:tcPr>
                <w:p w14:paraId="5F48B232" w14:textId="286258BA"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0,7</w:t>
                  </w:r>
                </w:p>
              </w:tc>
              <w:tc>
                <w:tcPr>
                  <w:tcW w:w="504" w:type="dxa"/>
                  <w:vAlign w:val="center"/>
                </w:tcPr>
                <w:p w14:paraId="02E91CAE" w14:textId="5FF2ABF0"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0,5</w:t>
                  </w:r>
                </w:p>
              </w:tc>
              <w:tc>
                <w:tcPr>
                  <w:tcW w:w="503" w:type="dxa"/>
                  <w:vAlign w:val="center"/>
                </w:tcPr>
                <w:p w14:paraId="43FE03FF" w14:textId="7BBB0441"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0,95</w:t>
                  </w:r>
                </w:p>
              </w:tc>
            </w:tr>
          </w:tbl>
          <w:p w14:paraId="5D90DA15" w14:textId="42D2A937" w:rsidR="006B0ACC" w:rsidRPr="00F054C5" w:rsidRDefault="006B0ACC" w:rsidP="006B0ACC">
            <w:pPr>
              <w:jc w:val="center"/>
              <w:rPr>
                <w:rFonts w:ascii="Arial" w:eastAsia="Times New Roman" w:hAnsi="Arial" w:cs="Arial"/>
                <w:sz w:val="22"/>
                <w:szCs w:val="22"/>
                <w:lang w:val="pt-BR"/>
              </w:rPr>
            </w:pPr>
          </w:p>
        </w:tc>
      </w:tr>
      <w:tr w:rsidR="006B0ACC" w:rsidRPr="00F054C5" w14:paraId="261F55C9" w14:textId="77777777" w:rsidTr="00C03097">
        <w:trPr>
          <w:trHeight w:val="558"/>
          <w:jc w:val="center"/>
        </w:trPr>
        <w:tc>
          <w:tcPr>
            <w:tcW w:w="1555" w:type="dxa"/>
            <w:vAlign w:val="center"/>
          </w:tcPr>
          <w:p w14:paraId="5D9DD874" w14:textId="6EF46B27" w:rsidR="006B0ACC" w:rsidRPr="00F054C5" w:rsidRDefault="006B0ACC" w:rsidP="006B0ACC">
            <w:pPr>
              <w:jc w:val="center"/>
              <w:rPr>
                <w:rFonts w:ascii="Arial" w:eastAsia="Times New Roman" w:hAnsi="Arial" w:cs="Arial"/>
                <w:sz w:val="22"/>
                <w:szCs w:val="22"/>
              </w:rPr>
            </w:pPr>
            <w:r w:rsidRPr="00F054C5">
              <w:rPr>
                <w:rFonts w:ascii="Arial" w:eastAsia="Times New Roman" w:hAnsi="Arial" w:cs="Arial"/>
                <w:sz w:val="22"/>
                <w:szCs w:val="22"/>
              </w:rPr>
              <w:t>Casa colonial</w:t>
            </w:r>
          </w:p>
        </w:tc>
        <w:tc>
          <w:tcPr>
            <w:tcW w:w="2900" w:type="dxa"/>
            <w:noWrap/>
          </w:tcPr>
          <w:tbl>
            <w:tblPr>
              <w:tblStyle w:val="Tablaconcuadrcula"/>
              <w:tblW w:w="0" w:type="auto"/>
              <w:jc w:val="center"/>
              <w:tblLook w:val="04A0" w:firstRow="1" w:lastRow="0" w:firstColumn="1" w:lastColumn="0" w:noHBand="0" w:noVBand="1"/>
            </w:tblPr>
            <w:tblGrid>
              <w:gridCol w:w="493"/>
              <w:gridCol w:w="492"/>
              <w:gridCol w:w="492"/>
              <w:gridCol w:w="492"/>
              <w:gridCol w:w="603"/>
              <w:gridCol w:w="603"/>
            </w:tblGrid>
            <w:tr w:rsidR="00847AEF" w:rsidRPr="00F054C5" w14:paraId="664838CB" w14:textId="77777777" w:rsidTr="006B0ACC">
              <w:trPr>
                <w:cantSplit/>
                <w:trHeight w:val="340"/>
                <w:tblHeader/>
                <w:jc w:val="center"/>
              </w:trPr>
              <w:tc>
                <w:tcPr>
                  <w:tcW w:w="502" w:type="dxa"/>
                  <w:vAlign w:val="center"/>
                  <w:hideMark/>
                </w:tcPr>
                <w:p w14:paraId="541B502D" w14:textId="462EECF3" w:rsidR="006B0ACC" w:rsidRPr="00F054C5" w:rsidRDefault="000E1DEE" w:rsidP="006B0ACC">
                  <w:pPr>
                    <w:jc w:val="center"/>
                    <w:rPr>
                      <w:rFonts w:ascii="Arial" w:eastAsia="Times New Roman" w:hAnsi="Arial" w:cs="Arial"/>
                      <w:bCs/>
                      <w:sz w:val="22"/>
                      <w:szCs w:val="22"/>
                    </w:rPr>
                  </w:pPr>
                  <w:r w:rsidRPr="00F054C5">
                    <w:rPr>
                      <w:rFonts w:ascii="Arial" w:eastAsia="Times New Roman" w:hAnsi="Arial" w:cs="Arial"/>
                      <w:bCs/>
                      <w:sz w:val="22"/>
                      <w:szCs w:val="22"/>
                    </w:rPr>
                    <w:t>3</w:t>
                  </w:r>
                  <w:r w:rsidR="00847AEF" w:rsidRPr="00F054C5">
                    <w:rPr>
                      <w:rFonts w:ascii="Arial" w:eastAsia="Times New Roman" w:hAnsi="Arial" w:cs="Arial"/>
                      <w:bCs/>
                      <w:sz w:val="22"/>
                      <w:szCs w:val="22"/>
                    </w:rPr>
                    <w:t>,4</w:t>
                  </w:r>
                </w:p>
              </w:tc>
              <w:tc>
                <w:tcPr>
                  <w:tcW w:w="502" w:type="dxa"/>
                  <w:vAlign w:val="center"/>
                </w:tcPr>
                <w:p w14:paraId="36DFAA10" w14:textId="794DE04C"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0,9</w:t>
                  </w:r>
                </w:p>
              </w:tc>
              <w:tc>
                <w:tcPr>
                  <w:tcW w:w="504" w:type="dxa"/>
                  <w:vAlign w:val="center"/>
                </w:tcPr>
                <w:p w14:paraId="3D8BE7E0" w14:textId="3BA2B281"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0,7</w:t>
                  </w:r>
                </w:p>
              </w:tc>
              <w:tc>
                <w:tcPr>
                  <w:tcW w:w="503" w:type="dxa"/>
                  <w:vAlign w:val="center"/>
                </w:tcPr>
                <w:p w14:paraId="3B4B61D4" w14:textId="6BA6D21B"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0,5</w:t>
                  </w:r>
                </w:p>
              </w:tc>
              <w:tc>
                <w:tcPr>
                  <w:tcW w:w="504" w:type="dxa"/>
                  <w:vAlign w:val="center"/>
                </w:tcPr>
                <w:p w14:paraId="55F4D99B" w14:textId="0A8150D6"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0,35</w:t>
                  </w:r>
                </w:p>
              </w:tc>
              <w:tc>
                <w:tcPr>
                  <w:tcW w:w="503" w:type="dxa"/>
                  <w:vAlign w:val="center"/>
                </w:tcPr>
                <w:p w14:paraId="2D4CF61D" w14:textId="1E06CE2D"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0,26</w:t>
                  </w:r>
                </w:p>
              </w:tc>
            </w:tr>
          </w:tbl>
          <w:p w14:paraId="0B85C691" w14:textId="26B285AA" w:rsidR="006B0ACC" w:rsidRPr="00F054C5" w:rsidRDefault="006B0ACC" w:rsidP="006B0ACC">
            <w:pPr>
              <w:jc w:val="center"/>
              <w:rPr>
                <w:rFonts w:ascii="Arial" w:eastAsia="Times New Roman" w:hAnsi="Arial" w:cs="Arial"/>
                <w:sz w:val="22"/>
                <w:szCs w:val="22"/>
                <w:lang w:val="pt-BR"/>
              </w:rPr>
            </w:pPr>
          </w:p>
        </w:tc>
      </w:tr>
      <w:tr w:rsidR="006B0ACC" w:rsidRPr="00F054C5" w14:paraId="6AFAB92C" w14:textId="77777777" w:rsidTr="00C03097">
        <w:trPr>
          <w:trHeight w:val="558"/>
          <w:jc w:val="center"/>
        </w:trPr>
        <w:tc>
          <w:tcPr>
            <w:tcW w:w="1555" w:type="dxa"/>
            <w:vAlign w:val="center"/>
          </w:tcPr>
          <w:p w14:paraId="523489CA" w14:textId="31BFB6C6" w:rsidR="006B0ACC" w:rsidRPr="00F054C5" w:rsidRDefault="006B0ACC" w:rsidP="006B0ACC">
            <w:pPr>
              <w:jc w:val="center"/>
              <w:rPr>
                <w:rFonts w:ascii="Arial" w:eastAsia="Times New Roman" w:hAnsi="Arial" w:cs="Arial"/>
                <w:sz w:val="22"/>
                <w:szCs w:val="22"/>
              </w:rPr>
            </w:pPr>
            <w:r w:rsidRPr="00F054C5">
              <w:rPr>
                <w:rFonts w:ascii="Arial" w:eastAsia="Times New Roman" w:hAnsi="Arial" w:cs="Arial"/>
                <w:sz w:val="22"/>
                <w:szCs w:val="22"/>
              </w:rPr>
              <w:t>Casa GMVV</w:t>
            </w:r>
          </w:p>
        </w:tc>
        <w:tc>
          <w:tcPr>
            <w:tcW w:w="2900" w:type="dxa"/>
            <w:noWrap/>
          </w:tcPr>
          <w:tbl>
            <w:tblPr>
              <w:tblStyle w:val="Tablaconcuadrcula"/>
              <w:tblW w:w="0" w:type="auto"/>
              <w:jc w:val="center"/>
              <w:tblLook w:val="04A0" w:firstRow="1" w:lastRow="0" w:firstColumn="1" w:lastColumn="0" w:noHBand="0" w:noVBand="1"/>
            </w:tblPr>
            <w:tblGrid>
              <w:gridCol w:w="530"/>
              <w:gridCol w:w="529"/>
              <w:gridCol w:w="529"/>
              <w:gridCol w:w="529"/>
              <w:gridCol w:w="529"/>
              <w:gridCol w:w="529"/>
            </w:tblGrid>
            <w:tr w:rsidR="00847AEF" w:rsidRPr="00F054C5" w14:paraId="2FAD0325" w14:textId="77777777" w:rsidTr="006B0ACC">
              <w:trPr>
                <w:cantSplit/>
                <w:trHeight w:val="340"/>
                <w:tblHeader/>
                <w:jc w:val="center"/>
              </w:trPr>
              <w:tc>
                <w:tcPr>
                  <w:tcW w:w="502" w:type="dxa"/>
                  <w:vAlign w:val="center"/>
                  <w:hideMark/>
                </w:tcPr>
                <w:p w14:paraId="7BB7AC91" w14:textId="0620632D"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0,25</w:t>
                  </w:r>
                </w:p>
              </w:tc>
              <w:tc>
                <w:tcPr>
                  <w:tcW w:w="502" w:type="dxa"/>
                  <w:vAlign w:val="center"/>
                </w:tcPr>
                <w:p w14:paraId="50643B4C" w14:textId="23896C1F"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0,25</w:t>
                  </w:r>
                </w:p>
              </w:tc>
              <w:tc>
                <w:tcPr>
                  <w:tcW w:w="504" w:type="dxa"/>
                  <w:vAlign w:val="center"/>
                </w:tcPr>
                <w:p w14:paraId="3043BFEE" w14:textId="6A05B2A2"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0,21</w:t>
                  </w:r>
                </w:p>
              </w:tc>
              <w:tc>
                <w:tcPr>
                  <w:tcW w:w="503" w:type="dxa"/>
                  <w:vAlign w:val="center"/>
                </w:tcPr>
                <w:p w14:paraId="3226E7D3" w14:textId="77A2D4BA"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0,17</w:t>
                  </w:r>
                </w:p>
              </w:tc>
              <w:tc>
                <w:tcPr>
                  <w:tcW w:w="504" w:type="dxa"/>
                  <w:vAlign w:val="center"/>
                </w:tcPr>
                <w:p w14:paraId="199865BE" w14:textId="3CC7E8A5"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0,13</w:t>
                  </w:r>
                </w:p>
              </w:tc>
              <w:tc>
                <w:tcPr>
                  <w:tcW w:w="503" w:type="dxa"/>
                  <w:vAlign w:val="center"/>
                </w:tcPr>
                <w:p w14:paraId="0683E692" w14:textId="5C34CC32"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0,11</w:t>
                  </w:r>
                </w:p>
              </w:tc>
            </w:tr>
          </w:tbl>
          <w:p w14:paraId="4496DF20" w14:textId="29BE86B4" w:rsidR="006B0ACC" w:rsidRPr="00F054C5" w:rsidRDefault="006B0ACC" w:rsidP="006B0ACC">
            <w:pPr>
              <w:jc w:val="center"/>
              <w:rPr>
                <w:rFonts w:ascii="Arial" w:eastAsia="Times New Roman" w:hAnsi="Arial" w:cs="Arial"/>
                <w:sz w:val="22"/>
                <w:szCs w:val="22"/>
                <w:lang w:val="pt-BR"/>
              </w:rPr>
            </w:pPr>
          </w:p>
        </w:tc>
      </w:tr>
      <w:tr w:rsidR="006B0ACC" w:rsidRPr="00F054C5" w14:paraId="0E413B04" w14:textId="77777777" w:rsidTr="00C03097">
        <w:trPr>
          <w:trHeight w:val="558"/>
          <w:jc w:val="center"/>
        </w:trPr>
        <w:tc>
          <w:tcPr>
            <w:tcW w:w="1555" w:type="dxa"/>
            <w:vAlign w:val="center"/>
          </w:tcPr>
          <w:p w14:paraId="2F9EB210" w14:textId="22D38A4C" w:rsidR="006B0ACC" w:rsidRPr="00F054C5" w:rsidRDefault="006B0ACC" w:rsidP="006B0ACC">
            <w:pPr>
              <w:jc w:val="center"/>
              <w:rPr>
                <w:rFonts w:ascii="Arial" w:eastAsia="Times New Roman" w:hAnsi="Arial" w:cs="Arial"/>
                <w:sz w:val="22"/>
                <w:szCs w:val="22"/>
              </w:rPr>
            </w:pPr>
            <w:r w:rsidRPr="00F054C5">
              <w:rPr>
                <w:rFonts w:ascii="Arial" w:eastAsia="Times New Roman" w:hAnsi="Arial" w:cs="Arial"/>
                <w:sz w:val="22"/>
                <w:szCs w:val="22"/>
              </w:rPr>
              <w:t>Casa INAVI</w:t>
            </w:r>
          </w:p>
        </w:tc>
        <w:tc>
          <w:tcPr>
            <w:tcW w:w="2900" w:type="dxa"/>
            <w:noWrap/>
          </w:tcPr>
          <w:tbl>
            <w:tblPr>
              <w:tblStyle w:val="Tablaconcuadrcula"/>
              <w:tblW w:w="0" w:type="auto"/>
              <w:jc w:val="center"/>
              <w:tblLook w:val="04A0" w:firstRow="1" w:lastRow="0" w:firstColumn="1" w:lastColumn="0" w:noHBand="0" w:noVBand="1"/>
            </w:tblPr>
            <w:tblGrid>
              <w:gridCol w:w="530"/>
              <w:gridCol w:w="529"/>
              <w:gridCol w:w="529"/>
              <w:gridCol w:w="529"/>
              <w:gridCol w:w="529"/>
              <w:gridCol w:w="529"/>
            </w:tblGrid>
            <w:tr w:rsidR="00847AEF" w:rsidRPr="00F054C5" w14:paraId="5E75C45C" w14:textId="77777777" w:rsidTr="00847AEF">
              <w:trPr>
                <w:cantSplit/>
                <w:trHeight w:val="340"/>
                <w:tblHeader/>
                <w:jc w:val="center"/>
              </w:trPr>
              <w:tc>
                <w:tcPr>
                  <w:tcW w:w="452" w:type="dxa"/>
                  <w:hideMark/>
                </w:tcPr>
                <w:p w14:paraId="1B5E77A3" w14:textId="5CE88408" w:rsidR="00847AEF" w:rsidRPr="00F054C5" w:rsidRDefault="00847AEF" w:rsidP="00847AEF">
                  <w:pPr>
                    <w:jc w:val="center"/>
                    <w:rPr>
                      <w:rFonts w:ascii="Arial" w:eastAsia="Times New Roman" w:hAnsi="Arial" w:cs="Arial"/>
                      <w:bCs/>
                      <w:sz w:val="22"/>
                      <w:szCs w:val="22"/>
                    </w:rPr>
                  </w:pPr>
                  <w:r w:rsidRPr="00F054C5">
                    <w:rPr>
                      <w:sz w:val="22"/>
                      <w:szCs w:val="22"/>
                    </w:rPr>
                    <w:t>0,25</w:t>
                  </w:r>
                </w:p>
              </w:tc>
              <w:tc>
                <w:tcPr>
                  <w:tcW w:w="453" w:type="dxa"/>
                </w:tcPr>
                <w:p w14:paraId="12206FD9" w14:textId="5F1E1E0A" w:rsidR="00847AEF" w:rsidRPr="00F054C5" w:rsidRDefault="00847AEF" w:rsidP="00847AEF">
                  <w:pPr>
                    <w:jc w:val="center"/>
                    <w:rPr>
                      <w:rFonts w:ascii="Arial" w:eastAsia="Times New Roman" w:hAnsi="Arial" w:cs="Arial"/>
                      <w:bCs/>
                      <w:sz w:val="22"/>
                      <w:szCs w:val="22"/>
                    </w:rPr>
                  </w:pPr>
                  <w:r w:rsidRPr="00F054C5">
                    <w:rPr>
                      <w:sz w:val="22"/>
                      <w:szCs w:val="22"/>
                    </w:rPr>
                    <w:t>0,25</w:t>
                  </w:r>
                </w:p>
              </w:tc>
              <w:tc>
                <w:tcPr>
                  <w:tcW w:w="455" w:type="dxa"/>
                </w:tcPr>
                <w:p w14:paraId="016FA430" w14:textId="21735E7F" w:rsidR="00847AEF" w:rsidRPr="00F054C5" w:rsidRDefault="00847AEF" w:rsidP="00847AEF">
                  <w:pPr>
                    <w:jc w:val="center"/>
                    <w:rPr>
                      <w:rFonts w:ascii="Arial" w:eastAsia="Times New Roman" w:hAnsi="Arial" w:cs="Arial"/>
                      <w:bCs/>
                      <w:sz w:val="22"/>
                      <w:szCs w:val="22"/>
                    </w:rPr>
                  </w:pPr>
                  <w:r w:rsidRPr="00F054C5">
                    <w:rPr>
                      <w:sz w:val="22"/>
                      <w:szCs w:val="22"/>
                    </w:rPr>
                    <w:t>0,21</w:t>
                  </w:r>
                </w:p>
              </w:tc>
              <w:tc>
                <w:tcPr>
                  <w:tcW w:w="454" w:type="dxa"/>
                </w:tcPr>
                <w:p w14:paraId="32FA7C70" w14:textId="61FCE116" w:rsidR="00847AEF" w:rsidRPr="00F054C5" w:rsidRDefault="00847AEF" w:rsidP="00847AEF">
                  <w:pPr>
                    <w:jc w:val="center"/>
                    <w:rPr>
                      <w:rFonts w:ascii="Arial" w:eastAsia="Times New Roman" w:hAnsi="Arial" w:cs="Arial"/>
                      <w:bCs/>
                      <w:sz w:val="22"/>
                      <w:szCs w:val="22"/>
                    </w:rPr>
                  </w:pPr>
                  <w:r w:rsidRPr="00F054C5">
                    <w:rPr>
                      <w:sz w:val="22"/>
                      <w:szCs w:val="22"/>
                    </w:rPr>
                    <w:t>0,17</w:t>
                  </w:r>
                </w:p>
              </w:tc>
              <w:tc>
                <w:tcPr>
                  <w:tcW w:w="455" w:type="dxa"/>
                </w:tcPr>
                <w:p w14:paraId="4E84949A" w14:textId="3D53F69D" w:rsidR="00847AEF" w:rsidRPr="00F054C5" w:rsidRDefault="00847AEF" w:rsidP="00847AEF">
                  <w:pPr>
                    <w:jc w:val="center"/>
                    <w:rPr>
                      <w:rFonts w:ascii="Arial" w:eastAsia="Times New Roman" w:hAnsi="Arial" w:cs="Arial"/>
                      <w:bCs/>
                      <w:sz w:val="22"/>
                      <w:szCs w:val="22"/>
                    </w:rPr>
                  </w:pPr>
                  <w:r w:rsidRPr="00F054C5">
                    <w:rPr>
                      <w:sz w:val="22"/>
                      <w:szCs w:val="22"/>
                    </w:rPr>
                    <w:t>0,13</w:t>
                  </w:r>
                </w:p>
              </w:tc>
              <w:tc>
                <w:tcPr>
                  <w:tcW w:w="454" w:type="dxa"/>
                </w:tcPr>
                <w:p w14:paraId="4F45BAF6" w14:textId="5928B4E8" w:rsidR="00847AEF" w:rsidRPr="00F054C5" w:rsidRDefault="00847AEF" w:rsidP="00847AEF">
                  <w:pPr>
                    <w:jc w:val="center"/>
                    <w:rPr>
                      <w:rFonts w:ascii="Arial" w:eastAsia="Times New Roman" w:hAnsi="Arial" w:cs="Arial"/>
                      <w:bCs/>
                      <w:sz w:val="22"/>
                      <w:szCs w:val="22"/>
                    </w:rPr>
                  </w:pPr>
                  <w:r w:rsidRPr="00F054C5">
                    <w:rPr>
                      <w:sz w:val="22"/>
                      <w:szCs w:val="22"/>
                    </w:rPr>
                    <w:t>0,11</w:t>
                  </w:r>
                </w:p>
              </w:tc>
            </w:tr>
          </w:tbl>
          <w:p w14:paraId="7621EAFF" w14:textId="0D4266DC" w:rsidR="006B0ACC" w:rsidRPr="00F054C5" w:rsidRDefault="006B0ACC" w:rsidP="006B0ACC">
            <w:pPr>
              <w:jc w:val="center"/>
              <w:rPr>
                <w:rFonts w:ascii="Arial" w:eastAsia="Times New Roman" w:hAnsi="Arial" w:cs="Arial"/>
                <w:sz w:val="22"/>
                <w:szCs w:val="22"/>
                <w:lang w:val="pt-BR"/>
              </w:rPr>
            </w:pPr>
          </w:p>
        </w:tc>
      </w:tr>
      <w:tr w:rsidR="006B0ACC" w:rsidRPr="00F054C5" w14:paraId="22DDC8F8" w14:textId="77777777" w:rsidTr="00C03097">
        <w:trPr>
          <w:trHeight w:val="558"/>
          <w:jc w:val="center"/>
        </w:trPr>
        <w:tc>
          <w:tcPr>
            <w:tcW w:w="1555" w:type="dxa"/>
            <w:vAlign w:val="center"/>
          </w:tcPr>
          <w:p w14:paraId="1097227F" w14:textId="17EE41C2" w:rsidR="006B0ACC" w:rsidRPr="00F054C5" w:rsidRDefault="006B0ACC" w:rsidP="006B0ACC">
            <w:pPr>
              <w:jc w:val="center"/>
              <w:rPr>
                <w:rFonts w:ascii="Arial" w:eastAsia="Times New Roman" w:hAnsi="Arial" w:cs="Arial"/>
                <w:sz w:val="22"/>
                <w:szCs w:val="22"/>
              </w:rPr>
            </w:pPr>
            <w:r w:rsidRPr="00F054C5">
              <w:rPr>
                <w:rFonts w:ascii="Arial" w:eastAsia="Times New Roman" w:hAnsi="Arial" w:cs="Arial"/>
                <w:sz w:val="22"/>
                <w:szCs w:val="22"/>
              </w:rPr>
              <w:t>Vivienda Autoconstrucción</w:t>
            </w:r>
          </w:p>
        </w:tc>
        <w:tc>
          <w:tcPr>
            <w:tcW w:w="2900" w:type="dxa"/>
            <w:noWrap/>
          </w:tcPr>
          <w:tbl>
            <w:tblPr>
              <w:tblStyle w:val="Tablaconcuadrcula"/>
              <w:tblW w:w="0" w:type="auto"/>
              <w:jc w:val="center"/>
              <w:tblLook w:val="04A0" w:firstRow="1" w:lastRow="0" w:firstColumn="1" w:lastColumn="0" w:noHBand="0" w:noVBand="1"/>
            </w:tblPr>
            <w:tblGrid>
              <w:gridCol w:w="626"/>
              <w:gridCol w:w="509"/>
              <w:gridCol w:w="510"/>
              <w:gridCol w:w="510"/>
              <w:gridCol w:w="510"/>
              <w:gridCol w:w="510"/>
            </w:tblGrid>
            <w:tr w:rsidR="00847AEF" w:rsidRPr="00F054C5" w14:paraId="6A799A0D" w14:textId="77777777" w:rsidTr="006B0ACC">
              <w:trPr>
                <w:cantSplit/>
                <w:trHeight w:val="340"/>
                <w:tblHeader/>
                <w:jc w:val="center"/>
              </w:trPr>
              <w:tc>
                <w:tcPr>
                  <w:tcW w:w="502" w:type="dxa"/>
                  <w:vAlign w:val="center"/>
                  <w:hideMark/>
                </w:tcPr>
                <w:p w14:paraId="31739F0C" w14:textId="09B11A40"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0,25</w:t>
                  </w:r>
                </w:p>
              </w:tc>
              <w:tc>
                <w:tcPr>
                  <w:tcW w:w="502" w:type="dxa"/>
                  <w:vAlign w:val="center"/>
                </w:tcPr>
                <w:p w14:paraId="3BA957BE" w14:textId="29D45F80" w:rsidR="006B0ACC" w:rsidRPr="00F054C5" w:rsidRDefault="00847AEF" w:rsidP="00847AEF">
                  <w:pPr>
                    <w:jc w:val="center"/>
                    <w:rPr>
                      <w:rFonts w:ascii="Arial" w:eastAsia="Times New Roman" w:hAnsi="Arial" w:cs="Arial"/>
                      <w:bCs/>
                      <w:sz w:val="22"/>
                      <w:szCs w:val="22"/>
                    </w:rPr>
                  </w:pPr>
                  <w:r w:rsidRPr="00F054C5">
                    <w:rPr>
                      <w:rFonts w:ascii="Arial" w:eastAsia="Times New Roman" w:hAnsi="Arial" w:cs="Arial"/>
                      <w:bCs/>
                      <w:sz w:val="22"/>
                      <w:szCs w:val="22"/>
                    </w:rPr>
                    <w:t>0,6</w:t>
                  </w:r>
                </w:p>
              </w:tc>
              <w:tc>
                <w:tcPr>
                  <w:tcW w:w="504" w:type="dxa"/>
                  <w:vAlign w:val="center"/>
                </w:tcPr>
                <w:p w14:paraId="6A97D954" w14:textId="05124B03"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0,5</w:t>
                  </w:r>
                </w:p>
              </w:tc>
              <w:tc>
                <w:tcPr>
                  <w:tcW w:w="503" w:type="dxa"/>
                  <w:vAlign w:val="center"/>
                </w:tcPr>
                <w:p w14:paraId="5E796C64" w14:textId="536067D2"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0,4</w:t>
                  </w:r>
                </w:p>
              </w:tc>
              <w:tc>
                <w:tcPr>
                  <w:tcW w:w="504" w:type="dxa"/>
                  <w:vAlign w:val="center"/>
                </w:tcPr>
                <w:p w14:paraId="73402259" w14:textId="347BD794"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0,3</w:t>
                  </w:r>
                </w:p>
              </w:tc>
              <w:tc>
                <w:tcPr>
                  <w:tcW w:w="503" w:type="dxa"/>
                  <w:vAlign w:val="center"/>
                </w:tcPr>
                <w:p w14:paraId="7E72B15B" w14:textId="0E0A1F03" w:rsidR="006B0ACC" w:rsidRPr="00F054C5" w:rsidRDefault="00847AEF" w:rsidP="006B0ACC">
                  <w:pPr>
                    <w:jc w:val="center"/>
                    <w:rPr>
                      <w:rFonts w:ascii="Arial" w:eastAsia="Times New Roman" w:hAnsi="Arial" w:cs="Arial"/>
                      <w:bCs/>
                      <w:sz w:val="22"/>
                      <w:szCs w:val="22"/>
                    </w:rPr>
                  </w:pPr>
                  <w:r w:rsidRPr="00F054C5">
                    <w:rPr>
                      <w:rFonts w:ascii="Arial" w:eastAsia="Times New Roman" w:hAnsi="Arial" w:cs="Arial"/>
                      <w:bCs/>
                      <w:sz w:val="22"/>
                      <w:szCs w:val="22"/>
                    </w:rPr>
                    <w:t>0,2</w:t>
                  </w:r>
                </w:p>
              </w:tc>
            </w:tr>
          </w:tbl>
          <w:p w14:paraId="11130CC6" w14:textId="77777777" w:rsidR="006B0ACC" w:rsidRPr="00F054C5" w:rsidRDefault="006B0ACC" w:rsidP="006B0ACC">
            <w:pPr>
              <w:jc w:val="center"/>
              <w:rPr>
                <w:rFonts w:ascii="Arial" w:eastAsia="Times New Roman" w:hAnsi="Arial" w:cs="Arial"/>
                <w:bCs/>
                <w:sz w:val="22"/>
                <w:szCs w:val="22"/>
              </w:rPr>
            </w:pPr>
          </w:p>
        </w:tc>
      </w:tr>
    </w:tbl>
    <w:p w14:paraId="4132E54D" w14:textId="77777777" w:rsidR="0079523A" w:rsidRPr="00F054C5" w:rsidRDefault="0079523A" w:rsidP="00224722">
      <w:pPr>
        <w:spacing w:after="0"/>
        <w:ind w:right="-40"/>
        <w:jc w:val="right"/>
        <w:rPr>
          <w:rFonts w:ascii="Arial" w:hAnsi="Arial" w:cs="Arial"/>
          <w:b/>
        </w:rPr>
      </w:pPr>
    </w:p>
    <w:p w14:paraId="7014A93A" w14:textId="009B8002" w:rsidR="00224722" w:rsidRPr="00F054C5" w:rsidRDefault="00224722" w:rsidP="00224722">
      <w:pPr>
        <w:spacing w:after="0"/>
        <w:ind w:right="-40"/>
        <w:jc w:val="right"/>
        <w:rPr>
          <w:rFonts w:ascii="Arial" w:hAnsi="Arial" w:cs="Arial"/>
          <w:b/>
        </w:rPr>
      </w:pPr>
      <w:r w:rsidRPr="00F054C5">
        <w:rPr>
          <w:rFonts w:ascii="Arial" w:hAnsi="Arial" w:cs="Arial"/>
          <w:b/>
        </w:rPr>
        <w:t>Tabla N° 6</w:t>
      </w:r>
    </w:p>
    <w:tbl>
      <w:tblPr>
        <w:tblStyle w:val="Tablaconcuadrcula"/>
        <w:tblW w:w="0" w:type="auto"/>
        <w:jc w:val="center"/>
        <w:tblLook w:val="04A0" w:firstRow="1" w:lastRow="0" w:firstColumn="1" w:lastColumn="0" w:noHBand="0" w:noVBand="1"/>
      </w:tblPr>
      <w:tblGrid>
        <w:gridCol w:w="1213"/>
        <w:gridCol w:w="3636"/>
      </w:tblGrid>
      <w:tr w:rsidR="00881F1F" w:rsidRPr="00F054C5" w14:paraId="70105CAA" w14:textId="77777777" w:rsidTr="00D034BF">
        <w:trPr>
          <w:cantSplit/>
          <w:trHeight w:val="289"/>
          <w:tblHeader/>
          <w:jc w:val="center"/>
        </w:trPr>
        <w:tc>
          <w:tcPr>
            <w:tcW w:w="4455" w:type="dxa"/>
            <w:gridSpan w:val="2"/>
            <w:vAlign w:val="center"/>
          </w:tcPr>
          <w:p w14:paraId="66788BB3" w14:textId="77777777" w:rsidR="00881F1F" w:rsidRPr="00F054C5" w:rsidRDefault="00881F1F" w:rsidP="00D034BF">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COMERCIOS</w:t>
            </w:r>
          </w:p>
          <w:p w14:paraId="5EB565D4" w14:textId="77777777" w:rsidR="00812087" w:rsidRPr="00F054C5" w:rsidRDefault="00812087" w:rsidP="00D034BF">
            <w:pPr>
              <w:spacing w:after="0" w:line="240" w:lineRule="auto"/>
              <w:jc w:val="center"/>
              <w:rPr>
                <w:rFonts w:ascii="Arial" w:eastAsia="Times New Roman" w:hAnsi="Arial" w:cs="Arial"/>
                <w:b/>
                <w:bCs/>
                <w:sz w:val="22"/>
                <w:szCs w:val="22"/>
              </w:rPr>
            </w:pPr>
          </w:p>
        </w:tc>
      </w:tr>
      <w:tr w:rsidR="00881F1F" w:rsidRPr="00F054C5" w14:paraId="6205AA33" w14:textId="77777777" w:rsidTr="00D034BF">
        <w:trPr>
          <w:cantSplit/>
          <w:trHeight w:val="420"/>
          <w:tblHeader/>
          <w:jc w:val="center"/>
        </w:trPr>
        <w:tc>
          <w:tcPr>
            <w:tcW w:w="4455" w:type="dxa"/>
            <w:gridSpan w:val="2"/>
            <w:vAlign w:val="center"/>
          </w:tcPr>
          <w:p w14:paraId="3EBFE01E" w14:textId="699D6F45" w:rsidR="00881F1F" w:rsidRPr="00F054C5" w:rsidRDefault="00D034BF" w:rsidP="00D034BF">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VALOR DE CONSTRUCCIÓN (Petro/m</w:t>
            </w:r>
            <w:r w:rsidRPr="00F054C5">
              <w:rPr>
                <w:rFonts w:ascii="Arial" w:eastAsia="Times New Roman" w:hAnsi="Arial" w:cs="Arial"/>
                <w:b/>
                <w:bCs/>
                <w:sz w:val="22"/>
                <w:szCs w:val="22"/>
                <w:vertAlign w:val="superscript"/>
              </w:rPr>
              <w:t>2</w:t>
            </w:r>
            <w:r w:rsidRPr="00F054C5">
              <w:rPr>
                <w:rFonts w:ascii="Arial" w:eastAsia="Times New Roman" w:hAnsi="Arial" w:cs="Arial"/>
                <w:b/>
                <w:bCs/>
                <w:sz w:val="22"/>
                <w:szCs w:val="22"/>
              </w:rPr>
              <w:t>)</w:t>
            </w:r>
          </w:p>
        </w:tc>
      </w:tr>
      <w:tr w:rsidR="00D034BF" w:rsidRPr="00F054C5" w14:paraId="1C90F691" w14:textId="77777777" w:rsidTr="00D034BF">
        <w:trPr>
          <w:cantSplit/>
          <w:trHeight w:val="340"/>
          <w:tblHeader/>
          <w:jc w:val="center"/>
        </w:trPr>
        <w:tc>
          <w:tcPr>
            <w:tcW w:w="1696" w:type="dxa"/>
            <w:vAlign w:val="center"/>
            <w:hideMark/>
          </w:tcPr>
          <w:p w14:paraId="0E5F556D" w14:textId="1FF01693" w:rsidR="00881F1F" w:rsidRPr="00F054C5" w:rsidRDefault="00D034BF" w:rsidP="00F42230">
            <w:pPr>
              <w:jc w:val="center"/>
              <w:rPr>
                <w:rFonts w:ascii="Arial" w:eastAsia="Times New Roman" w:hAnsi="Arial" w:cs="Arial"/>
                <w:b/>
                <w:bCs/>
                <w:sz w:val="22"/>
                <w:szCs w:val="22"/>
              </w:rPr>
            </w:pPr>
            <w:r w:rsidRPr="00F054C5">
              <w:rPr>
                <w:rFonts w:ascii="Arial" w:eastAsia="Times New Roman" w:hAnsi="Arial" w:cs="Arial"/>
                <w:b/>
                <w:bCs/>
                <w:sz w:val="22"/>
                <w:szCs w:val="22"/>
              </w:rPr>
              <w:t>TIPO</w:t>
            </w:r>
          </w:p>
        </w:tc>
        <w:tc>
          <w:tcPr>
            <w:tcW w:w="2759" w:type="dxa"/>
            <w:vAlign w:val="center"/>
            <w:hideMark/>
          </w:tcPr>
          <w:tbl>
            <w:tblPr>
              <w:tblStyle w:val="Tablaconcuadrcula"/>
              <w:tblW w:w="0" w:type="auto"/>
              <w:jc w:val="center"/>
              <w:tblLook w:val="04A0" w:firstRow="1" w:lastRow="0" w:firstColumn="1" w:lastColumn="0" w:noHBand="0" w:noVBand="1"/>
            </w:tblPr>
            <w:tblGrid>
              <w:gridCol w:w="507"/>
              <w:gridCol w:w="507"/>
              <w:gridCol w:w="508"/>
              <w:gridCol w:w="507"/>
              <w:gridCol w:w="506"/>
              <w:gridCol w:w="503"/>
            </w:tblGrid>
            <w:tr w:rsidR="00D034BF" w:rsidRPr="00F054C5" w14:paraId="6F48F622" w14:textId="77777777" w:rsidTr="00BE74CD">
              <w:trPr>
                <w:cantSplit/>
                <w:trHeight w:val="340"/>
                <w:tblHeader/>
                <w:jc w:val="center"/>
              </w:trPr>
              <w:tc>
                <w:tcPr>
                  <w:tcW w:w="507" w:type="dxa"/>
                  <w:vAlign w:val="center"/>
                  <w:hideMark/>
                </w:tcPr>
                <w:p w14:paraId="696D9BDF" w14:textId="77777777" w:rsidR="00D034BF" w:rsidRPr="00F054C5" w:rsidRDefault="00D034BF" w:rsidP="00D034BF">
                  <w:pPr>
                    <w:jc w:val="center"/>
                    <w:rPr>
                      <w:rFonts w:ascii="Arial" w:eastAsia="Times New Roman" w:hAnsi="Arial" w:cs="Arial"/>
                      <w:bCs/>
                      <w:sz w:val="22"/>
                      <w:szCs w:val="22"/>
                    </w:rPr>
                  </w:pPr>
                  <w:r w:rsidRPr="00F054C5">
                    <w:rPr>
                      <w:rFonts w:ascii="Arial" w:eastAsia="Times New Roman" w:hAnsi="Arial" w:cs="Arial"/>
                      <w:bCs/>
                      <w:sz w:val="22"/>
                      <w:szCs w:val="22"/>
                    </w:rPr>
                    <w:t>A</w:t>
                  </w:r>
                </w:p>
              </w:tc>
              <w:tc>
                <w:tcPr>
                  <w:tcW w:w="507" w:type="dxa"/>
                  <w:vAlign w:val="center"/>
                </w:tcPr>
                <w:p w14:paraId="2D019F9E" w14:textId="77777777" w:rsidR="00D034BF" w:rsidRPr="00F054C5" w:rsidRDefault="00D034BF" w:rsidP="00D034BF">
                  <w:pPr>
                    <w:jc w:val="center"/>
                    <w:rPr>
                      <w:rFonts w:ascii="Arial" w:eastAsia="Times New Roman" w:hAnsi="Arial" w:cs="Arial"/>
                      <w:bCs/>
                      <w:sz w:val="22"/>
                      <w:szCs w:val="22"/>
                    </w:rPr>
                  </w:pPr>
                  <w:r w:rsidRPr="00F054C5">
                    <w:rPr>
                      <w:rFonts w:ascii="Arial" w:eastAsia="Times New Roman" w:hAnsi="Arial" w:cs="Arial"/>
                      <w:bCs/>
                      <w:sz w:val="22"/>
                      <w:szCs w:val="22"/>
                    </w:rPr>
                    <w:t>B</w:t>
                  </w:r>
                </w:p>
              </w:tc>
              <w:tc>
                <w:tcPr>
                  <w:tcW w:w="508" w:type="dxa"/>
                  <w:vAlign w:val="center"/>
                </w:tcPr>
                <w:p w14:paraId="32552F90" w14:textId="77777777" w:rsidR="00D034BF" w:rsidRPr="00F054C5" w:rsidRDefault="00D034BF" w:rsidP="00D034BF">
                  <w:pPr>
                    <w:jc w:val="center"/>
                    <w:rPr>
                      <w:rFonts w:ascii="Arial" w:eastAsia="Times New Roman" w:hAnsi="Arial" w:cs="Arial"/>
                      <w:bCs/>
                      <w:sz w:val="22"/>
                      <w:szCs w:val="22"/>
                    </w:rPr>
                  </w:pPr>
                  <w:r w:rsidRPr="00F054C5">
                    <w:rPr>
                      <w:rFonts w:ascii="Arial" w:eastAsia="Times New Roman" w:hAnsi="Arial" w:cs="Arial"/>
                      <w:bCs/>
                      <w:sz w:val="22"/>
                      <w:szCs w:val="22"/>
                    </w:rPr>
                    <w:t>C</w:t>
                  </w:r>
                </w:p>
              </w:tc>
              <w:tc>
                <w:tcPr>
                  <w:tcW w:w="507" w:type="dxa"/>
                  <w:vAlign w:val="center"/>
                </w:tcPr>
                <w:p w14:paraId="090E85E0" w14:textId="77777777" w:rsidR="00D034BF" w:rsidRPr="00F054C5" w:rsidRDefault="00D034BF" w:rsidP="00D034BF">
                  <w:pPr>
                    <w:jc w:val="center"/>
                    <w:rPr>
                      <w:rFonts w:ascii="Arial" w:eastAsia="Times New Roman" w:hAnsi="Arial" w:cs="Arial"/>
                      <w:bCs/>
                      <w:sz w:val="22"/>
                      <w:szCs w:val="22"/>
                    </w:rPr>
                  </w:pPr>
                  <w:r w:rsidRPr="00F054C5">
                    <w:rPr>
                      <w:rFonts w:ascii="Arial" w:eastAsia="Times New Roman" w:hAnsi="Arial" w:cs="Arial"/>
                      <w:bCs/>
                      <w:sz w:val="22"/>
                      <w:szCs w:val="22"/>
                    </w:rPr>
                    <w:t>D</w:t>
                  </w:r>
                </w:p>
              </w:tc>
              <w:tc>
                <w:tcPr>
                  <w:tcW w:w="506" w:type="dxa"/>
                  <w:vAlign w:val="center"/>
                </w:tcPr>
                <w:p w14:paraId="0D329EB2" w14:textId="77777777" w:rsidR="00D034BF" w:rsidRPr="00F054C5" w:rsidRDefault="00D034BF" w:rsidP="00D034BF">
                  <w:pPr>
                    <w:jc w:val="center"/>
                    <w:rPr>
                      <w:rFonts w:ascii="Arial" w:eastAsia="Times New Roman" w:hAnsi="Arial" w:cs="Arial"/>
                      <w:bCs/>
                      <w:sz w:val="22"/>
                      <w:szCs w:val="22"/>
                    </w:rPr>
                  </w:pPr>
                  <w:r w:rsidRPr="00F054C5">
                    <w:rPr>
                      <w:rFonts w:ascii="Arial" w:eastAsia="Times New Roman" w:hAnsi="Arial" w:cs="Arial"/>
                      <w:bCs/>
                      <w:sz w:val="22"/>
                      <w:szCs w:val="22"/>
                    </w:rPr>
                    <w:t>E</w:t>
                  </w:r>
                </w:p>
              </w:tc>
              <w:tc>
                <w:tcPr>
                  <w:tcW w:w="503" w:type="dxa"/>
                  <w:vAlign w:val="center"/>
                </w:tcPr>
                <w:p w14:paraId="69FECE9B" w14:textId="77777777" w:rsidR="00D034BF" w:rsidRPr="00F054C5" w:rsidRDefault="00D034BF" w:rsidP="00D034BF">
                  <w:pPr>
                    <w:jc w:val="center"/>
                    <w:rPr>
                      <w:rFonts w:ascii="Arial" w:eastAsia="Times New Roman" w:hAnsi="Arial" w:cs="Arial"/>
                      <w:bCs/>
                      <w:sz w:val="22"/>
                      <w:szCs w:val="22"/>
                    </w:rPr>
                  </w:pPr>
                  <w:r w:rsidRPr="00F054C5">
                    <w:rPr>
                      <w:rFonts w:ascii="Arial" w:eastAsia="Times New Roman" w:hAnsi="Arial" w:cs="Arial"/>
                      <w:bCs/>
                      <w:sz w:val="22"/>
                      <w:szCs w:val="22"/>
                    </w:rPr>
                    <w:t>F</w:t>
                  </w:r>
                </w:p>
              </w:tc>
            </w:tr>
          </w:tbl>
          <w:p w14:paraId="588FB7F4" w14:textId="1E9537FA" w:rsidR="00881F1F" w:rsidRPr="00F054C5" w:rsidRDefault="00881F1F" w:rsidP="00F42230">
            <w:pPr>
              <w:jc w:val="center"/>
              <w:rPr>
                <w:rFonts w:ascii="Arial" w:eastAsia="Times New Roman" w:hAnsi="Arial" w:cs="Arial"/>
                <w:b/>
                <w:bCs/>
                <w:sz w:val="22"/>
                <w:szCs w:val="22"/>
              </w:rPr>
            </w:pPr>
          </w:p>
        </w:tc>
      </w:tr>
      <w:tr w:rsidR="00D034BF" w:rsidRPr="00F054C5" w14:paraId="70A23D3B" w14:textId="77777777" w:rsidTr="00D034BF">
        <w:trPr>
          <w:trHeight w:val="558"/>
          <w:jc w:val="center"/>
        </w:trPr>
        <w:tc>
          <w:tcPr>
            <w:tcW w:w="1696" w:type="dxa"/>
            <w:vAlign w:val="center"/>
          </w:tcPr>
          <w:p w14:paraId="004FD3E0" w14:textId="2ED1DACC" w:rsidR="00D034BF" w:rsidRPr="00F054C5" w:rsidRDefault="00D034BF" w:rsidP="00D034BF">
            <w:pPr>
              <w:jc w:val="center"/>
              <w:rPr>
                <w:rFonts w:ascii="Arial" w:eastAsia="Times New Roman" w:hAnsi="Arial" w:cs="Arial"/>
                <w:sz w:val="22"/>
                <w:szCs w:val="22"/>
              </w:rPr>
            </w:pPr>
            <w:r w:rsidRPr="00F054C5">
              <w:rPr>
                <w:rFonts w:ascii="Arial" w:eastAsia="Times New Roman" w:hAnsi="Arial" w:cs="Arial"/>
                <w:sz w:val="22"/>
                <w:szCs w:val="22"/>
              </w:rPr>
              <w:t>Con Propiedad Horizontal (Petro/m2)</w:t>
            </w:r>
          </w:p>
        </w:tc>
        <w:tc>
          <w:tcPr>
            <w:tcW w:w="2759" w:type="dxa"/>
            <w:noWrap/>
          </w:tcPr>
          <w:tbl>
            <w:tblPr>
              <w:tblStyle w:val="Tablaconcuadrcula"/>
              <w:tblpPr w:leftFromText="141" w:rightFromText="141" w:vertAnchor="text" w:horzAnchor="margin" w:tblpY="-182"/>
              <w:tblOverlap w:val="never"/>
              <w:tblW w:w="0" w:type="auto"/>
              <w:tblLook w:val="04A0" w:firstRow="1" w:lastRow="0" w:firstColumn="1" w:lastColumn="0" w:noHBand="0" w:noVBand="1"/>
            </w:tblPr>
            <w:tblGrid>
              <w:gridCol w:w="489"/>
              <w:gridCol w:w="411"/>
              <w:gridCol w:w="489"/>
              <w:gridCol w:w="411"/>
              <w:gridCol w:w="411"/>
              <w:gridCol w:w="411"/>
            </w:tblGrid>
            <w:tr w:rsidR="00D034BF" w:rsidRPr="00F054C5" w14:paraId="4A942C9A" w14:textId="77777777" w:rsidTr="00D034BF">
              <w:trPr>
                <w:cantSplit/>
                <w:trHeight w:val="671"/>
                <w:tblHeader/>
              </w:trPr>
              <w:tc>
                <w:tcPr>
                  <w:tcW w:w="432" w:type="dxa"/>
                  <w:vAlign w:val="center"/>
                  <w:hideMark/>
                </w:tcPr>
                <w:p w14:paraId="19BEBDEA" w14:textId="421F50AA" w:rsidR="00D034BF" w:rsidRPr="00F054C5" w:rsidRDefault="00D034BF" w:rsidP="00D034BF">
                  <w:pPr>
                    <w:spacing w:line="240" w:lineRule="auto"/>
                    <w:jc w:val="both"/>
                    <w:rPr>
                      <w:rFonts w:ascii="Arial" w:eastAsia="Times New Roman" w:hAnsi="Arial" w:cs="Arial"/>
                      <w:bCs/>
                      <w:sz w:val="22"/>
                      <w:szCs w:val="22"/>
                    </w:rPr>
                  </w:pPr>
                  <w:r w:rsidRPr="00F054C5">
                    <w:rPr>
                      <w:rFonts w:ascii="Arial" w:eastAsia="Times New Roman" w:hAnsi="Arial" w:cs="Arial"/>
                      <w:bCs/>
                      <w:sz w:val="22"/>
                      <w:szCs w:val="22"/>
                    </w:rPr>
                    <w:t>11,4</w:t>
                  </w:r>
                </w:p>
              </w:tc>
              <w:tc>
                <w:tcPr>
                  <w:tcW w:w="432" w:type="dxa"/>
                  <w:vAlign w:val="center"/>
                </w:tcPr>
                <w:p w14:paraId="458868D7" w14:textId="543D66FE"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1,9</w:t>
                  </w:r>
                </w:p>
              </w:tc>
              <w:tc>
                <w:tcPr>
                  <w:tcW w:w="432" w:type="dxa"/>
                  <w:vAlign w:val="center"/>
                </w:tcPr>
                <w:p w14:paraId="1D2AC7BD" w14:textId="20982223"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1,65</w:t>
                  </w:r>
                </w:p>
              </w:tc>
              <w:tc>
                <w:tcPr>
                  <w:tcW w:w="432" w:type="dxa"/>
                  <w:vAlign w:val="center"/>
                </w:tcPr>
                <w:p w14:paraId="0D3D6A04" w14:textId="2EC72CE3"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1,4</w:t>
                  </w:r>
                </w:p>
              </w:tc>
              <w:tc>
                <w:tcPr>
                  <w:tcW w:w="520" w:type="dxa"/>
                  <w:vAlign w:val="center"/>
                </w:tcPr>
                <w:p w14:paraId="0818D274" w14:textId="74B8FFB6"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1,1</w:t>
                  </w:r>
                </w:p>
              </w:tc>
              <w:tc>
                <w:tcPr>
                  <w:tcW w:w="432" w:type="dxa"/>
                  <w:vAlign w:val="center"/>
                </w:tcPr>
                <w:p w14:paraId="3B4E6C0E" w14:textId="6CE9C8CF"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0,8</w:t>
                  </w:r>
                </w:p>
              </w:tc>
            </w:tr>
          </w:tbl>
          <w:p w14:paraId="117FD886" w14:textId="7A748667" w:rsidR="00D034BF" w:rsidRPr="00F054C5" w:rsidRDefault="00D034BF" w:rsidP="00D034BF">
            <w:pPr>
              <w:jc w:val="center"/>
              <w:rPr>
                <w:rFonts w:ascii="Arial" w:eastAsia="Times New Roman" w:hAnsi="Arial" w:cs="Arial"/>
                <w:sz w:val="22"/>
                <w:szCs w:val="22"/>
                <w:lang w:val="pt-BR"/>
              </w:rPr>
            </w:pPr>
          </w:p>
        </w:tc>
      </w:tr>
      <w:tr w:rsidR="00D034BF" w:rsidRPr="00F054C5" w14:paraId="250E0CFA" w14:textId="77777777" w:rsidTr="00D034BF">
        <w:trPr>
          <w:trHeight w:val="558"/>
          <w:jc w:val="center"/>
        </w:trPr>
        <w:tc>
          <w:tcPr>
            <w:tcW w:w="1696" w:type="dxa"/>
            <w:vAlign w:val="center"/>
          </w:tcPr>
          <w:p w14:paraId="1B14039E" w14:textId="4A9CC14D" w:rsidR="00D034BF" w:rsidRPr="00F054C5" w:rsidRDefault="00D034BF" w:rsidP="00D034BF">
            <w:pPr>
              <w:jc w:val="center"/>
              <w:rPr>
                <w:rFonts w:ascii="Arial" w:eastAsia="Times New Roman" w:hAnsi="Arial" w:cs="Arial"/>
                <w:sz w:val="22"/>
                <w:szCs w:val="22"/>
              </w:rPr>
            </w:pPr>
            <w:r w:rsidRPr="00F054C5">
              <w:rPr>
                <w:rFonts w:ascii="Arial" w:eastAsia="Times New Roman" w:hAnsi="Arial" w:cs="Arial"/>
                <w:sz w:val="22"/>
                <w:szCs w:val="22"/>
              </w:rPr>
              <w:t>Con Propiedad Horizontal (Petro/m2)</w:t>
            </w:r>
          </w:p>
        </w:tc>
        <w:tc>
          <w:tcPr>
            <w:tcW w:w="2759" w:type="dxa"/>
            <w:noWrap/>
          </w:tcPr>
          <w:tbl>
            <w:tblPr>
              <w:tblStyle w:val="Tablaconcuadrcula"/>
              <w:tblpPr w:leftFromText="141" w:rightFromText="141" w:vertAnchor="text" w:horzAnchor="margin" w:tblpY="-182"/>
              <w:tblOverlap w:val="never"/>
              <w:tblW w:w="0" w:type="auto"/>
              <w:tblLook w:val="04A0" w:firstRow="1" w:lastRow="0" w:firstColumn="1" w:lastColumn="0" w:noHBand="0" w:noVBand="1"/>
            </w:tblPr>
            <w:tblGrid>
              <w:gridCol w:w="474"/>
              <w:gridCol w:w="400"/>
              <w:gridCol w:w="474"/>
              <w:gridCol w:w="400"/>
              <w:gridCol w:w="400"/>
              <w:gridCol w:w="474"/>
            </w:tblGrid>
            <w:tr w:rsidR="00D034BF" w:rsidRPr="00F054C5" w14:paraId="6224C5EA" w14:textId="77777777" w:rsidTr="00BE74CD">
              <w:trPr>
                <w:cantSplit/>
                <w:trHeight w:val="671"/>
                <w:tblHeader/>
              </w:trPr>
              <w:tc>
                <w:tcPr>
                  <w:tcW w:w="432" w:type="dxa"/>
                  <w:vAlign w:val="center"/>
                  <w:hideMark/>
                </w:tcPr>
                <w:p w14:paraId="2AB05198" w14:textId="29A88AFE" w:rsidR="00D034BF" w:rsidRPr="00F054C5" w:rsidRDefault="00D034BF" w:rsidP="00D034BF">
                  <w:pPr>
                    <w:spacing w:line="240" w:lineRule="auto"/>
                    <w:jc w:val="both"/>
                    <w:rPr>
                      <w:rFonts w:ascii="Arial" w:eastAsia="Times New Roman" w:hAnsi="Arial" w:cs="Arial"/>
                      <w:bCs/>
                      <w:sz w:val="22"/>
                      <w:szCs w:val="22"/>
                    </w:rPr>
                  </w:pPr>
                  <w:r w:rsidRPr="00F054C5">
                    <w:rPr>
                      <w:rFonts w:ascii="Arial" w:eastAsia="Times New Roman" w:hAnsi="Arial" w:cs="Arial"/>
                      <w:bCs/>
                      <w:sz w:val="22"/>
                      <w:szCs w:val="22"/>
                    </w:rPr>
                    <w:t>10,8</w:t>
                  </w:r>
                </w:p>
              </w:tc>
              <w:tc>
                <w:tcPr>
                  <w:tcW w:w="432" w:type="dxa"/>
                  <w:vAlign w:val="center"/>
                </w:tcPr>
                <w:p w14:paraId="493700CC" w14:textId="237FD1D9"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1.8</w:t>
                  </w:r>
                </w:p>
              </w:tc>
              <w:tc>
                <w:tcPr>
                  <w:tcW w:w="432" w:type="dxa"/>
                  <w:vAlign w:val="center"/>
                </w:tcPr>
                <w:p w14:paraId="5E265E03" w14:textId="6043EDEA"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1,55</w:t>
                  </w:r>
                </w:p>
              </w:tc>
              <w:tc>
                <w:tcPr>
                  <w:tcW w:w="432" w:type="dxa"/>
                  <w:vAlign w:val="center"/>
                </w:tcPr>
                <w:p w14:paraId="00F17302" w14:textId="73BF0CF4"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1,3</w:t>
                  </w:r>
                </w:p>
              </w:tc>
              <w:tc>
                <w:tcPr>
                  <w:tcW w:w="520" w:type="dxa"/>
                  <w:vAlign w:val="center"/>
                </w:tcPr>
                <w:p w14:paraId="49D5C601" w14:textId="41A019DD"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1,0</w:t>
                  </w:r>
                </w:p>
              </w:tc>
              <w:tc>
                <w:tcPr>
                  <w:tcW w:w="432" w:type="dxa"/>
                  <w:vAlign w:val="center"/>
                </w:tcPr>
                <w:p w14:paraId="2919E9A2" w14:textId="2BB22DD6" w:rsidR="00D034BF" w:rsidRPr="00F054C5" w:rsidRDefault="00D034BF" w:rsidP="00D034BF">
                  <w:pPr>
                    <w:jc w:val="both"/>
                    <w:rPr>
                      <w:rFonts w:ascii="Arial" w:eastAsia="Times New Roman" w:hAnsi="Arial" w:cs="Arial"/>
                      <w:bCs/>
                      <w:sz w:val="22"/>
                      <w:szCs w:val="22"/>
                    </w:rPr>
                  </w:pPr>
                  <w:r w:rsidRPr="00F054C5">
                    <w:rPr>
                      <w:rFonts w:ascii="Arial" w:eastAsia="Times New Roman" w:hAnsi="Arial" w:cs="Arial"/>
                      <w:bCs/>
                      <w:sz w:val="22"/>
                      <w:szCs w:val="22"/>
                    </w:rPr>
                    <w:t>0,70</w:t>
                  </w:r>
                </w:p>
              </w:tc>
            </w:tr>
          </w:tbl>
          <w:p w14:paraId="69DB81C3" w14:textId="660CDC9A" w:rsidR="00D034BF" w:rsidRPr="00F054C5" w:rsidRDefault="00D034BF" w:rsidP="00D034BF">
            <w:pPr>
              <w:jc w:val="center"/>
              <w:rPr>
                <w:rFonts w:ascii="Arial" w:eastAsia="Times New Roman" w:hAnsi="Arial" w:cs="Arial"/>
                <w:sz w:val="22"/>
                <w:szCs w:val="22"/>
                <w:lang w:val="pt-BR"/>
              </w:rPr>
            </w:pPr>
          </w:p>
        </w:tc>
      </w:tr>
    </w:tbl>
    <w:p w14:paraId="5E16EDBD" w14:textId="77777777" w:rsidR="00881F1F" w:rsidRPr="00F054C5" w:rsidRDefault="00881F1F" w:rsidP="00881F1F">
      <w:pPr>
        <w:spacing w:after="0"/>
        <w:ind w:right="-40"/>
        <w:jc w:val="right"/>
        <w:rPr>
          <w:rFonts w:ascii="Arial" w:hAnsi="Arial" w:cs="Arial"/>
          <w:b/>
        </w:rPr>
      </w:pPr>
      <w:r w:rsidRPr="00F054C5">
        <w:rPr>
          <w:rFonts w:ascii="Arial" w:hAnsi="Arial" w:cs="Arial"/>
          <w:b/>
        </w:rPr>
        <w:tab/>
      </w:r>
      <w:r w:rsidRPr="00F054C5">
        <w:rPr>
          <w:rFonts w:ascii="Arial" w:hAnsi="Arial" w:cs="Arial"/>
          <w:b/>
        </w:rPr>
        <w:tab/>
      </w:r>
    </w:p>
    <w:p w14:paraId="773628DC" w14:textId="5350E1D9" w:rsidR="00D034BF" w:rsidRPr="00F054C5" w:rsidRDefault="00D034BF" w:rsidP="00881F1F">
      <w:pPr>
        <w:spacing w:after="0"/>
        <w:ind w:right="-40"/>
        <w:jc w:val="right"/>
        <w:rPr>
          <w:rFonts w:ascii="Arial" w:hAnsi="Arial" w:cs="Arial"/>
          <w:b/>
        </w:rPr>
      </w:pPr>
      <w:r w:rsidRPr="00F054C5">
        <w:rPr>
          <w:rFonts w:ascii="Arial" w:hAnsi="Arial" w:cs="Arial"/>
          <w:b/>
        </w:rPr>
        <w:t>Tabla N° 7</w:t>
      </w:r>
    </w:p>
    <w:tbl>
      <w:tblPr>
        <w:tblStyle w:val="Tablaconcuadrcula"/>
        <w:tblW w:w="0" w:type="auto"/>
        <w:jc w:val="center"/>
        <w:tblLook w:val="04A0" w:firstRow="1" w:lastRow="0" w:firstColumn="1" w:lastColumn="0" w:noHBand="0" w:noVBand="1"/>
      </w:tblPr>
      <w:tblGrid>
        <w:gridCol w:w="1252"/>
        <w:gridCol w:w="3597"/>
      </w:tblGrid>
      <w:tr w:rsidR="00EB48C5" w:rsidRPr="00F054C5" w14:paraId="6C2A67FE" w14:textId="77777777" w:rsidTr="00BE74CD">
        <w:trPr>
          <w:cantSplit/>
          <w:trHeight w:val="289"/>
          <w:tblHeader/>
          <w:jc w:val="center"/>
        </w:trPr>
        <w:tc>
          <w:tcPr>
            <w:tcW w:w="4455" w:type="dxa"/>
            <w:gridSpan w:val="2"/>
            <w:vAlign w:val="center"/>
          </w:tcPr>
          <w:p w14:paraId="1B68CA5D" w14:textId="77777777" w:rsidR="00EB48C5" w:rsidRPr="00F054C5" w:rsidRDefault="00EB48C5" w:rsidP="00BE74CD">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OFICINAS</w:t>
            </w:r>
          </w:p>
          <w:p w14:paraId="08BD95D9" w14:textId="55FF4A0A" w:rsidR="00812087" w:rsidRPr="00F054C5" w:rsidRDefault="00812087" w:rsidP="00BE74CD">
            <w:pPr>
              <w:spacing w:after="0" w:line="240" w:lineRule="auto"/>
              <w:jc w:val="center"/>
              <w:rPr>
                <w:rFonts w:ascii="Arial" w:eastAsia="Times New Roman" w:hAnsi="Arial" w:cs="Arial"/>
                <w:b/>
                <w:bCs/>
                <w:sz w:val="22"/>
                <w:szCs w:val="22"/>
              </w:rPr>
            </w:pPr>
          </w:p>
        </w:tc>
      </w:tr>
      <w:tr w:rsidR="00EB48C5" w:rsidRPr="00F054C5" w14:paraId="23974DA9" w14:textId="77777777" w:rsidTr="00BE74CD">
        <w:trPr>
          <w:cantSplit/>
          <w:trHeight w:val="420"/>
          <w:tblHeader/>
          <w:jc w:val="center"/>
        </w:trPr>
        <w:tc>
          <w:tcPr>
            <w:tcW w:w="4455" w:type="dxa"/>
            <w:gridSpan w:val="2"/>
            <w:vAlign w:val="center"/>
          </w:tcPr>
          <w:p w14:paraId="31E46F87" w14:textId="77777777" w:rsidR="00EB48C5" w:rsidRPr="00F054C5" w:rsidRDefault="00EB48C5" w:rsidP="00BE74CD">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VALOR DE CONSTRUCCIÓN (Petro/m</w:t>
            </w:r>
            <w:r w:rsidRPr="00F054C5">
              <w:rPr>
                <w:rFonts w:ascii="Arial" w:eastAsia="Times New Roman" w:hAnsi="Arial" w:cs="Arial"/>
                <w:b/>
                <w:bCs/>
                <w:sz w:val="22"/>
                <w:szCs w:val="22"/>
                <w:vertAlign w:val="superscript"/>
              </w:rPr>
              <w:t>2</w:t>
            </w:r>
            <w:r w:rsidRPr="00F054C5">
              <w:rPr>
                <w:rFonts w:ascii="Arial" w:eastAsia="Times New Roman" w:hAnsi="Arial" w:cs="Arial"/>
                <w:b/>
                <w:bCs/>
                <w:sz w:val="22"/>
                <w:szCs w:val="22"/>
              </w:rPr>
              <w:t>)</w:t>
            </w:r>
          </w:p>
        </w:tc>
      </w:tr>
      <w:tr w:rsidR="00EB48C5" w:rsidRPr="00F054C5" w14:paraId="0AAAD333" w14:textId="77777777" w:rsidTr="00BE74CD">
        <w:trPr>
          <w:cantSplit/>
          <w:trHeight w:val="340"/>
          <w:tblHeader/>
          <w:jc w:val="center"/>
        </w:trPr>
        <w:tc>
          <w:tcPr>
            <w:tcW w:w="1696" w:type="dxa"/>
            <w:vAlign w:val="center"/>
            <w:hideMark/>
          </w:tcPr>
          <w:p w14:paraId="7E8B0809" w14:textId="77777777" w:rsidR="00EB48C5" w:rsidRPr="00F054C5" w:rsidRDefault="00EB48C5" w:rsidP="00BE74CD">
            <w:pPr>
              <w:jc w:val="center"/>
              <w:rPr>
                <w:rFonts w:ascii="Arial" w:eastAsia="Times New Roman" w:hAnsi="Arial" w:cs="Arial"/>
                <w:b/>
                <w:bCs/>
                <w:sz w:val="22"/>
                <w:szCs w:val="22"/>
              </w:rPr>
            </w:pPr>
            <w:r w:rsidRPr="00F054C5">
              <w:rPr>
                <w:rFonts w:ascii="Arial" w:eastAsia="Times New Roman" w:hAnsi="Arial" w:cs="Arial"/>
                <w:b/>
                <w:bCs/>
                <w:sz w:val="22"/>
                <w:szCs w:val="22"/>
              </w:rPr>
              <w:t>TIPO</w:t>
            </w:r>
          </w:p>
        </w:tc>
        <w:tc>
          <w:tcPr>
            <w:tcW w:w="2759" w:type="dxa"/>
            <w:vAlign w:val="center"/>
            <w:hideMark/>
          </w:tcPr>
          <w:tbl>
            <w:tblPr>
              <w:tblStyle w:val="Tablaconcuadrcula"/>
              <w:tblW w:w="0" w:type="auto"/>
              <w:jc w:val="center"/>
              <w:tblLook w:val="04A0" w:firstRow="1" w:lastRow="0" w:firstColumn="1" w:lastColumn="0" w:noHBand="0" w:noVBand="1"/>
            </w:tblPr>
            <w:tblGrid>
              <w:gridCol w:w="507"/>
              <w:gridCol w:w="507"/>
              <w:gridCol w:w="508"/>
              <w:gridCol w:w="507"/>
              <w:gridCol w:w="506"/>
              <w:gridCol w:w="503"/>
            </w:tblGrid>
            <w:tr w:rsidR="00BE74CD" w:rsidRPr="00F054C5" w14:paraId="04DFDF4D" w14:textId="77777777" w:rsidTr="00BE74CD">
              <w:trPr>
                <w:cantSplit/>
                <w:trHeight w:val="340"/>
                <w:tblHeader/>
                <w:jc w:val="center"/>
              </w:trPr>
              <w:tc>
                <w:tcPr>
                  <w:tcW w:w="507" w:type="dxa"/>
                  <w:vAlign w:val="center"/>
                  <w:hideMark/>
                </w:tcPr>
                <w:p w14:paraId="36C03197" w14:textId="77777777" w:rsidR="00EB48C5" w:rsidRPr="00F054C5" w:rsidRDefault="00EB48C5" w:rsidP="00BE74CD">
                  <w:pPr>
                    <w:jc w:val="center"/>
                    <w:rPr>
                      <w:rFonts w:ascii="Arial" w:eastAsia="Times New Roman" w:hAnsi="Arial" w:cs="Arial"/>
                      <w:bCs/>
                      <w:sz w:val="22"/>
                      <w:szCs w:val="22"/>
                    </w:rPr>
                  </w:pPr>
                  <w:r w:rsidRPr="00F054C5">
                    <w:rPr>
                      <w:rFonts w:ascii="Arial" w:eastAsia="Times New Roman" w:hAnsi="Arial" w:cs="Arial"/>
                      <w:bCs/>
                      <w:sz w:val="22"/>
                      <w:szCs w:val="22"/>
                    </w:rPr>
                    <w:t>A</w:t>
                  </w:r>
                </w:p>
              </w:tc>
              <w:tc>
                <w:tcPr>
                  <w:tcW w:w="507" w:type="dxa"/>
                  <w:vAlign w:val="center"/>
                </w:tcPr>
                <w:p w14:paraId="063B2C20" w14:textId="77777777" w:rsidR="00EB48C5" w:rsidRPr="00F054C5" w:rsidRDefault="00EB48C5" w:rsidP="00BE74CD">
                  <w:pPr>
                    <w:jc w:val="center"/>
                    <w:rPr>
                      <w:rFonts w:ascii="Arial" w:eastAsia="Times New Roman" w:hAnsi="Arial" w:cs="Arial"/>
                      <w:bCs/>
                      <w:sz w:val="22"/>
                      <w:szCs w:val="22"/>
                    </w:rPr>
                  </w:pPr>
                  <w:r w:rsidRPr="00F054C5">
                    <w:rPr>
                      <w:rFonts w:ascii="Arial" w:eastAsia="Times New Roman" w:hAnsi="Arial" w:cs="Arial"/>
                      <w:bCs/>
                      <w:sz w:val="22"/>
                      <w:szCs w:val="22"/>
                    </w:rPr>
                    <w:t>B</w:t>
                  </w:r>
                </w:p>
              </w:tc>
              <w:tc>
                <w:tcPr>
                  <w:tcW w:w="508" w:type="dxa"/>
                  <w:vAlign w:val="center"/>
                </w:tcPr>
                <w:p w14:paraId="271878EE" w14:textId="77777777" w:rsidR="00EB48C5" w:rsidRPr="00F054C5" w:rsidRDefault="00EB48C5" w:rsidP="00BE74CD">
                  <w:pPr>
                    <w:jc w:val="center"/>
                    <w:rPr>
                      <w:rFonts w:ascii="Arial" w:eastAsia="Times New Roman" w:hAnsi="Arial" w:cs="Arial"/>
                      <w:bCs/>
                      <w:sz w:val="22"/>
                      <w:szCs w:val="22"/>
                    </w:rPr>
                  </w:pPr>
                  <w:r w:rsidRPr="00F054C5">
                    <w:rPr>
                      <w:rFonts w:ascii="Arial" w:eastAsia="Times New Roman" w:hAnsi="Arial" w:cs="Arial"/>
                      <w:bCs/>
                      <w:sz w:val="22"/>
                      <w:szCs w:val="22"/>
                    </w:rPr>
                    <w:t>C</w:t>
                  </w:r>
                </w:p>
              </w:tc>
              <w:tc>
                <w:tcPr>
                  <w:tcW w:w="507" w:type="dxa"/>
                  <w:vAlign w:val="center"/>
                </w:tcPr>
                <w:p w14:paraId="70E409DD" w14:textId="77777777" w:rsidR="00EB48C5" w:rsidRPr="00F054C5" w:rsidRDefault="00EB48C5" w:rsidP="00BE74CD">
                  <w:pPr>
                    <w:jc w:val="center"/>
                    <w:rPr>
                      <w:rFonts w:ascii="Arial" w:eastAsia="Times New Roman" w:hAnsi="Arial" w:cs="Arial"/>
                      <w:bCs/>
                      <w:sz w:val="22"/>
                      <w:szCs w:val="22"/>
                    </w:rPr>
                  </w:pPr>
                  <w:r w:rsidRPr="00F054C5">
                    <w:rPr>
                      <w:rFonts w:ascii="Arial" w:eastAsia="Times New Roman" w:hAnsi="Arial" w:cs="Arial"/>
                      <w:bCs/>
                      <w:sz w:val="22"/>
                      <w:szCs w:val="22"/>
                    </w:rPr>
                    <w:t>D</w:t>
                  </w:r>
                </w:p>
              </w:tc>
              <w:tc>
                <w:tcPr>
                  <w:tcW w:w="506" w:type="dxa"/>
                  <w:vAlign w:val="center"/>
                </w:tcPr>
                <w:p w14:paraId="775B6775" w14:textId="77777777" w:rsidR="00EB48C5" w:rsidRPr="00F054C5" w:rsidRDefault="00EB48C5" w:rsidP="00BE74CD">
                  <w:pPr>
                    <w:jc w:val="center"/>
                    <w:rPr>
                      <w:rFonts w:ascii="Arial" w:eastAsia="Times New Roman" w:hAnsi="Arial" w:cs="Arial"/>
                      <w:bCs/>
                      <w:sz w:val="22"/>
                      <w:szCs w:val="22"/>
                    </w:rPr>
                  </w:pPr>
                  <w:r w:rsidRPr="00F054C5">
                    <w:rPr>
                      <w:rFonts w:ascii="Arial" w:eastAsia="Times New Roman" w:hAnsi="Arial" w:cs="Arial"/>
                      <w:bCs/>
                      <w:sz w:val="22"/>
                      <w:szCs w:val="22"/>
                    </w:rPr>
                    <w:t>E</w:t>
                  </w:r>
                </w:p>
              </w:tc>
              <w:tc>
                <w:tcPr>
                  <w:tcW w:w="503" w:type="dxa"/>
                  <w:vAlign w:val="center"/>
                </w:tcPr>
                <w:p w14:paraId="089CDD3B" w14:textId="77777777" w:rsidR="00EB48C5" w:rsidRPr="00F054C5" w:rsidRDefault="00EB48C5" w:rsidP="00BE74CD">
                  <w:pPr>
                    <w:jc w:val="center"/>
                    <w:rPr>
                      <w:rFonts w:ascii="Arial" w:eastAsia="Times New Roman" w:hAnsi="Arial" w:cs="Arial"/>
                      <w:bCs/>
                      <w:sz w:val="22"/>
                      <w:szCs w:val="22"/>
                    </w:rPr>
                  </w:pPr>
                  <w:r w:rsidRPr="00F054C5">
                    <w:rPr>
                      <w:rFonts w:ascii="Arial" w:eastAsia="Times New Roman" w:hAnsi="Arial" w:cs="Arial"/>
                      <w:bCs/>
                      <w:sz w:val="22"/>
                      <w:szCs w:val="22"/>
                    </w:rPr>
                    <w:t>F</w:t>
                  </w:r>
                </w:p>
              </w:tc>
            </w:tr>
          </w:tbl>
          <w:p w14:paraId="1B864FA9" w14:textId="77777777" w:rsidR="00EB48C5" w:rsidRPr="00F054C5" w:rsidRDefault="00EB48C5" w:rsidP="00BE74CD">
            <w:pPr>
              <w:jc w:val="center"/>
              <w:rPr>
                <w:rFonts w:ascii="Arial" w:eastAsia="Times New Roman" w:hAnsi="Arial" w:cs="Arial"/>
                <w:b/>
                <w:bCs/>
                <w:sz w:val="22"/>
                <w:szCs w:val="22"/>
              </w:rPr>
            </w:pPr>
          </w:p>
        </w:tc>
      </w:tr>
      <w:tr w:rsidR="00EB48C5" w:rsidRPr="00F054C5" w14:paraId="1AB1FB5C" w14:textId="77777777" w:rsidTr="00BE74CD">
        <w:trPr>
          <w:trHeight w:val="558"/>
          <w:jc w:val="center"/>
        </w:trPr>
        <w:tc>
          <w:tcPr>
            <w:tcW w:w="1696" w:type="dxa"/>
            <w:vAlign w:val="center"/>
          </w:tcPr>
          <w:p w14:paraId="567505F8" w14:textId="77777777" w:rsidR="00EB48C5" w:rsidRPr="00F054C5" w:rsidRDefault="00EB48C5" w:rsidP="00BE74CD">
            <w:pPr>
              <w:jc w:val="center"/>
              <w:rPr>
                <w:rFonts w:ascii="Arial" w:eastAsia="Times New Roman" w:hAnsi="Arial" w:cs="Arial"/>
                <w:sz w:val="22"/>
                <w:szCs w:val="22"/>
              </w:rPr>
            </w:pPr>
            <w:r w:rsidRPr="00F054C5">
              <w:rPr>
                <w:rFonts w:ascii="Arial" w:eastAsia="Times New Roman" w:hAnsi="Arial" w:cs="Arial"/>
                <w:sz w:val="22"/>
                <w:szCs w:val="22"/>
              </w:rPr>
              <w:t>Con Propiedad Horizontal (Petro/m2)</w:t>
            </w:r>
          </w:p>
        </w:tc>
        <w:tc>
          <w:tcPr>
            <w:tcW w:w="2759" w:type="dxa"/>
            <w:noWrap/>
          </w:tcPr>
          <w:tbl>
            <w:tblPr>
              <w:tblStyle w:val="Tablaconcuadrcula"/>
              <w:tblpPr w:leftFromText="141" w:rightFromText="141" w:vertAnchor="text" w:horzAnchor="margin" w:tblpY="-182"/>
              <w:tblOverlap w:val="never"/>
              <w:tblW w:w="0" w:type="auto"/>
              <w:tblLook w:val="04A0" w:firstRow="1" w:lastRow="0" w:firstColumn="1" w:lastColumn="0" w:noHBand="0" w:noVBand="1"/>
            </w:tblPr>
            <w:tblGrid>
              <w:gridCol w:w="470"/>
              <w:gridCol w:w="398"/>
              <w:gridCol w:w="471"/>
              <w:gridCol w:w="398"/>
              <w:gridCol w:w="398"/>
              <w:gridCol w:w="398"/>
            </w:tblGrid>
            <w:tr w:rsidR="00BE74CD" w:rsidRPr="00F054C5" w14:paraId="7DB88989" w14:textId="77777777" w:rsidTr="00BE74CD">
              <w:trPr>
                <w:cantSplit/>
                <w:trHeight w:val="671"/>
                <w:tblHeader/>
              </w:trPr>
              <w:tc>
                <w:tcPr>
                  <w:tcW w:w="432" w:type="dxa"/>
                  <w:vAlign w:val="center"/>
                  <w:hideMark/>
                </w:tcPr>
                <w:p w14:paraId="6272EF02" w14:textId="05E8DAF6" w:rsidR="00EB48C5" w:rsidRPr="00F054C5" w:rsidRDefault="00BE74CD" w:rsidP="00BE74CD">
                  <w:pPr>
                    <w:jc w:val="both"/>
                    <w:rPr>
                      <w:rFonts w:ascii="Arial" w:eastAsia="Times New Roman" w:hAnsi="Arial" w:cs="Arial"/>
                      <w:bCs/>
                      <w:sz w:val="22"/>
                      <w:szCs w:val="22"/>
                    </w:rPr>
                  </w:pPr>
                  <w:r w:rsidRPr="00F054C5">
                    <w:rPr>
                      <w:rFonts w:ascii="Arial" w:eastAsia="Times New Roman" w:hAnsi="Arial" w:cs="Arial"/>
                      <w:bCs/>
                      <w:sz w:val="22"/>
                      <w:szCs w:val="22"/>
                    </w:rPr>
                    <w:t>10,8</w:t>
                  </w:r>
                </w:p>
              </w:tc>
              <w:tc>
                <w:tcPr>
                  <w:tcW w:w="432" w:type="dxa"/>
                  <w:vAlign w:val="center"/>
                </w:tcPr>
                <w:p w14:paraId="6E47F97D" w14:textId="087C3F5B" w:rsidR="00EB48C5" w:rsidRPr="00F054C5" w:rsidRDefault="00BE74CD" w:rsidP="00BE74CD">
                  <w:pPr>
                    <w:jc w:val="both"/>
                    <w:rPr>
                      <w:rFonts w:ascii="Arial" w:eastAsia="Times New Roman" w:hAnsi="Arial" w:cs="Arial"/>
                      <w:bCs/>
                      <w:sz w:val="22"/>
                      <w:szCs w:val="22"/>
                    </w:rPr>
                  </w:pPr>
                  <w:r w:rsidRPr="00F054C5">
                    <w:rPr>
                      <w:rFonts w:ascii="Arial" w:eastAsia="Times New Roman" w:hAnsi="Arial" w:cs="Arial"/>
                      <w:bCs/>
                      <w:sz w:val="22"/>
                      <w:szCs w:val="22"/>
                    </w:rPr>
                    <w:t>1,8</w:t>
                  </w:r>
                </w:p>
              </w:tc>
              <w:tc>
                <w:tcPr>
                  <w:tcW w:w="432" w:type="dxa"/>
                  <w:vAlign w:val="center"/>
                </w:tcPr>
                <w:p w14:paraId="5A3B217A" w14:textId="3F426891" w:rsidR="00EB48C5" w:rsidRPr="00F054C5" w:rsidRDefault="00EB48C5" w:rsidP="00BE74CD">
                  <w:pPr>
                    <w:jc w:val="both"/>
                    <w:rPr>
                      <w:rFonts w:ascii="Arial" w:eastAsia="Times New Roman" w:hAnsi="Arial" w:cs="Arial"/>
                      <w:bCs/>
                      <w:sz w:val="22"/>
                      <w:szCs w:val="22"/>
                    </w:rPr>
                  </w:pPr>
                  <w:r w:rsidRPr="00F054C5">
                    <w:rPr>
                      <w:rFonts w:ascii="Arial" w:eastAsia="Times New Roman" w:hAnsi="Arial" w:cs="Arial"/>
                      <w:bCs/>
                      <w:sz w:val="22"/>
                      <w:szCs w:val="22"/>
                    </w:rPr>
                    <w:t>1,</w:t>
                  </w:r>
                  <w:r w:rsidR="00BE74CD" w:rsidRPr="00F054C5">
                    <w:rPr>
                      <w:rFonts w:ascii="Arial" w:eastAsia="Times New Roman" w:hAnsi="Arial" w:cs="Arial"/>
                      <w:bCs/>
                      <w:sz w:val="22"/>
                      <w:szCs w:val="22"/>
                    </w:rPr>
                    <w:t>5</w:t>
                  </w:r>
                  <w:r w:rsidRPr="00F054C5">
                    <w:rPr>
                      <w:rFonts w:ascii="Arial" w:eastAsia="Times New Roman" w:hAnsi="Arial" w:cs="Arial"/>
                      <w:bCs/>
                      <w:sz w:val="22"/>
                      <w:szCs w:val="22"/>
                    </w:rPr>
                    <w:t>5</w:t>
                  </w:r>
                </w:p>
              </w:tc>
              <w:tc>
                <w:tcPr>
                  <w:tcW w:w="432" w:type="dxa"/>
                  <w:vAlign w:val="center"/>
                </w:tcPr>
                <w:p w14:paraId="298022E8" w14:textId="60C81A51" w:rsidR="00EB48C5" w:rsidRPr="00F054C5" w:rsidRDefault="00EB48C5" w:rsidP="00BE74CD">
                  <w:pPr>
                    <w:jc w:val="both"/>
                    <w:rPr>
                      <w:rFonts w:ascii="Arial" w:eastAsia="Times New Roman" w:hAnsi="Arial" w:cs="Arial"/>
                      <w:bCs/>
                      <w:sz w:val="22"/>
                      <w:szCs w:val="22"/>
                    </w:rPr>
                  </w:pPr>
                  <w:r w:rsidRPr="00F054C5">
                    <w:rPr>
                      <w:rFonts w:ascii="Arial" w:eastAsia="Times New Roman" w:hAnsi="Arial" w:cs="Arial"/>
                      <w:bCs/>
                      <w:sz w:val="22"/>
                      <w:szCs w:val="22"/>
                    </w:rPr>
                    <w:t>1,</w:t>
                  </w:r>
                  <w:r w:rsidR="00BE74CD" w:rsidRPr="00F054C5">
                    <w:rPr>
                      <w:rFonts w:ascii="Arial" w:eastAsia="Times New Roman" w:hAnsi="Arial" w:cs="Arial"/>
                      <w:bCs/>
                      <w:sz w:val="22"/>
                      <w:szCs w:val="22"/>
                    </w:rPr>
                    <w:t>3</w:t>
                  </w:r>
                </w:p>
              </w:tc>
              <w:tc>
                <w:tcPr>
                  <w:tcW w:w="520" w:type="dxa"/>
                  <w:vAlign w:val="center"/>
                </w:tcPr>
                <w:p w14:paraId="33C7F31A" w14:textId="480FC97A" w:rsidR="00EB48C5" w:rsidRPr="00F054C5" w:rsidRDefault="00EB48C5" w:rsidP="00BE74CD">
                  <w:pPr>
                    <w:jc w:val="both"/>
                    <w:rPr>
                      <w:rFonts w:ascii="Arial" w:eastAsia="Times New Roman" w:hAnsi="Arial" w:cs="Arial"/>
                      <w:bCs/>
                      <w:sz w:val="22"/>
                      <w:szCs w:val="22"/>
                    </w:rPr>
                  </w:pPr>
                  <w:r w:rsidRPr="00F054C5">
                    <w:rPr>
                      <w:rFonts w:ascii="Arial" w:eastAsia="Times New Roman" w:hAnsi="Arial" w:cs="Arial"/>
                      <w:bCs/>
                      <w:sz w:val="22"/>
                      <w:szCs w:val="22"/>
                    </w:rPr>
                    <w:t>1</w:t>
                  </w:r>
                  <w:r w:rsidR="00BE74CD" w:rsidRPr="00F054C5">
                    <w:rPr>
                      <w:rFonts w:ascii="Arial" w:eastAsia="Times New Roman" w:hAnsi="Arial" w:cs="Arial"/>
                      <w:bCs/>
                      <w:sz w:val="22"/>
                      <w:szCs w:val="22"/>
                    </w:rPr>
                    <w:t>,0</w:t>
                  </w:r>
                </w:p>
              </w:tc>
              <w:tc>
                <w:tcPr>
                  <w:tcW w:w="432" w:type="dxa"/>
                  <w:vAlign w:val="center"/>
                </w:tcPr>
                <w:p w14:paraId="18C5F79A" w14:textId="47D91A53" w:rsidR="00EB48C5" w:rsidRPr="00F054C5" w:rsidRDefault="00BE74CD" w:rsidP="00BE74CD">
                  <w:pPr>
                    <w:jc w:val="both"/>
                    <w:rPr>
                      <w:rFonts w:ascii="Arial" w:eastAsia="Times New Roman" w:hAnsi="Arial" w:cs="Arial"/>
                      <w:bCs/>
                      <w:sz w:val="22"/>
                      <w:szCs w:val="22"/>
                    </w:rPr>
                  </w:pPr>
                  <w:r w:rsidRPr="00F054C5">
                    <w:rPr>
                      <w:rFonts w:ascii="Arial" w:eastAsia="Times New Roman" w:hAnsi="Arial" w:cs="Arial"/>
                      <w:bCs/>
                      <w:sz w:val="22"/>
                      <w:szCs w:val="22"/>
                    </w:rPr>
                    <w:t>0,7</w:t>
                  </w:r>
                </w:p>
              </w:tc>
            </w:tr>
          </w:tbl>
          <w:p w14:paraId="2B814E9F" w14:textId="77777777" w:rsidR="00EB48C5" w:rsidRPr="00F054C5" w:rsidRDefault="00EB48C5" w:rsidP="00BE74CD">
            <w:pPr>
              <w:jc w:val="center"/>
              <w:rPr>
                <w:rFonts w:ascii="Arial" w:eastAsia="Times New Roman" w:hAnsi="Arial" w:cs="Arial"/>
                <w:sz w:val="22"/>
                <w:szCs w:val="22"/>
                <w:lang w:val="pt-BR"/>
              </w:rPr>
            </w:pPr>
          </w:p>
        </w:tc>
      </w:tr>
      <w:tr w:rsidR="00EB48C5" w:rsidRPr="00F054C5" w14:paraId="2A71B454" w14:textId="77777777" w:rsidTr="00BE74CD">
        <w:trPr>
          <w:trHeight w:val="558"/>
          <w:jc w:val="center"/>
        </w:trPr>
        <w:tc>
          <w:tcPr>
            <w:tcW w:w="1696" w:type="dxa"/>
            <w:vAlign w:val="center"/>
          </w:tcPr>
          <w:p w14:paraId="3904CAD8" w14:textId="77777777" w:rsidR="00EB48C5" w:rsidRPr="00F054C5" w:rsidRDefault="00EB48C5" w:rsidP="00BE74CD">
            <w:pPr>
              <w:jc w:val="center"/>
              <w:rPr>
                <w:rFonts w:ascii="Arial" w:eastAsia="Times New Roman" w:hAnsi="Arial" w:cs="Arial"/>
                <w:sz w:val="22"/>
                <w:szCs w:val="22"/>
              </w:rPr>
            </w:pPr>
            <w:r w:rsidRPr="00F054C5">
              <w:rPr>
                <w:rFonts w:ascii="Arial" w:eastAsia="Times New Roman" w:hAnsi="Arial" w:cs="Arial"/>
                <w:sz w:val="22"/>
                <w:szCs w:val="22"/>
              </w:rPr>
              <w:lastRenderedPageBreak/>
              <w:t>Con Propiedad Horizontal (Petro/m2)</w:t>
            </w:r>
          </w:p>
        </w:tc>
        <w:tc>
          <w:tcPr>
            <w:tcW w:w="2759" w:type="dxa"/>
            <w:noWrap/>
          </w:tcPr>
          <w:tbl>
            <w:tblPr>
              <w:tblStyle w:val="Tablaconcuadrcula"/>
              <w:tblpPr w:leftFromText="141" w:rightFromText="141" w:vertAnchor="text" w:horzAnchor="margin" w:tblpY="-182"/>
              <w:tblOverlap w:val="never"/>
              <w:tblW w:w="0" w:type="auto"/>
              <w:tblLook w:val="04A0" w:firstRow="1" w:lastRow="0" w:firstColumn="1" w:lastColumn="0" w:noHBand="0" w:noVBand="1"/>
            </w:tblPr>
            <w:tblGrid>
              <w:gridCol w:w="470"/>
              <w:gridCol w:w="398"/>
              <w:gridCol w:w="471"/>
              <w:gridCol w:w="398"/>
              <w:gridCol w:w="398"/>
              <w:gridCol w:w="398"/>
            </w:tblGrid>
            <w:tr w:rsidR="00BE74CD" w:rsidRPr="00F054C5" w14:paraId="59A83A83" w14:textId="77777777" w:rsidTr="00BE74CD">
              <w:trPr>
                <w:cantSplit/>
                <w:trHeight w:val="671"/>
                <w:tblHeader/>
              </w:trPr>
              <w:tc>
                <w:tcPr>
                  <w:tcW w:w="432" w:type="dxa"/>
                  <w:vAlign w:val="center"/>
                  <w:hideMark/>
                </w:tcPr>
                <w:p w14:paraId="07E692D2" w14:textId="4BB792C1" w:rsidR="00EB48C5" w:rsidRPr="00F054C5" w:rsidRDefault="00BE74CD" w:rsidP="00BE74CD">
                  <w:pPr>
                    <w:spacing w:line="240" w:lineRule="auto"/>
                    <w:jc w:val="both"/>
                    <w:rPr>
                      <w:rFonts w:ascii="Arial" w:eastAsia="Times New Roman" w:hAnsi="Arial" w:cs="Arial"/>
                      <w:bCs/>
                      <w:sz w:val="22"/>
                      <w:szCs w:val="22"/>
                    </w:rPr>
                  </w:pPr>
                  <w:r w:rsidRPr="00F054C5">
                    <w:rPr>
                      <w:rFonts w:ascii="Arial" w:eastAsia="Times New Roman" w:hAnsi="Arial" w:cs="Arial"/>
                      <w:bCs/>
                      <w:sz w:val="22"/>
                      <w:szCs w:val="22"/>
                    </w:rPr>
                    <w:t>10,2</w:t>
                  </w:r>
                </w:p>
              </w:tc>
              <w:tc>
                <w:tcPr>
                  <w:tcW w:w="432" w:type="dxa"/>
                  <w:vAlign w:val="center"/>
                </w:tcPr>
                <w:p w14:paraId="339B274E" w14:textId="175BF4BA" w:rsidR="00EB48C5" w:rsidRPr="00F054C5" w:rsidRDefault="00BE74CD" w:rsidP="00BE74CD">
                  <w:pPr>
                    <w:jc w:val="both"/>
                    <w:rPr>
                      <w:rFonts w:ascii="Arial" w:eastAsia="Times New Roman" w:hAnsi="Arial" w:cs="Arial"/>
                      <w:bCs/>
                      <w:sz w:val="22"/>
                      <w:szCs w:val="22"/>
                    </w:rPr>
                  </w:pPr>
                  <w:r w:rsidRPr="00F054C5">
                    <w:rPr>
                      <w:rFonts w:ascii="Arial" w:eastAsia="Times New Roman" w:hAnsi="Arial" w:cs="Arial"/>
                      <w:bCs/>
                      <w:sz w:val="22"/>
                      <w:szCs w:val="22"/>
                    </w:rPr>
                    <w:t>1.7</w:t>
                  </w:r>
                </w:p>
              </w:tc>
              <w:tc>
                <w:tcPr>
                  <w:tcW w:w="432" w:type="dxa"/>
                  <w:vAlign w:val="center"/>
                </w:tcPr>
                <w:p w14:paraId="623FAAD5" w14:textId="447BDE77" w:rsidR="00EB48C5" w:rsidRPr="00F054C5" w:rsidRDefault="00BE74CD" w:rsidP="00BE74CD">
                  <w:pPr>
                    <w:jc w:val="both"/>
                    <w:rPr>
                      <w:rFonts w:ascii="Arial" w:eastAsia="Times New Roman" w:hAnsi="Arial" w:cs="Arial"/>
                      <w:bCs/>
                      <w:sz w:val="22"/>
                      <w:szCs w:val="22"/>
                    </w:rPr>
                  </w:pPr>
                  <w:r w:rsidRPr="00F054C5">
                    <w:rPr>
                      <w:rFonts w:ascii="Arial" w:eastAsia="Times New Roman" w:hAnsi="Arial" w:cs="Arial"/>
                      <w:bCs/>
                      <w:sz w:val="22"/>
                      <w:szCs w:val="22"/>
                    </w:rPr>
                    <w:t>1,4</w:t>
                  </w:r>
                  <w:r w:rsidR="00EB48C5" w:rsidRPr="00F054C5">
                    <w:rPr>
                      <w:rFonts w:ascii="Arial" w:eastAsia="Times New Roman" w:hAnsi="Arial" w:cs="Arial"/>
                      <w:bCs/>
                      <w:sz w:val="22"/>
                      <w:szCs w:val="22"/>
                    </w:rPr>
                    <w:t>5</w:t>
                  </w:r>
                </w:p>
              </w:tc>
              <w:tc>
                <w:tcPr>
                  <w:tcW w:w="432" w:type="dxa"/>
                  <w:vAlign w:val="center"/>
                </w:tcPr>
                <w:p w14:paraId="3F89A2DE" w14:textId="5A768651" w:rsidR="00EB48C5" w:rsidRPr="00F054C5" w:rsidRDefault="00BE74CD" w:rsidP="00BE74CD">
                  <w:pPr>
                    <w:jc w:val="both"/>
                    <w:rPr>
                      <w:rFonts w:ascii="Arial" w:eastAsia="Times New Roman" w:hAnsi="Arial" w:cs="Arial"/>
                      <w:bCs/>
                      <w:sz w:val="22"/>
                      <w:szCs w:val="22"/>
                    </w:rPr>
                  </w:pPr>
                  <w:r w:rsidRPr="00F054C5">
                    <w:rPr>
                      <w:rFonts w:ascii="Arial" w:eastAsia="Times New Roman" w:hAnsi="Arial" w:cs="Arial"/>
                      <w:bCs/>
                      <w:sz w:val="22"/>
                      <w:szCs w:val="22"/>
                    </w:rPr>
                    <w:t>1,2</w:t>
                  </w:r>
                </w:p>
              </w:tc>
              <w:tc>
                <w:tcPr>
                  <w:tcW w:w="520" w:type="dxa"/>
                  <w:vAlign w:val="center"/>
                </w:tcPr>
                <w:p w14:paraId="1E39F14C" w14:textId="4F55CF76" w:rsidR="00EB48C5" w:rsidRPr="00F054C5" w:rsidRDefault="00BE74CD" w:rsidP="00BE74CD">
                  <w:pPr>
                    <w:jc w:val="both"/>
                    <w:rPr>
                      <w:rFonts w:ascii="Arial" w:eastAsia="Times New Roman" w:hAnsi="Arial" w:cs="Arial"/>
                      <w:bCs/>
                      <w:sz w:val="22"/>
                      <w:szCs w:val="22"/>
                    </w:rPr>
                  </w:pPr>
                  <w:r w:rsidRPr="00F054C5">
                    <w:rPr>
                      <w:rFonts w:ascii="Arial" w:eastAsia="Times New Roman" w:hAnsi="Arial" w:cs="Arial"/>
                      <w:bCs/>
                      <w:sz w:val="22"/>
                      <w:szCs w:val="22"/>
                    </w:rPr>
                    <w:t>0,9</w:t>
                  </w:r>
                </w:p>
              </w:tc>
              <w:tc>
                <w:tcPr>
                  <w:tcW w:w="432" w:type="dxa"/>
                  <w:vAlign w:val="center"/>
                </w:tcPr>
                <w:p w14:paraId="2FEAB180" w14:textId="180E14C3" w:rsidR="00EB48C5" w:rsidRPr="00F054C5" w:rsidRDefault="00EB48C5" w:rsidP="00BE74CD">
                  <w:pPr>
                    <w:jc w:val="both"/>
                    <w:rPr>
                      <w:rFonts w:ascii="Arial" w:eastAsia="Times New Roman" w:hAnsi="Arial" w:cs="Arial"/>
                      <w:bCs/>
                      <w:sz w:val="22"/>
                      <w:szCs w:val="22"/>
                    </w:rPr>
                  </w:pPr>
                  <w:r w:rsidRPr="00F054C5">
                    <w:rPr>
                      <w:rFonts w:ascii="Arial" w:eastAsia="Times New Roman" w:hAnsi="Arial" w:cs="Arial"/>
                      <w:bCs/>
                      <w:sz w:val="22"/>
                      <w:szCs w:val="22"/>
                    </w:rPr>
                    <w:t>0</w:t>
                  </w:r>
                  <w:r w:rsidR="00BE74CD" w:rsidRPr="00F054C5">
                    <w:rPr>
                      <w:rFonts w:ascii="Arial" w:eastAsia="Times New Roman" w:hAnsi="Arial" w:cs="Arial"/>
                      <w:bCs/>
                      <w:sz w:val="22"/>
                      <w:szCs w:val="22"/>
                    </w:rPr>
                    <w:t>,6</w:t>
                  </w:r>
                </w:p>
              </w:tc>
            </w:tr>
          </w:tbl>
          <w:p w14:paraId="25D9AA94" w14:textId="77777777" w:rsidR="00EB48C5" w:rsidRPr="00F054C5" w:rsidRDefault="00EB48C5" w:rsidP="00BE74CD">
            <w:pPr>
              <w:jc w:val="center"/>
              <w:rPr>
                <w:rFonts w:ascii="Arial" w:eastAsia="Times New Roman" w:hAnsi="Arial" w:cs="Arial"/>
                <w:sz w:val="22"/>
                <w:szCs w:val="22"/>
                <w:lang w:val="pt-BR"/>
              </w:rPr>
            </w:pPr>
          </w:p>
        </w:tc>
      </w:tr>
    </w:tbl>
    <w:p w14:paraId="0A9D337F" w14:textId="77777777" w:rsidR="00EB48C5" w:rsidRPr="00F054C5" w:rsidRDefault="00EB48C5" w:rsidP="00EB48C5">
      <w:pPr>
        <w:spacing w:after="0"/>
        <w:ind w:right="-40"/>
        <w:rPr>
          <w:rFonts w:ascii="Arial" w:hAnsi="Arial" w:cs="Arial"/>
          <w:b/>
        </w:rPr>
      </w:pPr>
    </w:p>
    <w:p w14:paraId="51D4497F" w14:textId="3DD98E47" w:rsidR="00BE74CD" w:rsidRPr="00F054C5" w:rsidRDefault="00BE74CD" w:rsidP="00BE74CD">
      <w:pPr>
        <w:spacing w:after="0"/>
        <w:ind w:right="-40"/>
        <w:jc w:val="right"/>
        <w:rPr>
          <w:rFonts w:ascii="Arial" w:hAnsi="Arial" w:cs="Arial"/>
          <w:b/>
        </w:rPr>
      </w:pPr>
      <w:r w:rsidRPr="00F054C5">
        <w:rPr>
          <w:rFonts w:ascii="Arial" w:hAnsi="Arial" w:cs="Arial"/>
          <w:b/>
        </w:rPr>
        <w:t>Tabla N° 8</w:t>
      </w:r>
    </w:p>
    <w:tbl>
      <w:tblPr>
        <w:tblStyle w:val="Tablaconcuadrcula"/>
        <w:tblW w:w="0" w:type="auto"/>
        <w:jc w:val="center"/>
        <w:tblLook w:val="04A0" w:firstRow="1" w:lastRow="0" w:firstColumn="1" w:lastColumn="0" w:noHBand="0" w:noVBand="1"/>
      </w:tblPr>
      <w:tblGrid>
        <w:gridCol w:w="1672"/>
        <w:gridCol w:w="1424"/>
        <w:gridCol w:w="1424"/>
      </w:tblGrid>
      <w:tr w:rsidR="00881F1F" w:rsidRPr="00F054C5" w14:paraId="388CEF08" w14:textId="77777777" w:rsidTr="00D034BF">
        <w:trPr>
          <w:cantSplit/>
          <w:trHeight w:val="324"/>
          <w:tblHeader/>
          <w:jc w:val="center"/>
        </w:trPr>
        <w:tc>
          <w:tcPr>
            <w:tcW w:w="4455" w:type="dxa"/>
            <w:gridSpan w:val="3"/>
            <w:vAlign w:val="center"/>
          </w:tcPr>
          <w:p w14:paraId="1E28196B" w14:textId="77777777" w:rsidR="00881F1F" w:rsidRPr="00F054C5" w:rsidRDefault="00BE74CD" w:rsidP="00D034BF">
            <w:pPr>
              <w:spacing w:after="0"/>
              <w:jc w:val="center"/>
              <w:rPr>
                <w:rFonts w:ascii="Arial" w:eastAsia="Times New Roman" w:hAnsi="Arial" w:cs="Arial"/>
                <w:b/>
                <w:bCs/>
                <w:sz w:val="22"/>
                <w:szCs w:val="22"/>
              </w:rPr>
            </w:pPr>
            <w:r w:rsidRPr="00F054C5">
              <w:rPr>
                <w:rFonts w:ascii="Arial" w:eastAsia="Times New Roman" w:hAnsi="Arial" w:cs="Arial"/>
                <w:b/>
                <w:bCs/>
                <w:sz w:val="22"/>
                <w:szCs w:val="22"/>
              </w:rPr>
              <w:t>INDUSTRIAS</w:t>
            </w:r>
          </w:p>
          <w:p w14:paraId="30AB5948" w14:textId="3298BBC7" w:rsidR="00812087" w:rsidRPr="00F054C5" w:rsidRDefault="00812087" w:rsidP="00D034BF">
            <w:pPr>
              <w:spacing w:after="0"/>
              <w:jc w:val="center"/>
              <w:rPr>
                <w:rFonts w:ascii="Arial" w:eastAsia="Times New Roman" w:hAnsi="Arial" w:cs="Arial"/>
                <w:b/>
                <w:bCs/>
                <w:sz w:val="22"/>
                <w:szCs w:val="22"/>
              </w:rPr>
            </w:pPr>
          </w:p>
        </w:tc>
      </w:tr>
      <w:tr w:rsidR="00881F1F" w:rsidRPr="00F054C5" w14:paraId="47044CA1" w14:textId="77777777" w:rsidTr="00D034BF">
        <w:trPr>
          <w:cantSplit/>
          <w:trHeight w:val="506"/>
          <w:tblHeader/>
          <w:jc w:val="center"/>
        </w:trPr>
        <w:tc>
          <w:tcPr>
            <w:tcW w:w="4455" w:type="dxa"/>
            <w:gridSpan w:val="3"/>
            <w:vAlign w:val="center"/>
          </w:tcPr>
          <w:p w14:paraId="11BAD183" w14:textId="41BF395E" w:rsidR="00881F1F" w:rsidRPr="00F054C5" w:rsidRDefault="00D034BF" w:rsidP="00D034BF">
            <w:pPr>
              <w:spacing w:after="0"/>
              <w:jc w:val="center"/>
              <w:rPr>
                <w:rFonts w:ascii="Arial" w:eastAsia="Times New Roman" w:hAnsi="Arial" w:cs="Arial"/>
                <w:b/>
                <w:bCs/>
                <w:sz w:val="22"/>
                <w:szCs w:val="22"/>
              </w:rPr>
            </w:pPr>
            <w:r w:rsidRPr="00F054C5">
              <w:rPr>
                <w:rFonts w:ascii="Arial" w:eastAsia="Times New Roman" w:hAnsi="Arial" w:cs="Arial"/>
                <w:b/>
                <w:bCs/>
                <w:sz w:val="22"/>
                <w:szCs w:val="22"/>
              </w:rPr>
              <w:t>VALOR DE CONSTRUCCIÓN (Petro/m</w:t>
            </w:r>
            <w:r w:rsidRPr="00F054C5">
              <w:rPr>
                <w:rFonts w:ascii="Arial" w:eastAsia="Times New Roman" w:hAnsi="Arial" w:cs="Arial"/>
                <w:b/>
                <w:bCs/>
                <w:sz w:val="22"/>
                <w:szCs w:val="22"/>
                <w:vertAlign w:val="superscript"/>
              </w:rPr>
              <w:t>2</w:t>
            </w:r>
            <w:r w:rsidRPr="00F054C5">
              <w:rPr>
                <w:rFonts w:ascii="Arial" w:eastAsia="Times New Roman" w:hAnsi="Arial" w:cs="Arial"/>
                <w:b/>
                <w:bCs/>
                <w:sz w:val="22"/>
                <w:szCs w:val="22"/>
              </w:rPr>
              <w:t>)</w:t>
            </w:r>
          </w:p>
        </w:tc>
      </w:tr>
      <w:tr w:rsidR="0010423C" w:rsidRPr="00F054C5" w14:paraId="5A99B49B" w14:textId="77777777" w:rsidTr="0010423C">
        <w:trPr>
          <w:cantSplit/>
          <w:trHeight w:val="340"/>
          <w:tblHeader/>
          <w:jc w:val="center"/>
        </w:trPr>
        <w:tc>
          <w:tcPr>
            <w:tcW w:w="1607" w:type="dxa"/>
            <w:vAlign w:val="center"/>
            <w:hideMark/>
          </w:tcPr>
          <w:p w14:paraId="0AFCA59E" w14:textId="25876A6D" w:rsidR="0010423C" w:rsidRPr="00F054C5" w:rsidRDefault="0010423C" w:rsidP="00D034BF">
            <w:pPr>
              <w:jc w:val="center"/>
              <w:rPr>
                <w:rFonts w:ascii="Arial" w:eastAsia="Times New Roman" w:hAnsi="Arial" w:cs="Arial"/>
                <w:b/>
                <w:bCs/>
                <w:sz w:val="22"/>
                <w:szCs w:val="22"/>
              </w:rPr>
            </w:pPr>
            <w:r w:rsidRPr="00F054C5">
              <w:rPr>
                <w:rFonts w:ascii="Arial" w:eastAsia="Times New Roman" w:hAnsi="Arial" w:cs="Arial"/>
                <w:b/>
                <w:bCs/>
                <w:sz w:val="22"/>
                <w:szCs w:val="22"/>
              </w:rPr>
              <w:t>TIPO</w:t>
            </w:r>
          </w:p>
        </w:tc>
        <w:tc>
          <w:tcPr>
            <w:tcW w:w="1424" w:type="dxa"/>
            <w:vAlign w:val="center"/>
            <w:hideMark/>
          </w:tcPr>
          <w:p w14:paraId="5E932C45" w14:textId="3B7D448F" w:rsidR="0010423C" w:rsidRPr="00F054C5" w:rsidRDefault="0010423C" w:rsidP="00D034BF">
            <w:pPr>
              <w:jc w:val="center"/>
              <w:rPr>
                <w:rFonts w:ascii="Arial" w:eastAsia="Times New Roman" w:hAnsi="Arial" w:cs="Arial"/>
                <w:b/>
                <w:bCs/>
                <w:sz w:val="22"/>
                <w:szCs w:val="22"/>
              </w:rPr>
            </w:pPr>
            <w:r w:rsidRPr="00F054C5">
              <w:rPr>
                <w:rFonts w:ascii="Arial" w:eastAsia="Times New Roman" w:hAnsi="Arial" w:cs="Arial"/>
                <w:sz w:val="22"/>
                <w:szCs w:val="22"/>
              </w:rPr>
              <w:t>Con Propiedad Horizontal (Petro/m2)</w:t>
            </w:r>
          </w:p>
        </w:tc>
        <w:tc>
          <w:tcPr>
            <w:tcW w:w="1424" w:type="dxa"/>
            <w:vAlign w:val="center"/>
          </w:tcPr>
          <w:p w14:paraId="1DEAFA86" w14:textId="5A0BAED4" w:rsidR="0010423C" w:rsidRPr="00F054C5" w:rsidRDefault="00EB48C5" w:rsidP="00D034BF">
            <w:pPr>
              <w:jc w:val="center"/>
              <w:rPr>
                <w:rFonts w:ascii="Arial" w:eastAsia="Times New Roman" w:hAnsi="Arial" w:cs="Arial"/>
                <w:b/>
                <w:bCs/>
                <w:sz w:val="22"/>
                <w:szCs w:val="22"/>
              </w:rPr>
            </w:pPr>
            <w:r w:rsidRPr="00F054C5">
              <w:rPr>
                <w:rFonts w:ascii="Arial" w:eastAsia="Times New Roman" w:hAnsi="Arial" w:cs="Arial"/>
                <w:sz w:val="22"/>
                <w:szCs w:val="22"/>
              </w:rPr>
              <w:t>Sin</w:t>
            </w:r>
            <w:r w:rsidR="0010423C" w:rsidRPr="00F054C5">
              <w:rPr>
                <w:rFonts w:ascii="Arial" w:eastAsia="Times New Roman" w:hAnsi="Arial" w:cs="Arial"/>
                <w:sz w:val="22"/>
                <w:szCs w:val="22"/>
              </w:rPr>
              <w:t xml:space="preserve"> Propiedad Horizontal (Petro/m2)</w:t>
            </w:r>
          </w:p>
        </w:tc>
      </w:tr>
      <w:tr w:rsidR="0010423C" w:rsidRPr="00F054C5" w14:paraId="16CF15F6" w14:textId="77777777" w:rsidTr="00EB48C5">
        <w:trPr>
          <w:trHeight w:val="558"/>
          <w:jc w:val="center"/>
        </w:trPr>
        <w:tc>
          <w:tcPr>
            <w:tcW w:w="1607" w:type="dxa"/>
            <w:vAlign w:val="center"/>
          </w:tcPr>
          <w:p w14:paraId="55B2748D" w14:textId="2A375F89" w:rsidR="0010423C" w:rsidRPr="00F054C5" w:rsidRDefault="0010423C" w:rsidP="0010423C">
            <w:pPr>
              <w:spacing w:after="0"/>
              <w:jc w:val="center"/>
              <w:rPr>
                <w:rFonts w:ascii="Arial" w:eastAsia="Times New Roman" w:hAnsi="Arial" w:cs="Arial"/>
                <w:sz w:val="22"/>
                <w:szCs w:val="22"/>
              </w:rPr>
            </w:pPr>
            <w:r w:rsidRPr="00F054C5">
              <w:rPr>
                <w:rFonts w:ascii="Arial" w:eastAsia="Times New Roman" w:hAnsi="Arial" w:cs="Arial"/>
                <w:sz w:val="22"/>
                <w:szCs w:val="22"/>
              </w:rPr>
              <w:t>Industria altamente tecnificada activa (Más de 50% de su capacidad)</w:t>
            </w:r>
          </w:p>
        </w:tc>
        <w:tc>
          <w:tcPr>
            <w:tcW w:w="1424" w:type="dxa"/>
            <w:noWrap/>
            <w:vAlign w:val="center"/>
          </w:tcPr>
          <w:p w14:paraId="28A5D42B" w14:textId="14308DB8"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1,60</w:t>
            </w:r>
          </w:p>
        </w:tc>
        <w:tc>
          <w:tcPr>
            <w:tcW w:w="1424" w:type="dxa"/>
            <w:vAlign w:val="center"/>
          </w:tcPr>
          <w:p w14:paraId="3A2E21AF" w14:textId="0D3EE98A"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1,50</w:t>
            </w:r>
          </w:p>
        </w:tc>
      </w:tr>
      <w:tr w:rsidR="0010423C" w:rsidRPr="00F054C5" w14:paraId="00788CAE" w14:textId="77777777" w:rsidTr="00EB48C5">
        <w:trPr>
          <w:trHeight w:val="558"/>
          <w:jc w:val="center"/>
        </w:trPr>
        <w:tc>
          <w:tcPr>
            <w:tcW w:w="1607" w:type="dxa"/>
            <w:vAlign w:val="center"/>
          </w:tcPr>
          <w:p w14:paraId="218A3A9D" w14:textId="7A54929E" w:rsidR="0010423C" w:rsidRPr="00F054C5" w:rsidRDefault="0010423C" w:rsidP="0010423C">
            <w:pPr>
              <w:spacing w:after="0"/>
              <w:jc w:val="center"/>
              <w:rPr>
                <w:rFonts w:ascii="Arial" w:eastAsia="Times New Roman" w:hAnsi="Arial" w:cs="Arial"/>
                <w:sz w:val="22"/>
                <w:szCs w:val="22"/>
              </w:rPr>
            </w:pPr>
            <w:r w:rsidRPr="00F054C5">
              <w:rPr>
                <w:rFonts w:ascii="Arial" w:eastAsia="Times New Roman" w:hAnsi="Arial" w:cs="Arial"/>
                <w:sz w:val="22"/>
                <w:szCs w:val="22"/>
              </w:rPr>
              <w:t>Industria altamente tecnificada inactiva (Menos de 50% de su capacidad)</w:t>
            </w:r>
          </w:p>
        </w:tc>
        <w:tc>
          <w:tcPr>
            <w:tcW w:w="1424" w:type="dxa"/>
            <w:noWrap/>
            <w:vAlign w:val="center"/>
          </w:tcPr>
          <w:p w14:paraId="79559881" w14:textId="25B9950D"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1,35</w:t>
            </w:r>
          </w:p>
        </w:tc>
        <w:tc>
          <w:tcPr>
            <w:tcW w:w="1424" w:type="dxa"/>
            <w:vAlign w:val="center"/>
          </w:tcPr>
          <w:p w14:paraId="4EF74E02" w14:textId="41920389"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1,25</w:t>
            </w:r>
          </w:p>
        </w:tc>
      </w:tr>
      <w:tr w:rsidR="0010423C" w:rsidRPr="00F054C5" w14:paraId="5342CAF4" w14:textId="77777777" w:rsidTr="00EB48C5">
        <w:trPr>
          <w:trHeight w:val="558"/>
          <w:jc w:val="center"/>
        </w:trPr>
        <w:tc>
          <w:tcPr>
            <w:tcW w:w="1607" w:type="dxa"/>
            <w:vAlign w:val="center"/>
          </w:tcPr>
          <w:p w14:paraId="0E7850D1" w14:textId="5E666A7B" w:rsidR="0010423C" w:rsidRPr="00F054C5" w:rsidRDefault="00EB48C5" w:rsidP="00EB48C5">
            <w:pPr>
              <w:spacing w:after="0"/>
              <w:jc w:val="center"/>
              <w:rPr>
                <w:rFonts w:ascii="Arial" w:eastAsia="Times New Roman" w:hAnsi="Arial" w:cs="Arial"/>
                <w:sz w:val="22"/>
                <w:szCs w:val="22"/>
              </w:rPr>
            </w:pPr>
            <w:r w:rsidRPr="00F054C5">
              <w:rPr>
                <w:rFonts w:ascii="Arial" w:eastAsia="Times New Roman" w:hAnsi="Arial" w:cs="Arial"/>
                <w:sz w:val="22"/>
                <w:szCs w:val="22"/>
              </w:rPr>
              <w:t>Industria medianamente tecnificada y activa</w:t>
            </w:r>
          </w:p>
        </w:tc>
        <w:tc>
          <w:tcPr>
            <w:tcW w:w="1424" w:type="dxa"/>
            <w:noWrap/>
            <w:vAlign w:val="center"/>
          </w:tcPr>
          <w:p w14:paraId="38C11E2B" w14:textId="5B97D8F4"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1,10</w:t>
            </w:r>
          </w:p>
        </w:tc>
        <w:tc>
          <w:tcPr>
            <w:tcW w:w="1424" w:type="dxa"/>
            <w:vAlign w:val="center"/>
          </w:tcPr>
          <w:p w14:paraId="63AF32F5" w14:textId="199E85A6"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1,00</w:t>
            </w:r>
          </w:p>
        </w:tc>
      </w:tr>
      <w:tr w:rsidR="0010423C" w:rsidRPr="00F054C5" w14:paraId="0B10A161" w14:textId="77777777" w:rsidTr="00EB48C5">
        <w:trPr>
          <w:trHeight w:val="558"/>
          <w:jc w:val="center"/>
        </w:trPr>
        <w:tc>
          <w:tcPr>
            <w:tcW w:w="1607" w:type="dxa"/>
            <w:vAlign w:val="center"/>
          </w:tcPr>
          <w:p w14:paraId="4470C656" w14:textId="71C51A26" w:rsidR="0010423C" w:rsidRPr="00F054C5" w:rsidRDefault="00EB48C5" w:rsidP="00EB48C5">
            <w:pPr>
              <w:jc w:val="center"/>
              <w:rPr>
                <w:rFonts w:ascii="Arial" w:eastAsia="Times New Roman" w:hAnsi="Arial" w:cs="Arial"/>
                <w:sz w:val="22"/>
                <w:szCs w:val="22"/>
              </w:rPr>
            </w:pPr>
            <w:r w:rsidRPr="00F054C5">
              <w:rPr>
                <w:rFonts w:ascii="Arial" w:eastAsia="Times New Roman" w:hAnsi="Arial" w:cs="Arial"/>
                <w:sz w:val="22"/>
                <w:szCs w:val="22"/>
              </w:rPr>
              <w:t>Industria medianamente tecnificada e inactiva</w:t>
            </w:r>
          </w:p>
        </w:tc>
        <w:tc>
          <w:tcPr>
            <w:tcW w:w="1424" w:type="dxa"/>
            <w:noWrap/>
            <w:vAlign w:val="center"/>
          </w:tcPr>
          <w:p w14:paraId="3575A6F6" w14:textId="6B6B028C"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0,85</w:t>
            </w:r>
          </w:p>
        </w:tc>
        <w:tc>
          <w:tcPr>
            <w:tcW w:w="1424" w:type="dxa"/>
            <w:vAlign w:val="center"/>
          </w:tcPr>
          <w:p w14:paraId="7D92FD69" w14:textId="7179F3D7"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0,75</w:t>
            </w:r>
          </w:p>
        </w:tc>
      </w:tr>
      <w:tr w:rsidR="0010423C" w:rsidRPr="00F054C5" w14:paraId="3EBEE817" w14:textId="77777777" w:rsidTr="00EB48C5">
        <w:trPr>
          <w:trHeight w:val="558"/>
          <w:jc w:val="center"/>
        </w:trPr>
        <w:tc>
          <w:tcPr>
            <w:tcW w:w="1607" w:type="dxa"/>
            <w:vAlign w:val="center"/>
          </w:tcPr>
          <w:p w14:paraId="325E2535" w14:textId="0B58B664" w:rsidR="0010423C" w:rsidRPr="00F054C5" w:rsidRDefault="00EB48C5" w:rsidP="00EB48C5">
            <w:pPr>
              <w:spacing w:after="0"/>
              <w:jc w:val="center"/>
              <w:rPr>
                <w:rFonts w:ascii="Arial" w:eastAsia="Times New Roman" w:hAnsi="Arial" w:cs="Arial"/>
                <w:sz w:val="22"/>
                <w:szCs w:val="22"/>
              </w:rPr>
            </w:pPr>
            <w:r w:rsidRPr="00F054C5">
              <w:rPr>
                <w:rFonts w:ascii="Arial" w:eastAsia="Times New Roman" w:hAnsi="Arial" w:cs="Arial"/>
                <w:sz w:val="22"/>
                <w:szCs w:val="22"/>
              </w:rPr>
              <w:t>Depósito y almacén</w:t>
            </w:r>
          </w:p>
        </w:tc>
        <w:tc>
          <w:tcPr>
            <w:tcW w:w="1424" w:type="dxa"/>
            <w:noWrap/>
            <w:vAlign w:val="center"/>
          </w:tcPr>
          <w:p w14:paraId="60C63918" w14:textId="034DA302"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0,60</w:t>
            </w:r>
          </w:p>
        </w:tc>
        <w:tc>
          <w:tcPr>
            <w:tcW w:w="1424" w:type="dxa"/>
            <w:vAlign w:val="center"/>
          </w:tcPr>
          <w:p w14:paraId="2F893B91" w14:textId="6E8C6455" w:rsidR="0010423C" w:rsidRPr="00F054C5" w:rsidRDefault="00EB48C5" w:rsidP="00D034BF">
            <w:pPr>
              <w:jc w:val="center"/>
              <w:rPr>
                <w:rFonts w:ascii="Arial" w:eastAsia="Times New Roman" w:hAnsi="Arial" w:cs="Arial"/>
                <w:sz w:val="22"/>
                <w:szCs w:val="22"/>
                <w:lang w:val="pt-BR"/>
              </w:rPr>
            </w:pPr>
            <w:r w:rsidRPr="00F054C5">
              <w:rPr>
                <w:rFonts w:ascii="Arial" w:eastAsia="Times New Roman" w:hAnsi="Arial" w:cs="Arial"/>
                <w:sz w:val="22"/>
                <w:szCs w:val="22"/>
                <w:lang w:val="pt-BR"/>
              </w:rPr>
              <w:t>0,50</w:t>
            </w:r>
          </w:p>
        </w:tc>
      </w:tr>
    </w:tbl>
    <w:p w14:paraId="0AB75638" w14:textId="77777777" w:rsidR="00881F1F" w:rsidRPr="00F054C5" w:rsidRDefault="00881F1F" w:rsidP="00881F1F">
      <w:pPr>
        <w:spacing w:after="0"/>
        <w:ind w:right="-40"/>
        <w:rPr>
          <w:rFonts w:ascii="Arial" w:hAnsi="Arial" w:cs="Arial"/>
        </w:rPr>
      </w:pPr>
    </w:p>
    <w:p w14:paraId="336A05F4" w14:textId="77777777" w:rsidR="0006740F" w:rsidRPr="00F054C5" w:rsidRDefault="0006740F" w:rsidP="00F103A4">
      <w:pPr>
        <w:spacing w:after="0"/>
        <w:ind w:right="-40"/>
        <w:jc w:val="right"/>
        <w:rPr>
          <w:rFonts w:ascii="Arial" w:hAnsi="Arial" w:cs="Arial"/>
          <w:b/>
        </w:rPr>
      </w:pPr>
    </w:p>
    <w:p w14:paraId="3F983BD2" w14:textId="77777777" w:rsidR="003F43CD" w:rsidRPr="00F054C5" w:rsidRDefault="003F43CD" w:rsidP="00F103A4">
      <w:pPr>
        <w:spacing w:after="0"/>
        <w:ind w:right="-40"/>
        <w:jc w:val="right"/>
        <w:rPr>
          <w:rFonts w:ascii="Arial" w:hAnsi="Arial" w:cs="Arial"/>
          <w:b/>
        </w:rPr>
      </w:pPr>
    </w:p>
    <w:p w14:paraId="4E3BB49D" w14:textId="77777777" w:rsidR="003F43CD" w:rsidRPr="00F054C5" w:rsidRDefault="003F43CD" w:rsidP="00F103A4">
      <w:pPr>
        <w:spacing w:after="0"/>
        <w:ind w:right="-40"/>
        <w:jc w:val="right"/>
        <w:rPr>
          <w:rFonts w:ascii="Arial" w:hAnsi="Arial" w:cs="Arial"/>
          <w:b/>
        </w:rPr>
      </w:pPr>
    </w:p>
    <w:p w14:paraId="42A91A19" w14:textId="49777956" w:rsidR="00F103A4" w:rsidRPr="00F054C5" w:rsidRDefault="00F103A4" w:rsidP="00F103A4">
      <w:pPr>
        <w:spacing w:after="0"/>
        <w:ind w:right="-40"/>
        <w:jc w:val="right"/>
        <w:rPr>
          <w:rFonts w:ascii="Arial" w:hAnsi="Arial" w:cs="Arial"/>
          <w:b/>
        </w:rPr>
      </w:pPr>
      <w:r w:rsidRPr="00F054C5">
        <w:rPr>
          <w:rFonts w:ascii="Arial" w:hAnsi="Arial" w:cs="Arial"/>
          <w:b/>
        </w:rPr>
        <w:t xml:space="preserve">Tabla </w:t>
      </w:r>
      <w:r w:rsidR="00812087" w:rsidRPr="00F054C5">
        <w:rPr>
          <w:rFonts w:ascii="Arial" w:hAnsi="Arial" w:cs="Arial"/>
          <w:b/>
        </w:rPr>
        <w:t>N° 9</w:t>
      </w:r>
    </w:p>
    <w:tbl>
      <w:tblPr>
        <w:tblStyle w:val="Tablaconcuadrcula"/>
        <w:tblW w:w="0" w:type="auto"/>
        <w:jc w:val="center"/>
        <w:tblLook w:val="04A0" w:firstRow="1" w:lastRow="0" w:firstColumn="1" w:lastColumn="0" w:noHBand="0" w:noVBand="1"/>
      </w:tblPr>
      <w:tblGrid>
        <w:gridCol w:w="2468"/>
        <w:gridCol w:w="1987"/>
      </w:tblGrid>
      <w:tr w:rsidR="00812087" w:rsidRPr="00F054C5" w14:paraId="0894321E" w14:textId="77777777" w:rsidTr="00812087">
        <w:trPr>
          <w:cantSplit/>
          <w:trHeight w:val="216"/>
          <w:tblHeader/>
          <w:jc w:val="center"/>
        </w:trPr>
        <w:tc>
          <w:tcPr>
            <w:tcW w:w="4455" w:type="dxa"/>
            <w:gridSpan w:val="2"/>
            <w:vAlign w:val="center"/>
          </w:tcPr>
          <w:p w14:paraId="0363EA3A" w14:textId="77777777" w:rsidR="00812087" w:rsidRPr="00F054C5" w:rsidRDefault="00812087" w:rsidP="00812087">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HOTELES/POSADAS</w:t>
            </w:r>
          </w:p>
          <w:p w14:paraId="1FB89E0E" w14:textId="68B6E1E1" w:rsidR="00812087" w:rsidRPr="00F054C5" w:rsidRDefault="00812087" w:rsidP="00812087">
            <w:pPr>
              <w:spacing w:after="0" w:line="240" w:lineRule="auto"/>
              <w:jc w:val="center"/>
              <w:rPr>
                <w:rFonts w:ascii="Arial" w:eastAsia="Times New Roman" w:hAnsi="Arial" w:cs="Arial"/>
                <w:b/>
                <w:bCs/>
                <w:sz w:val="22"/>
                <w:szCs w:val="22"/>
              </w:rPr>
            </w:pPr>
          </w:p>
        </w:tc>
      </w:tr>
      <w:tr w:rsidR="00812087" w:rsidRPr="00F054C5" w14:paraId="2178D733" w14:textId="77777777" w:rsidTr="00812087">
        <w:trPr>
          <w:cantSplit/>
          <w:trHeight w:val="506"/>
          <w:tblHeader/>
          <w:jc w:val="center"/>
        </w:trPr>
        <w:tc>
          <w:tcPr>
            <w:tcW w:w="4455" w:type="dxa"/>
            <w:gridSpan w:val="2"/>
            <w:vAlign w:val="center"/>
          </w:tcPr>
          <w:p w14:paraId="6F4E1497" w14:textId="7FA46A8B" w:rsidR="00812087" w:rsidRPr="00F054C5" w:rsidRDefault="00812087" w:rsidP="00534296">
            <w:pPr>
              <w:spacing w:after="0"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VALOR DE CONSTRUCCIÓN (Petro/m</w:t>
            </w:r>
            <w:r w:rsidRPr="00F054C5">
              <w:rPr>
                <w:rFonts w:ascii="Arial" w:eastAsia="Times New Roman" w:hAnsi="Arial" w:cs="Arial"/>
                <w:b/>
                <w:bCs/>
                <w:sz w:val="22"/>
                <w:szCs w:val="22"/>
                <w:vertAlign w:val="superscript"/>
              </w:rPr>
              <w:t>2</w:t>
            </w:r>
            <w:r w:rsidRPr="00F054C5">
              <w:rPr>
                <w:rFonts w:ascii="Arial" w:eastAsia="Times New Roman" w:hAnsi="Arial" w:cs="Arial"/>
                <w:b/>
                <w:bCs/>
                <w:sz w:val="22"/>
                <w:szCs w:val="22"/>
              </w:rPr>
              <w:t>)</w:t>
            </w:r>
          </w:p>
        </w:tc>
      </w:tr>
      <w:tr w:rsidR="00812087" w:rsidRPr="00F054C5" w14:paraId="5D0C5CF0" w14:textId="77777777" w:rsidTr="00812087">
        <w:trPr>
          <w:cantSplit/>
          <w:trHeight w:val="340"/>
          <w:tblHeader/>
          <w:jc w:val="center"/>
        </w:trPr>
        <w:tc>
          <w:tcPr>
            <w:tcW w:w="2468" w:type="dxa"/>
            <w:vAlign w:val="center"/>
            <w:hideMark/>
          </w:tcPr>
          <w:p w14:paraId="6A414B29" w14:textId="77777777" w:rsidR="00812087" w:rsidRPr="00F054C5" w:rsidRDefault="00812087" w:rsidP="00534296">
            <w:pPr>
              <w:spacing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TIPO</w:t>
            </w:r>
          </w:p>
        </w:tc>
        <w:tc>
          <w:tcPr>
            <w:tcW w:w="1987" w:type="dxa"/>
            <w:vAlign w:val="center"/>
            <w:hideMark/>
          </w:tcPr>
          <w:p w14:paraId="65ED5615" w14:textId="77777777" w:rsidR="00812087" w:rsidRPr="00F054C5" w:rsidRDefault="00812087" w:rsidP="00534296">
            <w:pPr>
              <w:spacing w:line="240" w:lineRule="auto"/>
              <w:jc w:val="center"/>
              <w:rPr>
                <w:rFonts w:ascii="Arial" w:eastAsia="Times New Roman" w:hAnsi="Arial" w:cs="Arial"/>
                <w:b/>
                <w:bCs/>
                <w:sz w:val="22"/>
                <w:szCs w:val="22"/>
              </w:rPr>
            </w:pPr>
            <w:r w:rsidRPr="00F054C5">
              <w:rPr>
                <w:rFonts w:ascii="Arial" w:eastAsia="Times New Roman" w:hAnsi="Arial" w:cs="Arial"/>
                <w:b/>
                <w:bCs/>
                <w:sz w:val="22"/>
                <w:szCs w:val="22"/>
              </w:rPr>
              <w:t xml:space="preserve"> (Petro/m</w:t>
            </w:r>
            <w:r w:rsidRPr="00F054C5">
              <w:rPr>
                <w:rFonts w:ascii="Arial" w:eastAsia="Times New Roman" w:hAnsi="Arial" w:cs="Arial"/>
                <w:b/>
                <w:bCs/>
                <w:sz w:val="22"/>
                <w:szCs w:val="22"/>
                <w:vertAlign w:val="superscript"/>
              </w:rPr>
              <w:t>2</w:t>
            </w:r>
            <w:r w:rsidRPr="00F054C5">
              <w:rPr>
                <w:rFonts w:ascii="Arial" w:eastAsia="Times New Roman" w:hAnsi="Arial" w:cs="Arial"/>
                <w:b/>
                <w:bCs/>
                <w:sz w:val="22"/>
                <w:szCs w:val="22"/>
              </w:rPr>
              <w:t>)</w:t>
            </w:r>
          </w:p>
        </w:tc>
      </w:tr>
      <w:tr w:rsidR="00812087" w:rsidRPr="00F054C5" w14:paraId="6A8BC41A" w14:textId="77777777" w:rsidTr="00812087">
        <w:trPr>
          <w:trHeight w:val="558"/>
          <w:jc w:val="center"/>
        </w:trPr>
        <w:tc>
          <w:tcPr>
            <w:tcW w:w="2468" w:type="dxa"/>
            <w:vAlign w:val="center"/>
          </w:tcPr>
          <w:p w14:paraId="3E563FF3" w14:textId="77777777" w:rsidR="00812087" w:rsidRPr="00F054C5" w:rsidRDefault="00812087" w:rsidP="00534296">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A</w:t>
            </w:r>
          </w:p>
        </w:tc>
        <w:tc>
          <w:tcPr>
            <w:tcW w:w="1987" w:type="dxa"/>
            <w:noWrap/>
            <w:vAlign w:val="center"/>
          </w:tcPr>
          <w:p w14:paraId="0DE0222D" w14:textId="54E6F4AC" w:rsidR="00812087" w:rsidRPr="00F054C5" w:rsidRDefault="00812087" w:rsidP="00534296">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2,20</w:t>
            </w:r>
          </w:p>
        </w:tc>
      </w:tr>
      <w:tr w:rsidR="00812087" w:rsidRPr="00F054C5" w14:paraId="3159C9D6" w14:textId="77777777" w:rsidTr="00812087">
        <w:trPr>
          <w:trHeight w:val="558"/>
          <w:jc w:val="center"/>
        </w:trPr>
        <w:tc>
          <w:tcPr>
            <w:tcW w:w="2468" w:type="dxa"/>
            <w:vAlign w:val="center"/>
          </w:tcPr>
          <w:p w14:paraId="0EEF1CA6" w14:textId="77777777" w:rsidR="00812087" w:rsidRPr="00F054C5" w:rsidRDefault="00812087" w:rsidP="00534296">
            <w:pPr>
              <w:spacing w:line="240" w:lineRule="auto"/>
              <w:jc w:val="center"/>
              <w:rPr>
                <w:rFonts w:ascii="Arial" w:eastAsia="Times New Roman" w:hAnsi="Arial" w:cs="Arial"/>
                <w:sz w:val="22"/>
                <w:szCs w:val="22"/>
              </w:rPr>
            </w:pPr>
            <w:r w:rsidRPr="00F054C5">
              <w:rPr>
                <w:rFonts w:ascii="Arial" w:eastAsia="Times New Roman" w:hAnsi="Arial" w:cs="Arial"/>
                <w:sz w:val="22"/>
                <w:szCs w:val="22"/>
              </w:rPr>
              <w:lastRenderedPageBreak/>
              <w:t>B</w:t>
            </w:r>
          </w:p>
        </w:tc>
        <w:tc>
          <w:tcPr>
            <w:tcW w:w="1987" w:type="dxa"/>
            <w:noWrap/>
            <w:vAlign w:val="center"/>
          </w:tcPr>
          <w:p w14:paraId="062AC1CF" w14:textId="212B0821" w:rsidR="00812087" w:rsidRPr="00F054C5" w:rsidRDefault="00812087" w:rsidP="00534296">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1,80</w:t>
            </w:r>
          </w:p>
        </w:tc>
      </w:tr>
      <w:tr w:rsidR="00812087" w:rsidRPr="00F054C5" w14:paraId="2C5B0FF2" w14:textId="77777777" w:rsidTr="00812087">
        <w:trPr>
          <w:trHeight w:val="558"/>
          <w:jc w:val="center"/>
        </w:trPr>
        <w:tc>
          <w:tcPr>
            <w:tcW w:w="2468" w:type="dxa"/>
            <w:vAlign w:val="center"/>
          </w:tcPr>
          <w:p w14:paraId="5CA0F3F4" w14:textId="77777777" w:rsidR="00812087" w:rsidRPr="00F054C5" w:rsidRDefault="00812087" w:rsidP="00534296">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C</w:t>
            </w:r>
          </w:p>
        </w:tc>
        <w:tc>
          <w:tcPr>
            <w:tcW w:w="1987" w:type="dxa"/>
            <w:noWrap/>
            <w:vAlign w:val="center"/>
          </w:tcPr>
          <w:p w14:paraId="25BBAFFC" w14:textId="67BB3470" w:rsidR="00812087" w:rsidRPr="00F054C5" w:rsidRDefault="00812087" w:rsidP="00534296">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1.50</w:t>
            </w:r>
          </w:p>
        </w:tc>
      </w:tr>
      <w:tr w:rsidR="00812087" w:rsidRPr="00F054C5" w14:paraId="6347DDBC" w14:textId="77777777" w:rsidTr="00812087">
        <w:trPr>
          <w:trHeight w:val="558"/>
          <w:jc w:val="center"/>
        </w:trPr>
        <w:tc>
          <w:tcPr>
            <w:tcW w:w="2468" w:type="dxa"/>
            <w:vAlign w:val="center"/>
          </w:tcPr>
          <w:p w14:paraId="3C7F6FA3" w14:textId="77777777" w:rsidR="00812087" w:rsidRPr="00F054C5" w:rsidRDefault="00812087" w:rsidP="00534296">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D</w:t>
            </w:r>
          </w:p>
        </w:tc>
        <w:tc>
          <w:tcPr>
            <w:tcW w:w="1987" w:type="dxa"/>
            <w:noWrap/>
            <w:vAlign w:val="center"/>
          </w:tcPr>
          <w:p w14:paraId="7FEA86F2" w14:textId="7BAF9575" w:rsidR="00812087" w:rsidRPr="00F054C5" w:rsidRDefault="00812087" w:rsidP="00534296">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1,20</w:t>
            </w:r>
          </w:p>
        </w:tc>
      </w:tr>
      <w:tr w:rsidR="00812087" w:rsidRPr="00F054C5" w14:paraId="5FA798EC" w14:textId="77777777" w:rsidTr="00812087">
        <w:trPr>
          <w:trHeight w:val="558"/>
          <w:jc w:val="center"/>
        </w:trPr>
        <w:tc>
          <w:tcPr>
            <w:tcW w:w="2468" w:type="dxa"/>
            <w:vAlign w:val="center"/>
          </w:tcPr>
          <w:p w14:paraId="57125DD2" w14:textId="77777777" w:rsidR="00812087" w:rsidRPr="00F054C5" w:rsidRDefault="00812087" w:rsidP="00534296">
            <w:pPr>
              <w:spacing w:line="240" w:lineRule="auto"/>
              <w:jc w:val="center"/>
              <w:rPr>
                <w:rFonts w:ascii="Arial" w:eastAsia="Times New Roman" w:hAnsi="Arial" w:cs="Arial"/>
                <w:sz w:val="22"/>
                <w:szCs w:val="22"/>
              </w:rPr>
            </w:pPr>
            <w:r w:rsidRPr="00F054C5">
              <w:rPr>
                <w:rFonts w:ascii="Arial" w:eastAsia="Times New Roman" w:hAnsi="Arial" w:cs="Arial"/>
                <w:sz w:val="22"/>
                <w:szCs w:val="22"/>
              </w:rPr>
              <w:t>E</w:t>
            </w:r>
          </w:p>
        </w:tc>
        <w:tc>
          <w:tcPr>
            <w:tcW w:w="1987" w:type="dxa"/>
            <w:noWrap/>
            <w:vAlign w:val="center"/>
          </w:tcPr>
          <w:p w14:paraId="76A62A09" w14:textId="660199DC" w:rsidR="00812087" w:rsidRPr="00F054C5" w:rsidRDefault="00812087" w:rsidP="00534296">
            <w:pPr>
              <w:spacing w:line="240" w:lineRule="auto"/>
              <w:jc w:val="center"/>
              <w:rPr>
                <w:rFonts w:ascii="Arial" w:eastAsia="Times New Roman" w:hAnsi="Arial" w:cs="Arial"/>
                <w:sz w:val="22"/>
                <w:szCs w:val="22"/>
                <w:lang w:val="pt-BR"/>
              </w:rPr>
            </w:pPr>
            <w:r w:rsidRPr="00F054C5">
              <w:rPr>
                <w:rFonts w:ascii="Arial" w:eastAsia="Times New Roman" w:hAnsi="Arial" w:cs="Arial"/>
                <w:sz w:val="22"/>
                <w:szCs w:val="22"/>
                <w:lang w:val="pt-BR"/>
              </w:rPr>
              <w:t>0.90</w:t>
            </w:r>
          </w:p>
        </w:tc>
      </w:tr>
    </w:tbl>
    <w:p w14:paraId="38D38F26" w14:textId="77777777" w:rsidR="00881F1F" w:rsidRPr="00F054C5" w:rsidRDefault="00881F1F" w:rsidP="000A5C6A">
      <w:pPr>
        <w:spacing w:after="0"/>
        <w:jc w:val="both"/>
        <w:rPr>
          <w:rFonts w:ascii="Arial" w:eastAsia="Times New Roman" w:hAnsi="Arial" w:cs="Arial"/>
          <w:b/>
          <w:bCs/>
          <w:lang w:val="es-VE" w:eastAsia="es-VE"/>
        </w:rPr>
      </w:pPr>
    </w:p>
    <w:p w14:paraId="269CEAB9" w14:textId="2AE67BA8" w:rsidR="00532F6C" w:rsidRPr="00F054C5" w:rsidRDefault="00532F6C" w:rsidP="00532F6C">
      <w:pPr>
        <w:spacing w:after="0"/>
        <w:jc w:val="right"/>
        <w:rPr>
          <w:rFonts w:ascii="Arial" w:eastAsia="Times New Roman" w:hAnsi="Arial" w:cs="Arial"/>
          <w:b/>
          <w:bCs/>
          <w:sz w:val="24"/>
          <w:szCs w:val="24"/>
          <w:lang w:val="es-VE" w:eastAsia="es-VE"/>
        </w:rPr>
      </w:pPr>
      <w:r w:rsidRPr="00F054C5">
        <w:rPr>
          <w:rFonts w:ascii="Arial" w:eastAsia="Times New Roman" w:hAnsi="Arial" w:cs="Arial"/>
          <w:b/>
          <w:bCs/>
          <w:sz w:val="24"/>
          <w:szCs w:val="24"/>
          <w:lang w:val="es-VE" w:eastAsia="es-VE"/>
        </w:rPr>
        <w:t>Alícuota de gravamen inmuebles abandonados o enmontados</w:t>
      </w:r>
    </w:p>
    <w:p w14:paraId="64DDC257" w14:textId="3FE40833" w:rsidR="00607D73" w:rsidRPr="00F054C5" w:rsidRDefault="00607D73" w:rsidP="00607D73">
      <w:pPr>
        <w:spacing w:after="0"/>
        <w:jc w:val="both"/>
        <w:rPr>
          <w:rFonts w:ascii="Arial" w:eastAsia="Times New Roman" w:hAnsi="Arial" w:cs="Arial"/>
          <w:sz w:val="24"/>
          <w:szCs w:val="24"/>
          <w:lang w:val="es-VE" w:eastAsia="es-VE"/>
        </w:rPr>
      </w:pPr>
      <w:r w:rsidRPr="00F054C5">
        <w:rPr>
          <w:rFonts w:ascii="Arial" w:eastAsia="Times New Roman" w:hAnsi="Arial" w:cs="Arial"/>
          <w:b/>
          <w:bCs/>
          <w:sz w:val="24"/>
          <w:szCs w:val="24"/>
          <w:lang w:val="es-VE" w:eastAsia="es-VE"/>
        </w:rPr>
        <w:t>Artí</w:t>
      </w:r>
      <w:r w:rsidR="00617966" w:rsidRPr="00F054C5">
        <w:rPr>
          <w:rFonts w:ascii="Arial" w:eastAsia="Times New Roman" w:hAnsi="Arial" w:cs="Arial"/>
          <w:b/>
          <w:bCs/>
          <w:sz w:val="24"/>
          <w:szCs w:val="24"/>
          <w:lang w:val="es-VE" w:eastAsia="es-VE"/>
        </w:rPr>
        <w:t>culo 20</w:t>
      </w:r>
      <w:r w:rsidRPr="00F054C5">
        <w:rPr>
          <w:rFonts w:ascii="Arial" w:eastAsia="Times New Roman" w:hAnsi="Arial" w:cs="Arial"/>
          <w:b/>
          <w:bCs/>
          <w:sz w:val="24"/>
          <w:szCs w:val="24"/>
          <w:lang w:val="es-VE" w:eastAsia="es-VE"/>
        </w:rPr>
        <w:t>.</w:t>
      </w:r>
      <w:r w:rsidRPr="00F054C5">
        <w:rPr>
          <w:rFonts w:ascii="Arial" w:eastAsia="Times New Roman" w:hAnsi="Arial" w:cs="Arial"/>
          <w:sz w:val="24"/>
          <w:szCs w:val="24"/>
          <w:lang w:val="es-VE" w:eastAsia="es-VE"/>
        </w:rPr>
        <w:t xml:space="preserve"> </w:t>
      </w:r>
      <w:r w:rsidRPr="00F054C5">
        <w:rPr>
          <w:rFonts w:ascii="Arial" w:eastAsia="Times New Roman" w:hAnsi="Arial" w:cs="Arial"/>
          <w:color w:val="000000"/>
          <w:kern w:val="3"/>
          <w:sz w:val="24"/>
          <w:szCs w:val="24"/>
          <w:lang w:val="es-ES_tradnl" w:eastAsia="zh-CN" w:bidi="hi-IN"/>
        </w:rPr>
        <w:t xml:space="preserve">La alícuota de gravamen exigible del impuesto sobre </w:t>
      </w:r>
      <w:r w:rsidRPr="00F054C5">
        <w:rPr>
          <w:rFonts w:ascii="Arial" w:eastAsia="Times New Roman" w:hAnsi="Arial" w:cs="Arial"/>
          <w:sz w:val="24"/>
          <w:szCs w:val="24"/>
          <w:lang w:eastAsia="es-VE"/>
        </w:rPr>
        <w:t xml:space="preserve">inmuebles urbanos </w:t>
      </w:r>
      <w:r w:rsidRPr="00F054C5">
        <w:rPr>
          <w:rFonts w:ascii="Arial" w:eastAsia="Times New Roman" w:hAnsi="Arial" w:cs="Arial"/>
          <w:sz w:val="24"/>
          <w:szCs w:val="24"/>
          <w:lang w:val="es-VE" w:eastAsia="es-VE"/>
        </w:rPr>
        <w:t>abandonados o enmontados tributarán con una alícuota del uno coma veinticinco por ciento  (1,25%).</w:t>
      </w:r>
    </w:p>
    <w:p w14:paraId="2A756A69" w14:textId="77777777" w:rsidR="00607D73" w:rsidRPr="00F054C5" w:rsidRDefault="00607D73" w:rsidP="00607D73">
      <w:pPr>
        <w:spacing w:after="0" w:line="360" w:lineRule="auto"/>
        <w:jc w:val="both"/>
        <w:rPr>
          <w:rFonts w:ascii="Arial" w:eastAsia="Times New Roman" w:hAnsi="Arial" w:cs="Arial"/>
          <w:sz w:val="24"/>
          <w:szCs w:val="24"/>
          <w:lang w:val="es-VE" w:eastAsia="es-VE"/>
        </w:rPr>
      </w:pPr>
    </w:p>
    <w:p w14:paraId="2B8DA22D" w14:textId="500012F4" w:rsidR="00532F6C" w:rsidRPr="00F054C5" w:rsidRDefault="00532F6C" w:rsidP="00532F6C">
      <w:pPr>
        <w:spacing w:after="0"/>
        <w:jc w:val="right"/>
        <w:rPr>
          <w:rFonts w:ascii="Arial" w:eastAsia="Times New Roman" w:hAnsi="Arial" w:cs="Arial"/>
          <w:b/>
          <w:bCs/>
          <w:sz w:val="24"/>
          <w:szCs w:val="24"/>
          <w:lang w:val="es-VE" w:eastAsia="es-VE"/>
        </w:rPr>
      </w:pPr>
      <w:r w:rsidRPr="00F054C5">
        <w:rPr>
          <w:rFonts w:ascii="Arial" w:eastAsia="Times New Roman" w:hAnsi="Arial" w:cs="Arial"/>
          <w:b/>
          <w:bCs/>
          <w:sz w:val="24"/>
          <w:szCs w:val="24"/>
          <w:lang w:val="es-VE" w:eastAsia="es-VE"/>
        </w:rPr>
        <w:t>Alícuota de gravamen inmuebles terrenos vacíos, en construcción, estacionamiento</w:t>
      </w:r>
    </w:p>
    <w:p w14:paraId="757FF9B6" w14:textId="7A130BAF" w:rsidR="00607D73" w:rsidRPr="00F054C5" w:rsidRDefault="00617966" w:rsidP="00607D73">
      <w:pPr>
        <w:spacing w:after="0"/>
        <w:jc w:val="both"/>
        <w:rPr>
          <w:rFonts w:ascii="Arial" w:eastAsia="Times New Roman" w:hAnsi="Arial" w:cs="Arial"/>
          <w:sz w:val="24"/>
          <w:szCs w:val="24"/>
          <w:lang w:val="es-VE" w:eastAsia="es-VE"/>
        </w:rPr>
      </w:pPr>
      <w:r w:rsidRPr="00F054C5">
        <w:rPr>
          <w:rFonts w:ascii="Arial" w:eastAsia="Times New Roman" w:hAnsi="Arial" w:cs="Arial"/>
          <w:b/>
          <w:bCs/>
          <w:sz w:val="24"/>
          <w:szCs w:val="24"/>
          <w:lang w:val="es-VE" w:eastAsia="es-VE"/>
        </w:rPr>
        <w:t>Artículo 21</w:t>
      </w:r>
      <w:r w:rsidR="00607D73" w:rsidRPr="00F054C5">
        <w:rPr>
          <w:rFonts w:ascii="Arial" w:eastAsia="Times New Roman" w:hAnsi="Arial" w:cs="Arial"/>
          <w:b/>
          <w:bCs/>
          <w:sz w:val="24"/>
          <w:szCs w:val="24"/>
          <w:lang w:val="es-VE" w:eastAsia="es-VE"/>
        </w:rPr>
        <w:t>.</w:t>
      </w:r>
      <w:r w:rsidR="00607D73" w:rsidRPr="00F054C5">
        <w:rPr>
          <w:rFonts w:ascii="Arial" w:eastAsia="Times New Roman" w:hAnsi="Arial" w:cs="Arial"/>
          <w:sz w:val="24"/>
          <w:szCs w:val="24"/>
          <w:lang w:val="es-VE" w:eastAsia="es-VE"/>
        </w:rPr>
        <w:t xml:space="preserve"> </w:t>
      </w:r>
      <w:r w:rsidR="00607D73" w:rsidRPr="00F054C5">
        <w:rPr>
          <w:rFonts w:ascii="Arial" w:eastAsia="Times New Roman" w:hAnsi="Arial" w:cs="Arial"/>
          <w:color w:val="000000"/>
          <w:kern w:val="3"/>
          <w:sz w:val="24"/>
          <w:szCs w:val="24"/>
          <w:lang w:val="es-ES_tradnl" w:eastAsia="zh-CN" w:bidi="hi-IN"/>
        </w:rPr>
        <w:t xml:space="preserve">La alícuota de gravamen exigible del impuesto sobre </w:t>
      </w:r>
      <w:r w:rsidR="00607D73" w:rsidRPr="00F054C5">
        <w:rPr>
          <w:rFonts w:ascii="Arial" w:eastAsia="Times New Roman" w:hAnsi="Arial" w:cs="Arial"/>
          <w:sz w:val="24"/>
          <w:szCs w:val="24"/>
          <w:lang w:eastAsia="es-VE"/>
        </w:rPr>
        <w:t xml:space="preserve">inmuebles urbanos </w:t>
      </w:r>
      <w:r w:rsidR="00607D73" w:rsidRPr="00F054C5">
        <w:rPr>
          <w:rFonts w:ascii="Arial" w:eastAsia="Times New Roman" w:hAnsi="Arial" w:cs="Arial"/>
          <w:sz w:val="24"/>
          <w:szCs w:val="24"/>
          <w:lang w:val="es-VE" w:eastAsia="es-VE"/>
        </w:rPr>
        <w:t>aplicable a terrenos vacíos, en construcción, estacionamientos con asfalto, granzón o concreto limpio y cercado, será fijado con una alícuota del uno coma cinco por ciento (1,50%).</w:t>
      </w:r>
    </w:p>
    <w:p w14:paraId="58938959" w14:textId="77777777" w:rsidR="0079523A" w:rsidRPr="00F054C5" w:rsidRDefault="0079523A" w:rsidP="00607D73">
      <w:pPr>
        <w:spacing w:after="0"/>
        <w:jc w:val="both"/>
        <w:rPr>
          <w:rFonts w:ascii="Arial" w:eastAsia="Times New Roman" w:hAnsi="Arial" w:cs="Arial"/>
          <w:sz w:val="24"/>
          <w:szCs w:val="24"/>
          <w:lang w:val="es-VE" w:eastAsia="es-VE"/>
        </w:rPr>
      </w:pPr>
    </w:p>
    <w:p w14:paraId="2DE40364" w14:textId="310F4A7D" w:rsidR="00532F6C" w:rsidRPr="00F054C5" w:rsidRDefault="005B1C51" w:rsidP="00532F6C">
      <w:pPr>
        <w:tabs>
          <w:tab w:val="left" w:pos="-142"/>
          <w:tab w:val="left" w:pos="0"/>
        </w:tabs>
        <w:spacing w:after="0" w:line="240" w:lineRule="auto"/>
        <w:jc w:val="right"/>
        <w:rPr>
          <w:rFonts w:ascii="Arial" w:hAnsi="Arial" w:cs="Arial"/>
          <w:b/>
          <w:sz w:val="24"/>
          <w:szCs w:val="24"/>
        </w:rPr>
      </w:pPr>
      <w:r w:rsidRPr="00F054C5">
        <w:rPr>
          <w:rFonts w:ascii="Arial" w:hAnsi="Arial" w:cs="Arial"/>
          <w:b/>
          <w:sz w:val="24"/>
          <w:szCs w:val="24"/>
        </w:rPr>
        <w:t>Avalúo catastral de                              e</w:t>
      </w:r>
      <w:r w:rsidR="00532F6C" w:rsidRPr="00F054C5">
        <w:rPr>
          <w:rFonts w:ascii="Arial" w:hAnsi="Arial" w:cs="Arial"/>
          <w:b/>
          <w:sz w:val="24"/>
          <w:szCs w:val="24"/>
        </w:rPr>
        <w:t xml:space="preserve">dificaciones en estado de ruina </w:t>
      </w:r>
    </w:p>
    <w:p w14:paraId="7301520D" w14:textId="5118112D" w:rsidR="00607D73" w:rsidRPr="00F054C5" w:rsidRDefault="00617966" w:rsidP="00532F6C">
      <w:pPr>
        <w:tabs>
          <w:tab w:val="left" w:pos="-142"/>
          <w:tab w:val="left" w:pos="0"/>
        </w:tabs>
        <w:spacing w:after="0"/>
        <w:jc w:val="both"/>
        <w:rPr>
          <w:rFonts w:ascii="Arial" w:hAnsi="Arial" w:cs="Arial"/>
          <w:w w:val="62"/>
          <w:sz w:val="24"/>
          <w:szCs w:val="24"/>
        </w:rPr>
      </w:pPr>
      <w:r w:rsidRPr="00F054C5">
        <w:rPr>
          <w:rFonts w:ascii="Arial" w:hAnsi="Arial" w:cs="Arial"/>
          <w:b/>
          <w:sz w:val="24"/>
          <w:szCs w:val="24"/>
        </w:rPr>
        <w:t>Artículo 22</w:t>
      </w:r>
      <w:r w:rsidR="00607D73" w:rsidRPr="00F054C5">
        <w:rPr>
          <w:rFonts w:ascii="Arial" w:hAnsi="Arial" w:cs="Arial"/>
          <w:b/>
          <w:sz w:val="24"/>
          <w:szCs w:val="24"/>
        </w:rPr>
        <w:t xml:space="preserve">. </w:t>
      </w:r>
      <w:r w:rsidR="00607D73" w:rsidRPr="00F054C5">
        <w:rPr>
          <w:rFonts w:ascii="Arial" w:hAnsi="Arial" w:cs="Arial"/>
          <w:sz w:val="24"/>
          <w:szCs w:val="24"/>
        </w:rPr>
        <w:t>A</w:t>
      </w:r>
      <w:r w:rsidR="00607D73" w:rsidRPr="00F054C5">
        <w:rPr>
          <w:rFonts w:ascii="Arial" w:hAnsi="Arial" w:cs="Arial"/>
          <w:spacing w:val="-2"/>
          <w:sz w:val="24"/>
          <w:szCs w:val="24"/>
        </w:rPr>
        <w:t xml:space="preserve"> </w:t>
      </w:r>
      <w:r w:rsidR="00607D73" w:rsidRPr="00F054C5">
        <w:rPr>
          <w:rFonts w:ascii="Arial" w:hAnsi="Arial" w:cs="Arial"/>
          <w:sz w:val="24"/>
          <w:szCs w:val="24"/>
        </w:rPr>
        <w:t>los</w:t>
      </w:r>
      <w:r w:rsidR="00607D73" w:rsidRPr="00F054C5">
        <w:rPr>
          <w:rFonts w:ascii="Arial" w:hAnsi="Arial" w:cs="Arial"/>
          <w:spacing w:val="18"/>
          <w:sz w:val="24"/>
          <w:szCs w:val="24"/>
        </w:rPr>
        <w:t xml:space="preserve"> </w:t>
      </w:r>
      <w:r w:rsidR="00607D73" w:rsidRPr="00F054C5">
        <w:rPr>
          <w:rFonts w:ascii="Arial" w:hAnsi="Arial" w:cs="Arial"/>
          <w:sz w:val="24"/>
          <w:szCs w:val="24"/>
        </w:rPr>
        <w:t>efectos</w:t>
      </w:r>
      <w:r w:rsidR="00607D73" w:rsidRPr="00F054C5">
        <w:rPr>
          <w:rFonts w:ascii="Arial" w:hAnsi="Arial" w:cs="Arial"/>
          <w:spacing w:val="29"/>
          <w:sz w:val="24"/>
          <w:szCs w:val="24"/>
        </w:rPr>
        <w:t xml:space="preserve"> </w:t>
      </w:r>
      <w:r w:rsidR="00607D73" w:rsidRPr="00F054C5">
        <w:rPr>
          <w:rFonts w:ascii="Arial" w:hAnsi="Arial" w:cs="Arial"/>
          <w:sz w:val="24"/>
          <w:szCs w:val="24"/>
        </w:rPr>
        <w:t>de</w:t>
      </w:r>
      <w:r w:rsidR="00607D73" w:rsidRPr="00F054C5">
        <w:rPr>
          <w:rFonts w:ascii="Arial" w:hAnsi="Arial" w:cs="Arial"/>
          <w:spacing w:val="11"/>
          <w:sz w:val="24"/>
          <w:szCs w:val="24"/>
        </w:rPr>
        <w:t xml:space="preserve"> </w:t>
      </w:r>
      <w:r w:rsidR="00607D73" w:rsidRPr="00F054C5">
        <w:rPr>
          <w:rFonts w:ascii="Arial" w:hAnsi="Arial" w:cs="Arial"/>
          <w:sz w:val="24"/>
          <w:szCs w:val="24"/>
        </w:rPr>
        <w:t>esta</w:t>
      </w:r>
      <w:r w:rsidR="00607D73" w:rsidRPr="00F054C5">
        <w:rPr>
          <w:rFonts w:ascii="Arial" w:hAnsi="Arial" w:cs="Arial"/>
          <w:spacing w:val="14"/>
          <w:sz w:val="24"/>
          <w:szCs w:val="24"/>
        </w:rPr>
        <w:t xml:space="preserve"> </w:t>
      </w:r>
      <w:r w:rsidR="00607D73" w:rsidRPr="00F054C5">
        <w:rPr>
          <w:rFonts w:ascii="Arial" w:hAnsi="Arial" w:cs="Arial"/>
          <w:w w:val="95"/>
          <w:sz w:val="24"/>
          <w:szCs w:val="24"/>
        </w:rPr>
        <w:t>O</w:t>
      </w:r>
      <w:r w:rsidR="00607D73" w:rsidRPr="00F054C5">
        <w:rPr>
          <w:rFonts w:ascii="Arial" w:hAnsi="Arial" w:cs="Arial"/>
          <w:w w:val="108"/>
          <w:sz w:val="24"/>
          <w:szCs w:val="24"/>
        </w:rPr>
        <w:t>rd</w:t>
      </w:r>
      <w:r w:rsidR="00607D73" w:rsidRPr="00F054C5">
        <w:rPr>
          <w:rFonts w:ascii="Arial" w:hAnsi="Arial" w:cs="Arial"/>
          <w:w w:val="98"/>
          <w:sz w:val="24"/>
          <w:szCs w:val="24"/>
        </w:rPr>
        <w:t>e</w:t>
      </w:r>
      <w:r w:rsidR="00607D73" w:rsidRPr="00F054C5">
        <w:rPr>
          <w:rFonts w:ascii="Arial" w:hAnsi="Arial" w:cs="Arial"/>
          <w:w w:val="106"/>
          <w:sz w:val="24"/>
          <w:szCs w:val="24"/>
        </w:rPr>
        <w:t>n</w:t>
      </w:r>
      <w:r w:rsidR="00607D73" w:rsidRPr="00F054C5">
        <w:rPr>
          <w:rFonts w:ascii="Arial" w:hAnsi="Arial" w:cs="Arial"/>
          <w:w w:val="98"/>
          <w:sz w:val="24"/>
          <w:szCs w:val="24"/>
        </w:rPr>
        <w:t>a</w:t>
      </w:r>
      <w:r w:rsidR="00607D73" w:rsidRPr="00F054C5">
        <w:rPr>
          <w:rFonts w:ascii="Arial" w:hAnsi="Arial" w:cs="Arial"/>
          <w:w w:val="106"/>
          <w:sz w:val="24"/>
          <w:szCs w:val="24"/>
        </w:rPr>
        <w:t>nz</w:t>
      </w:r>
      <w:r w:rsidR="00607D73" w:rsidRPr="00F054C5">
        <w:rPr>
          <w:rFonts w:ascii="Arial" w:hAnsi="Arial" w:cs="Arial"/>
          <w:w w:val="105"/>
          <w:sz w:val="24"/>
          <w:szCs w:val="24"/>
        </w:rPr>
        <w:t xml:space="preserve">a </w:t>
      </w:r>
      <w:r w:rsidR="00607D73" w:rsidRPr="00F054C5">
        <w:rPr>
          <w:rFonts w:ascii="Arial" w:hAnsi="Arial" w:cs="Arial"/>
          <w:sz w:val="24"/>
          <w:szCs w:val="24"/>
        </w:rPr>
        <w:t xml:space="preserve">se consideran como </w:t>
      </w:r>
      <w:r w:rsidR="00607D73" w:rsidRPr="00F054C5">
        <w:rPr>
          <w:rFonts w:ascii="Arial" w:hAnsi="Arial" w:cs="Arial"/>
          <w:w w:val="99"/>
          <w:sz w:val="24"/>
          <w:szCs w:val="24"/>
        </w:rPr>
        <w:t>"</w:t>
      </w:r>
      <w:r w:rsidR="00607D73" w:rsidRPr="00F054C5">
        <w:rPr>
          <w:rFonts w:ascii="Arial" w:hAnsi="Arial" w:cs="Arial"/>
          <w:w w:val="97"/>
          <w:sz w:val="24"/>
          <w:szCs w:val="24"/>
        </w:rPr>
        <w:t>e</w:t>
      </w:r>
      <w:r w:rsidR="00607D73" w:rsidRPr="00F054C5">
        <w:rPr>
          <w:rFonts w:ascii="Arial" w:hAnsi="Arial" w:cs="Arial"/>
          <w:w w:val="131"/>
          <w:sz w:val="24"/>
          <w:szCs w:val="24"/>
        </w:rPr>
        <w:t>d</w:t>
      </w:r>
      <w:r w:rsidR="00607D73" w:rsidRPr="00F054C5">
        <w:rPr>
          <w:rFonts w:ascii="Arial" w:hAnsi="Arial" w:cs="Arial"/>
          <w:w w:val="90"/>
          <w:sz w:val="24"/>
          <w:szCs w:val="24"/>
        </w:rPr>
        <w:t>i</w:t>
      </w:r>
      <w:r w:rsidR="00607D73" w:rsidRPr="00F054C5">
        <w:rPr>
          <w:rFonts w:ascii="Arial" w:hAnsi="Arial" w:cs="Arial"/>
          <w:w w:val="97"/>
          <w:sz w:val="24"/>
          <w:szCs w:val="24"/>
        </w:rPr>
        <w:t>fi</w:t>
      </w:r>
      <w:r w:rsidR="00607D73" w:rsidRPr="00F054C5">
        <w:rPr>
          <w:rFonts w:ascii="Arial" w:hAnsi="Arial" w:cs="Arial"/>
          <w:w w:val="105"/>
          <w:sz w:val="24"/>
          <w:szCs w:val="24"/>
        </w:rPr>
        <w:t>c</w:t>
      </w:r>
      <w:r w:rsidR="00607D73" w:rsidRPr="00F054C5">
        <w:rPr>
          <w:rFonts w:ascii="Arial" w:hAnsi="Arial" w:cs="Arial"/>
          <w:w w:val="113"/>
          <w:sz w:val="24"/>
          <w:szCs w:val="24"/>
        </w:rPr>
        <w:t>a</w:t>
      </w:r>
      <w:r w:rsidR="00607D73" w:rsidRPr="00F054C5">
        <w:rPr>
          <w:rFonts w:ascii="Arial" w:hAnsi="Arial" w:cs="Arial"/>
          <w:w w:val="98"/>
          <w:sz w:val="24"/>
          <w:szCs w:val="24"/>
        </w:rPr>
        <w:t>c</w:t>
      </w:r>
      <w:r w:rsidR="00607D73" w:rsidRPr="00F054C5">
        <w:rPr>
          <w:rFonts w:ascii="Arial" w:hAnsi="Arial" w:cs="Arial"/>
          <w:w w:val="113"/>
          <w:sz w:val="24"/>
          <w:szCs w:val="24"/>
        </w:rPr>
        <w:t>i</w:t>
      </w:r>
      <w:r w:rsidR="00607D73" w:rsidRPr="00F054C5">
        <w:rPr>
          <w:rFonts w:ascii="Arial" w:hAnsi="Arial" w:cs="Arial"/>
          <w:w w:val="93"/>
          <w:sz w:val="24"/>
          <w:szCs w:val="24"/>
        </w:rPr>
        <w:t>o</w:t>
      </w:r>
      <w:r w:rsidR="00607D73" w:rsidRPr="00F054C5">
        <w:rPr>
          <w:rFonts w:ascii="Arial" w:hAnsi="Arial" w:cs="Arial"/>
          <w:w w:val="118"/>
          <w:sz w:val="24"/>
          <w:szCs w:val="24"/>
        </w:rPr>
        <w:t>n</w:t>
      </w:r>
      <w:r w:rsidR="00607D73" w:rsidRPr="00F054C5">
        <w:rPr>
          <w:rFonts w:ascii="Arial" w:hAnsi="Arial" w:cs="Arial"/>
          <w:w w:val="91"/>
          <w:sz w:val="24"/>
          <w:szCs w:val="24"/>
        </w:rPr>
        <w:t>e</w:t>
      </w:r>
      <w:r w:rsidR="00607D73" w:rsidRPr="00F054C5">
        <w:rPr>
          <w:rFonts w:ascii="Arial" w:hAnsi="Arial" w:cs="Arial"/>
          <w:w w:val="104"/>
          <w:sz w:val="24"/>
          <w:szCs w:val="24"/>
        </w:rPr>
        <w:t>s</w:t>
      </w:r>
      <w:r w:rsidR="00607D73" w:rsidRPr="00F054C5">
        <w:rPr>
          <w:rFonts w:ascii="Arial" w:hAnsi="Arial" w:cs="Arial"/>
          <w:sz w:val="24"/>
          <w:szCs w:val="24"/>
        </w:rPr>
        <w:t xml:space="preserve"> en</w:t>
      </w:r>
      <w:r w:rsidR="00607D73" w:rsidRPr="00F054C5">
        <w:rPr>
          <w:rFonts w:ascii="Arial" w:hAnsi="Arial" w:cs="Arial"/>
          <w:spacing w:val="48"/>
          <w:sz w:val="24"/>
          <w:szCs w:val="24"/>
        </w:rPr>
        <w:t xml:space="preserve"> </w:t>
      </w:r>
      <w:r w:rsidR="00607D73" w:rsidRPr="00F054C5">
        <w:rPr>
          <w:rFonts w:ascii="Arial" w:hAnsi="Arial" w:cs="Arial"/>
          <w:sz w:val="24"/>
          <w:szCs w:val="24"/>
        </w:rPr>
        <w:t>estado d</w:t>
      </w:r>
      <w:r w:rsidR="00607D73" w:rsidRPr="00F054C5">
        <w:rPr>
          <w:rFonts w:ascii="Arial" w:hAnsi="Arial" w:cs="Arial"/>
          <w:w w:val="98"/>
          <w:sz w:val="24"/>
          <w:szCs w:val="24"/>
        </w:rPr>
        <w:t xml:space="preserve">e </w:t>
      </w:r>
      <w:r w:rsidR="00607D73" w:rsidRPr="00F054C5">
        <w:rPr>
          <w:rFonts w:ascii="Arial" w:hAnsi="Arial" w:cs="Arial"/>
          <w:sz w:val="24"/>
          <w:szCs w:val="24"/>
        </w:rPr>
        <w:t>ruina", aquellas</w:t>
      </w:r>
      <w:r w:rsidR="00F054C5">
        <w:rPr>
          <w:rFonts w:ascii="Arial" w:hAnsi="Arial" w:cs="Arial"/>
          <w:sz w:val="24"/>
          <w:szCs w:val="24"/>
        </w:rPr>
        <w:t xml:space="preserve"> </w:t>
      </w:r>
      <w:r w:rsidR="00607D73" w:rsidRPr="00F054C5">
        <w:rPr>
          <w:rFonts w:ascii="Arial" w:hAnsi="Arial" w:cs="Arial"/>
          <w:sz w:val="24"/>
          <w:szCs w:val="24"/>
        </w:rPr>
        <w:t xml:space="preserve"> declaradas corno tales </w:t>
      </w:r>
      <w:r w:rsidR="00607D73" w:rsidRPr="00F054C5">
        <w:rPr>
          <w:rFonts w:ascii="Arial" w:hAnsi="Arial" w:cs="Arial"/>
          <w:w w:val="105"/>
          <w:sz w:val="24"/>
          <w:szCs w:val="24"/>
        </w:rPr>
        <w:t xml:space="preserve">por </w:t>
      </w:r>
      <w:r w:rsidR="00607D73" w:rsidRPr="00F054C5">
        <w:rPr>
          <w:rFonts w:ascii="Arial" w:hAnsi="Arial" w:cs="Arial"/>
          <w:w w:val="67"/>
          <w:sz w:val="24"/>
          <w:szCs w:val="24"/>
        </w:rPr>
        <w:t>l</w:t>
      </w:r>
      <w:r w:rsidR="00607D73" w:rsidRPr="00F054C5">
        <w:rPr>
          <w:rFonts w:ascii="Arial" w:hAnsi="Arial" w:cs="Arial"/>
          <w:w w:val="98"/>
          <w:sz w:val="24"/>
          <w:szCs w:val="24"/>
        </w:rPr>
        <w:t xml:space="preserve">a </w:t>
      </w:r>
      <w:r w:rsidR="00607D73" w:rsidRPr="00F054C5">
        <w:rPr>
          <w:rFonts w:ascii="Arial" w:hAnsi="Arial" w:cs="Arial"/>
          <w:sz w:val="24"/>
          <w:szCs w:val="24"/>
        </w:rPr>
        <w:t>Dirección</w:t>
      </w:r>
      <w:r w:rsidR="00607D73" w:rsidRPr="00F054C5">
        <w:rPr>
          <w:rFonts w:ascii="Arial" w:hAnsi="Arial" w:cs="Arial"/>
          <w:spacing w:val="31"/>
          <w:sz w:val="24"/>
          <w:szCs w:val="24"/>
        </w:rPr>
        <w:t xml:space="preserve"> </w:t>
      </w:r>
      <w:r w:rsidR="00607D73" w:rsidRPr="00F054C5">
        <w:rPr>
          <w:rFonts w:ascii="Arial" w:hAnsi="Arial" w:cs="Arial"/>
          <w:sz w:val="24"/>
          <w:szCs w:val="24"/>
        </w:rPr>
        <w:t>de Ingeniería Municipal y la</w:t>
      </w:r>
      <w:r w:rsidR="00607D73" w:rsidRPr="00F054C5">
        <w:rPr>
          <w:rFonts w:ascii="Arial" w:hAnsi="Arial" w:cs="Arial"/>
          <w:spacing w:val="56"/>
          <w:sz w:val="24"/>
          <w:szCs w:val="24"/>
        </w:rPr>
        <w:t xml:space="preserve"> </w:t>
      </w:r>
      <w:r w:rsidR="00607D73" w:rsidRPr="00F054C5">
        <w:rPr>
          <w:rFonts w:ascii="Arial" w:hAnsi="Arial" w:cs="Arial"/>
          <w:w w:val="95"/>
          <w:sz w:val="24"/>
          <w:szCs w:val="24"/>
        </w:rPr>
        <w:t>D</w:t>
      </w:r>
      <w:r w:rsidR="00607D73" w:rsidRPr="00F054C5">
        <w:rPr>
          <w:rFonts w:ascii="Arial" w:hAnsi="Arial" w:cs="Arial"/>
          <w:w w:val="112"/>
          <w:sz w:val="24"/>
          <w:szCs w:val="24"/>
        </w:rPr>
        <w:t>ir</w:t>
      </w:r>
      <w:r w:rsidR="00607D73" w:rsidRPr="00F054C5">
        <w:rPr>
          <w:rFonts w:ascii="Arial" w:hAnsi="Arial" w:cs="Arial"/>
          <w:w w:val="91"/>
          <w:sz w:val="24"/>
          <w:szCs w:val="24"/>
        </w:rPr>
        <w:t>e</w:t>
      </w:r>
      <w:r w:rsidR="00607D73" w:rsidRPr="00F054C5">
        <w:rPr>
          <w:rFonts w:ascii="Arial" w:hAnsi="Arial" w:cs="Arial"/>
          <w:w w:val="105"/>
          <w:sz w:val="24"/>
          <w:szCs w:val="24"/>
        </w:rPr>
        <w:t>c</w:t>
      </w:r>
      <w:r w:rsidR="00607D73" w:rsidRPr="00F054C5">
        <w:rPr>
          <w:rFonts w:ascii="Arial" w:hAnsi="Arial" w:cs="Arial"/>
          <w:w w:val="104"/>
          <w:sz w:val="24"/>
          <w:szCs w:val="24"/>
        </w:rPr>
        <w:t>ci</w:t>
      </w:r>
      <w:r w:rsidR="00607D73" w:rsidRPr="00F054C5">
        <w:rPr>
          <w:rFonts w:ascii="Arial" w:hAnsi="Arial" w:cs="Arial"/>
          <w:sz w:val="24"/>
          <w:szCs w:val="24"/>
        </w:rPr>
        <w:t>ó</w:t>
      </w:r>
      <w:r w:rsidR="00607D73" w:rsidRPr="00F054C5">
        <w:rPr>
          <w:rFonts w:ascii="Arial" w:hAnsi="Arial" w:cs="Arial"/>
          <w:w w:val="106"/>
          <w:sz w:val="24"/>
          <w:szCs w:val="24"/>
        </w:rPr>
        <w:t xml:space="preserve">n </w:t>
      </w:r>
      <w:r w:rsidR="00607D73" w:rsidRPr="00F054C5">
        <w:rPr>
          <w:rFonts w:ascii="Arial" w:hAnsi="Arial" w:cs="Arial"/>
          <w:sz w:val="24"/>
          <w:szCs w:val="24"/>
        </w:rPr>
        <w:t>de</w:t>
      </w:r>
      <w:r w:rsidR="00607D73" w:rsidRPr="00F054C5">
        <w:rPr>
          <w:rFonts w:ascii="Arial" w:hAnsi="Arial" w:cs="Arial"/>
          <w:spacing w:val="56"/>
          <w:sz w:val="24"/>
          <w:szCs w:val="24"/>
        </w:rPr>
        <w:t xml:space="preserve"> </w:t>
      </w:r>
      <w:r w:rsidR="00607D73" w:rsidRPr="00F054C5">
        <w:rPr>
          <w:rFonts w:ascii="Arial" w:hAnsi="Arial" w:cs="Arial"/>
          <w:sz w:val="24"/>
          <w:szCs w:val="24"/>
        </w:rPr>
        <w:t>Catastro</w:t>
      </w:r>
      <w:r w:rsidR="00607D73" w:rsidRPr="00F054C5">
        <w:rPr>
          <w:rFonts w:ascii="Arial" w:hAnsi="Arial" w:cs="Arial"/>
          <w:spacing w:val="27"/>
          <w:sz w:val="24"/>
          <w:szCs w:val="24"/>
        </w:rPr>
        <w:t xml:space="preserve"> </w:t>
      </w:r>
      <w:r w:rsidR="00607D73" w:rsidRPr="00F054C5">
        <w:rPr>
          <w:rFonts w:ascii="Arial" w:hAnsi="Arial" w:cs="Arial"/>
          <w:w w:val="98"/>
          <w:sz w:val="24"/>
          <w:szCs w:val="24"/>
        </w:rPr>
        <w:t>M</w:t>
      </w:r>
      <w:r w:rsidR="00607D73" w:rsidRPr="00F054C5">
        <w:rPr>
          <w:rFonts w:ascii="Arial" w:hAnsi="Arial" w:cs="Arial"/>
          <w:sz w:val="24"/>
          <w:szCs w:val="24"/>
        </w:rPr>
        <w:t>u</w:t>
      </w:r>
      <w:r w:rsidR="00607D73" w:rsidRPr="00F054C5">
        <w:rPr>
          <w:rFonts w:ascii="Arial" w:hAnsi="Arial" w:cs="Arial"/>
          <w:w w:val="106"/>
          <w:sz w:val="24"/>
          <w:szCs w:val="24"/>
        </w:rPr>
        <w:t>n</w:t>
      </w:r>
      <w:r w:rsidR="00607D73" w:rsidRPr="00F054C5">
        <w:rPr>
          <w:rFonts w:ascii="Arial" w:hAnsi="Arial" w:cs="Arial"/>
          <w:w w:val="113"/>
          <w:sz w:val="24"/>
          <w:szCs w:val="24"/>
        </w:rPr>
        <w:t>i</w:t>
      </w:r>
      <w:r w:rsidR="00607D73" w:rsidRPr="00F054C5">
        <w:rPr>
          <w:rFonts w:ascii="Arial" w:hAnsi="Arial" w:cs="Arial"/>
          <w:w w:val="105"/>
          <w:sz w:val="24"/>
          <w:szCs w:val="24"/>
        </w:rPr>
        <w:t>c</w:t>
      </w:r>
      <w:r w:rsidR="00607D73" w:rsidRPr="00F054C5">
        <w:rPr>
          <w:rFonts w:ascii="Arial" w:hAnsi="Arial" w:cs="Arial"/>
          <w:w w:val="90"/>
          <w:sz w:val="24"/>
          <w:szCs w:val="24"/>
        </w:rPr>
        <w:t>i</w:t>
      </w:r>
      <w:r w:rsidR="00607D73" w:rsidRPr="00F054C5">
        <w:rPr>
          <w:rFonts w:ascii="Arial" w:hAnsi="Arial" w:cs="Arial"/>
          <w:w w:val="112"/>
          <w:sz w:val="24"/>
          <w:szCs w:val="24"/>
        </w:rPr>
        <w:t>p</w:t>
      </w:r>
      <w:r w:rsidR="00607D73" w:rsidRPr="00F054C5">
        <w:rPr>
          <w:rFonts w:ascii="Arial" w:hAnsi="Arial" w:cs="Arial"/>
          <w:w w:val="108"/>
          <w:sz w:val="24"/>
          <w:szCs w:val="24"/>
        </w:rPr>
        <w:t>al</w:t>
      </w:r>
      <w:r w:rsidR="00607D73" w:rsidRPr="00F054C5">
        <w:rPr>
          <w:rFonts w:ascii="Arial" w:hAnsi="Arial" w:cs="Arial"/>
          <w:w w:val="75"/>
          <w:sz w:val="24"/>
          <w:szCs w:val="24"/>
        </w:rPr>
        <w:t>,</w:t>
      </w:r>
      <w:r w:rsidR="00607D73" w:rsidRPr="00F054C5">
        <w:rPr>
          <w:rFonts w:ascii="Arial" w:hAnsi="Arial" w:cs="Arial"/>
          <w:sz w:val="24"/>
          <w:szCs w:val="24"/>
        </w:rPr>
        <w:t xml:space="preserve"> para</w:t>
      </w:r>
      <w:r w:rsidR="00607D73" w:rsidRPr="00F054C5">
        <w:rPr>
          <w:rFonts w:ascii="Arial" w:hAnsi="Arial" w:cs="Arial"/>
          <w:spacing w:val="13"/>
          <w:sz w:val="24"/>
          <w:szCs w:val="24"/>
        </w:rPr>
        <w:t xml:space="preserve"> </w:t>
      </w:r>
      <w:r w:rsidR="00607D73" w:rsidRPr="00F054C5">
        <w:rPr>
          <w:rFonts w:ascii="Arial" w:hAnsi="Arial" w:cs="Arial"/>
          <w:sz w:val="24"/>
          <w:szCs w:val="24"/>
        </w:rPr>
        <w:t>la determinación</w:t>
      </w:r>
      <w:r w:rsidR="00607D73" w:rsidRPr="00F054C5">
        <w:rPr>
          <w:rFonts w:ascii="Arial" w:hAnsi="Arial" w:cs="Arial"/>
          <w:spacing w:val="39"/>
          <w:sz w:val="24"/>
          <w:szCs w:val="24"/>
        </w:rPr>
        <w:t xml:space="preserve"> </w:t>
      </w:r>
      <w:r w:rsidR="00607D73" w:rsidRPr="00F054C5">
        <w:rPr>
          <w:rFonts w:ascii="Arial" w:hAnsi="Arial" w:cs="Arial"/>
          <w:sz w:val="24"/>
          <w:szCs w:val="24"/>
        </w:rPr>
        <w:t>del</w:t>
      </w:r>
      <w:r w:rsidR="00607D73" w:rsidRPr="00F054C5">
        <w:rPr>
          <w:rFonts w:ascii="Arial" w:hAnsi="Arial" w:cs="Arial"/>
          <w:spacing w:val="13"/>
          <w:sz w:val="24"/>
          <w:szCs w:val="24"/>
        </w:rPr>
        <w:t xml:space="preserve"> </w:t>
      </w:r>
      <w:r w:rsidR="00607D73" w:rsidRPr="00F054C5">
        <w:rPr>
          <w:rFonts w:ascii="Arial" w:hAnsi="Arial" w:cs="Arial"/>
          <w:sz w:val="24"/>
          <w:szCs w:val="24"/>
        </w:rPr>
        <w:t xml:space="preserve">avalúo </w:t>
      </w:r>
      <w:r w:rsidR="00607D73" w:rsidRPr="00F054C5">
        <w:rPr>
          <w:rFonts w:ascii="Arial" w:hAnsi="Arial" w:cs="Arial"/>
          <w:w w:val="91"/>
          <w:sz w:val="24"/>
          <w:szCs w:val="24"/>
        </w:rPr>
        <w:t>c</w:t>
      </w:r>
      <w:r w:rsidR="00607D73" w:rsidRPr="00F054C5">
        <w:rPr>
          <w:rFonts w:ascii="Arial" w:hAnsi="Arial" w:cs="Arial"/>
          <w:w w:val="113"/>
          <w:sz w:val="24"/>
          <w:szCs w:val="24"/>
        </w:rPr>
        <w:t>a</w:t>
      </w:r>
      <w:r w:rsidR="00607D73" w:rsidRPr="00F054C5">
        <w:rPr>
          <w:rFonts w:ascii="Arial" w:hAnsi="Arial" w:cs="Arial"/>
          <w:w w:val="101"/>
          <w:sz w:val="24"/>
          <w:szCs w:val="24"/>
        </w:rPr>
        <w:t>t</w:t>
      </w:r>
      <w:r w:rsidR="00607D73" w:rsidRPr="00F054C5">
        <w:rPr>
          <w:rFonts w:ascii="Arial" w:hAnsi="Arial" w:cs="Arial"/>
          <w:w w:val="98"/>
          <w:sz w:val="24"/>
          <w:szCs w:val="24"/>
        </w:rPr>
        <w:t>a</w:t>
      </w:r>
      <w:r w:rsidR="00607D73" w:rsidRPr="00F054C5">
        <w:rPr>
          <w:rFonts w:ascii="Arial" w:hAnsi="Arial" w:cs="Arial"/>
          <w:w w:val="104"/>
          <w:sz w:val="24"/>
          <w:szCs w:val="24"/>
        </w:rPr>
        <w:t>s</w:t>
      </w:r>
      <w:r w:rsidR="00607D73" w:rsidRPr="00F054C5">
        <w:rPr>
          <w:rFonts w:ascii="Arial" w:hAnsi="Arial" w:cs="Arial"/>
          <w:w w:val="112"/>
          <w:sz w:val="24"/>
          <w:szCs w:val="24"/>
        </w:rPr>
        <w:t>tr</w:t>
      </w:r>
      <w:r w:rsidR="00607D73" w:rsidRPr="00F054C5">
        <w:rPr>
          <w:rFonts w:ascii="Arial" w:hAnsi="Arial" w:cs="Arial"/>
          <w:w w:val="98"/>
          <w:sz w:val="24"/>
          <w:szCs w:val="24"/>
        </w:rPr>
        <w:t>a</w:t>
      </w:r>
      <w:r w:rsidR="00607D73" w:rsidRPr="00F054C5">
        <w:rPr>
          <w:rFonts w:ascii="Arial" w:hAnsi="Arial" w:cs="Arial"/>
          <w:w w:val="113"/>
          <w:sz w:val="24"/>
          <w:szCs w:val="24"/>
        </w:rPr>
        <w:t>l</w:t>
      </w:r>
      <w:r w:rsidR="00607D73" w:rsidRPr="00F054C5">
        <w:rPr>
          <w:rFonts w:ascii="Arial" w:hAnsi="Arial" w:cs="Arial"/>
          <w:w w:val="62"/>
          <w:sz w:val="24"/>
          <w:szCs w:val="24"/>
        </w:rPr>
        <w:t>.</w:t>
      </w:r>
    </w:p>
    <w:p w14:paraId="14B5C159" w14:textId="77777777" w:rsidR="00607D73" w:rsidRPr="00F054C5" w:rsidRDefault="00607D73" w:rsidP="00607D73">
      <w:pPr>
        <w:tabs>
          <w:tab w:val="left" w:pos="-142"/>
          <w:tab w:val="left" w:pos="0"/>
        </w:tabs>
        <w:spacing w:after="0"/>
        <w:jc w:val="both"/>
        <w:rPr>
          <w:rFonts w:ascii="Arial" w:hAnsi="Arial" w:cs="Arial"/>
          <w:sz w:val="24"/>
          <w:szCs w:val="24"/>
        </w:rPr>
      </w:pPr>
    </w:p>
    <w:p w14:paraId="391A96F3" w14:textId="47EA9B52" w:rsidR="00A02C13" w:rsidRPr="00F054C5" w:rsidRDefault="00A02C13" w:rsidP="00A02C13">
      <w:pPr>
        <w:tabs>
          <w:tab w:val="left" w:pos="-142"/>
          <w:tab w:val="left" w:pos="0"/>
        </w:tabs>
        <w:spacing w:after="0" w:line="240" w:lineRule="auto"/>
        <w:jc w:val="right"/>
        <w:rPr>
          <w:rFonts w:ascii="Arial" w:hAnsi="Arial" w:cs="Arial"/>
          <w:b/>
          <w:sz w:val="24"/>
          <w:szCs w:val="24"/>
        </w:rPr>
      </w:pPr>
      <w:r w:rsidRPr="00F054C5">
        <w:rPr>
          <w:rFonts w:ascii="Arial" w:hAnsi="Arial" w:cs="Arial"/>
          <w:b/>
          <w:sz w:val="24"/>
          <w:szCs w:val="24"/>
        </w:rPr>
        <w:t xml:space="preserve">Avalúo catastral de                              edificación en condominio </w:t>
      </w:r>
    </w:p>
    <w:p w14:paraId="2F08F506" w14:textId="77777777" w:rsidR="0079523A" w:rsidRPr="00F054C5" w:rsidRDefault="00617966" w:rsidP="00607D73">
      <w:pPr>
        <w:tabs>
          <w:tab w:val="left" w:pos="-142"/>
        </w:tabs>
        <w:spacing w:after="0"/>
        <w:jc w:val="both"/>
        <w:rPr>
          <w:rFonts w:ascii="Arial" w:hAnsi="Arial" w:cs="Arial"/>
          <w:sz w:val="24"/>
          <w:szCs w:val="24"/>
        </w:rPr>
      </w:pPr>
      <w:r w:rsidRPr="00F054C5">
        <w:rPr>
          <w:rFonts w:ascii="Arial" w:hAnsi="Arial" w:cs="Arial"/>
          <w:b/>
          <w:sz w:val="24"/>
          <w:szCs w:val="24"/>
        </w:rPr>
        <w:t>Artículo 23</w:t>
      </w:r>
      <w:r w:rsidR="00607D73" w:rsidRPr="00F054C5">
        <w:rPr>
          <w:rFonts w:ascii="Arial" w:hAnsi="Arial" w:cs="Arial"/>
          <w:b/>
          <w:sz w:val="24"/>
          <w:szCs w:val="24"/>
        </w:rPr>
        <w:t>.</w:t>
      </w:r>
      <w:r w:rsidR="00607D73" w:rsidRPr="00F054C5">
        <w:rPr>
          <w:rFonts w:ascii="Arial" w:hAnsi="Arial" w:cs="Arial"/>
          <w:b/>
          <w:spacing w:val="34"/>
          <w:sz w:val="24"/>
          <w:szCs w:val="24"/>
        </w:rPr>
        <w:t xml:space="preserve"> </w:t>
      </w:r>
      <w:r w:rsidR="00607D73" w:rsidRPr="00F054C5">
        <w:rPr>
          <w:rFonts w:ascii="Arial" w:hAnsi="Arial" w:cs="Arial"/>
          <w:sz w:val="24"/>
          <w:szCs w:val="24"/>
        </w:rPr>
        <w:t>En caso</w:t>
      </w:r>
      <w:r w:rsidR="00607D73" w:rsidRPr="00F054C5">
        <w:rPr>
          <w:rFonts w:ascii="Arial" w:hAnsi="Arial" w:cs="Arial"/>
          <w:spacing w:val="47"/>
          <w:sz w:val="24"/>
          <w:szCs w:val="24"/>
        </w:rPr>
        <w:t xml:space="preserve"> </w:t>
      </w:r>
      <w:r w:rsidR="00607D73" w:rsidRPr="00F054C5">
        <w:rPr>
          <w:rFonts w:ascii="Arial" w:hAnsi="Arial" w:cs="Arial"/>
          <w:sz w:val="24"/>
          <w:szCs w:val="24"/>
        </w:rPr>
        <w:t>de</w:t>
      </w:r>
      <w:r w:rsidR="00607D73" w:rsidRPr="00F054C5">
        <w:rPr>
          <w:rFonts w:ascii="Arial" w:hAnsi="Arial" w:cs="Arial"/>
          <w:spacing w:val="45"/>
          <w:sz w:val="24"/>
          <w:szCs w:val="24"/>
        </w:rPr>
        <w:t xml:space="preserve"> </w:t>
      </w:r>
      <w:r w:rsidR="00607D73" w:rsidRPr="00F054C5">
        <w:rPr>
          <w:rFonts w:ascii="Arial" w:hAnsi="Arial" w:cs="Arial"/>
          <w:sz w:val="24"/>
          <w:szCs w:val="24"/>
        </w:rPr>
        <w:t>una</w:t>
      </w:r>
      <w:r w:rsidR="00607D73" w:rsidRPr="00F054C5">
        <w:rPr>
          <w:rFonts w:ascii="Arial" w:hAnsi="Arial" w:cs="Arial"/>
          <w:spacing w:val="45"/>
          <w:sz w:val="24"/>
          <w:szCs w:val="24"/>
        </w:rPr>
        <w:t xml:space="preserve"> </w:t>
      </w:r>
      <w:r w:rsidR="00607D73" w:rsidRPr="00F054C5">
        <w:rPr>
          <w:rFonts w:ascii="Arial" w:hAnsi="Arial" w:cs="Arial"/>
          <w:sz w:val="24"/>
          <w:szCs w:val="24"/>
        </w:rPr>
        <w:t>edificación en condominio el avalúo catastral</w:t>
      </w:r>
      <w:r w:rsidR="00607D73" w:rsidRPr="00F054C5">
        <w:rPr>
          <w:rFonts w:ascii="Arial" w:hAnsi="Arial" w:cs="Arial"/>
          <w:spacing w:val="38"/>
          <w:sz w:val="24"/>
          <w:szCs w:val="24"/>
        </w:rPr>
        <w:t xml:space="preserve"> </w:t>
      </w:r>
      <w:r w:rsidR="00607D73" w:rsidRPr="00F054C5">
        <w:rPr>
          <w:rFonts w:ascii="Arial" w:hAnsi="Arial" w:cs="Arial"/>
          <w:sz w:val="24"/>
          <w:szCs w:val="24"/>
        </w:rPr>
        <w:t xml:space="preserve">de </w:t>
      </w:r>
      <w:r w:rsidR="00607D73" w:rsidRPr="00F054C5">
        <w:rPr>
          <w:rFonts w:ascii="Arial" w:hAnsi="Arial" w:cs="Arial"/>
          <w:w w:val="98"/>
          <w:sz w:val="24"/>
          <w:szCs w:val="24"/>
        </w:rPr>
        <w:t>c</w:t>
      </w:r>
      <w:r w:rsidR="00607D73" w:rsidRPr="00F054C5">
        <w:rPr>
          <w:rFonts w:ascii="Arial" w:hAnsi="Arial" w:cs="Arial"/>
          <w:w w:val="113"/>
          <w:sz w:val="24"/>
          <w:szCs w:val="24"/>
        </w:rPr>
        <w:t>a</w:t>
      </w:r>
      <w:r w:rsidR="00607D73" w:rsidRPr="00F054C5">
        <w:rPr>
          <w:rFonts w:ascii="Arial" w:hAnsi="Arial" w:cs="Arial"/>
          <w:sz w:val="24"/>
          <w:szCs w:val="24"/>
        </w:rPr>
        <w:t>d</w:t>
      </w:r>
      <w:r w:rsidR="00607D73" w:rsidRPr="00F054C5">
        <w:rPr>
          <w:rFonts w:ascii="Arial" w:hAnsi="Arial" w:cs="Arial"/>
          <w:w w:val="98"/>
          <w:sz w:val="24"/>
          <w:szCs w:val="24"/>
        </w:rPr>
        <w:t xml:space="preserve">a </w:t>
      </w:r>
      <w:r w:rsidR="00607D73" w:rsidRPr="00F054C5">
        <w:rPr>
          <w:rFonts w:ascii="Arial" w:hAnsi="Arial" w:cs="Arial"/>
          <w:sz w:val="24"/>
          <w:szCs w:val="24"/>
        </w:rPr>
        <w:t xml:space="preserve">apartamento o </w:t>
      </w:r>
      <w:r w:rsidR="00607D73" w:rsidRPr="00F054C5">
        <w:rPr>
          <w:rFonts w:ascii="Arial" w:hAnsi="Arial" w:cs="Arial"/>
          <w:w w:val="101"/>
          <w:sz w:val="24"/>
          <w:szCs w:val="24"/>
        </w:rPr>
        <w:t>l</w:t>
      </w:r>
      <w:r w:rsidR="00607D73" w:rsidRPr="00F054C5">
        <w:rPr>
          <w:rFonts w:ascii="Arial" w:hAnsi="Arial" w:cs="Arial"/>
          <w:w w:val="87"/>
          <w:sz w:val="24"/>
          <w:szCs w:val="24"/>
        </w:rPr>
        <w:t>o</w:t>
      </w:r>
      <w:r w:rsidR="00607D73" w:rsidRPr="00F054C5">
        <w:rPr>
          <w:rFonts w:ascii="Arial" w:hAnsi="Arial" w:cs="Arial"/>
          <w:w w:val="109"/>
          <w:sz w:val="24"/>
          <w:szCs w:val="24"/>
        </w:rPr>
        <w:t>ca</w:t>
      </w:r>
      <w:r w:rsidR="00607D73" w:rsidRPr="00F054C5">
        <w:rPr>
          <w:rFonts w:ascii="Arial" w:hAnsi="Arial" w:cs="Arial"/>
          <w:w w:val="135"/>
          <w:sz w:val="24"/>
          <w:szCs w:val="24"/>
        </w:rPr>
        <w:t xml:space="preserve">l </w:t>
      </w:r>
      <w:r w:rsidR="00607D73" w:rsidRPr="00F054C5">
        <w:rPr>
          <w:rFonts w:ascii="Arial" w:hAnsi="Arial" w:cs="Arial"/>
          <w:sz w:val="24"/>
          <w:szCs w:val="24"/>
        </w:rPr>
        <w:t xml:space="preserve">apto para su venta </w:t>
      </w:r>
      <w:r w:rsidR="00607D73" w:rsidRPr="00F054C5">
        <w:rPr>
          <w:rFonts w:ascii="Arial" w:hAnsi="Arial" w:cs="Arial"/>
          <w:w w:val="98"/>
          <w:sz w:val="24"/>
          <w:szCs w:val="24"/>
        </w:rPr>
        <w:t>e</w:t>
      </w:r>
      <w:r w:rsidR="00607D73" w:rsidRPr="00F054C5">
        <w:rPr>
          <w:rFonts w:ascii="Arial" w:hAnsi="Arial" w:cs="Arial"/>
          <w:w w:val="106"/>
          <w:sz w:val="24"/>
          <w:szCs w:val="24"/>
        </w:rPr>
        <w:t xml:space="preserve">n </w:t>
      </w:r>
      <w:r w:rsidR="00607D73" w:rsidRPr="00F054C5">
        <w:rPr>
          <w:rFonts w:ascii="Arial" w:hAnsi="Arial" w:cs="Arial"/>
          <w:w w:val="87"/>
          <w:sz w:val="24"/>
          <w:szCs w:val="24"/>
        </w:rPr>
        <w:t>p</w:t>
      </w:r>
      <w:r w:rsidR="00607D73" w:rsidRPr="00F054C5">
        <w:rPr>
          <w:rFonts w:ascii="Arial" w:hAnsi="Arial" w:cs="Arial"/>
          <w:w w:val="75"/>
          <w:sz w:val="24"/>
          <w:szCs w:val="24"/>
        </w:rPr>
        <w:t>r</w:t>
      </w:r>
      <w:r w:rsidR="00607D73" w:rsidRPr="00F054C5">
        <w:rPr>
          <w:rFonts w:ascii="Arial" w:hAnsi="Arial" w:cs="Arial"/>
          <w:w w:val="125"/>
          <w:sz w:val="24"/>
          <w:szCs w:val="24"/>
        </w:rPr>
        <w:t>o</w:t>
      </w:r>
      <w:r w:rsidR="00607D73" w:rsidRPr="00F054C5">
        <w:rPr>
          <w:rFonts w:ascii="Arial" w:hAnsi="Arial" w:cs="Arial"/>
          <w:w w:val="106"/>
          <w:sz w:val="24"/>
          <w:szCs w:val="24"/>
        </w:rPr>
        <w:t>p</w:t>
      </w:r>
      <w:r w:rsidR="00607D73" w:rsidRPr="00F054C5">
        <w:rPr>
          <w:rFonts w:ascii="Arial" w:hAnsi="Arial" w:cs="Arial"/>
          <w:w w:val="90"/>
          <w:sz w:val="24"/>
          <w:szCs w:val="24"/>
        </w:rPr>
        <w:t>i</w:t>
      </w:r>
      <w:r w:rsidR="00607D73" w:rsidRPr="00F054C5">
        <w:rPr>
          <w:rFonts w:ascii="Arial" w:hAnsi="Arial" w:cs="Arial"/>
          <w:w w:val="105"/>
          <w:sz w:val="24"/>
          <w:szCs w:val="24"/>
        </w:rPr>
        <w:t>e</w:t>
      </w:r>
      <w:r w:rsidR="00607D73" w:rsidRPr="00F054C5">
        <w:rPr>
          <w:rFonts w:ascii="Arial" w:hAnsi="Arial" w:cs="Arial"/>
          <w:w w:val="112"/>
          <w:sz w:val="24"/>
          <w:szCs w:val="24"/>
        </w:rPr>
        <w:t>d</w:t>
      </w:r>
      <w:r w:rsidR="00607D73" w:rsidRPr="00F054C5">
        <w:rPr>
          <w:rFonts w:ascii="Arial" w:hAnsi="Arial" w:cs="Arial"/>
          <w:w w:val="105"/>
          <w:sz w:val="24"/>
          <w:szCs w:val="24"/>
        </w:rPr>
        <w:t>a</w:t>
      </w:r>
      <w:r w:rsidR="00607D73" w:rsidRPr="00F054C5">
        <w:rPr>
          <w:rFonts w:ascii="Arial" w:hAnsi="Arial" w:cs="Arial"/>
          <w:w w:val="106"/>
          <w:sz w:val="24"/>
          <w:szCs w:val="24"/>
        </w:rPr>
        <w:t>d</w:t>
      </w:r>
      <w:r w:rsidR="00607D73" w:rsidRPr="00F054C5">
        <w:rPr>
          <w:rFonts w:ascii="Arial" w:hAnsi="Arial" w:cs="Arial"/>
          <w:spacing w:val="37"/>
          <w:w w:val="106"/>
          <w:sz w:val="24"/>
          <w:szCs w:val="24"/>
        </w:rPr>
        <w:t xml:space="preserve"> </w:t>
      </w:r>
      <w:r w:rsidR="00607D73" w:rsidRPr="00F054C5">
        <w:rPr>
          <w:rFonts w:ascii="Arial" w:hAnsi="Arial" w:cs="Arial"/>
          <w:w w:val="106"/>
          <w:sz w:val="24"/>
          <w:szCs w:val="24"/>
        </w:rPr>
        <w:t>h</w:t>
      </w:r>
      <w:r w:rsidR="00607D73" w:rsidRPr="00F054C5">
        <w:rPr>
          <w:rFonts w:ascii="Arial" w:hAnsi="Arial" w:cs="Arial"/>
          <w:w w:val="93"/>
          <w:sz w:val="24"/>
          <w:szCs w:val="24"/>
        </w:rPr>
        <w:t>o</w:t>
      </w:r>
      <w:r w:rsidR="00607D73" w:rsidRPr="00F054C5">
        <w:rPr>
          <w:rFonts w:ascii="Arial" w:hAnsi="Arial" w:cs="Arial"/>
          <w:w w:val="131"/>
          <w:sz w:val="24"/>
          <w:szCs w:val="24"/>
        </w:rPr>
        <w:t>r</w:t>
      </w:r>
      <w:r w:rsidR="00607D73" w:rsidRPr="00F054C5">
        <w:rPr>
          <w:rFonts w:ascii="Arial" w:hAnsi="Arial" w:cs="Arial"/>
          <w:w w:val="67"/>
          <w:sz w:val="24"/>
          <w:szCs w:val="24"/>
        </w:rPr>
        <w:t>i</w:t>
      </w:r>
      <w:r w:rsidR="00607D73" w:rsidRPr="00F054C5">
        <w:rPr>
          <w:rFonts w:ascii="Arial" w:hAnsi="Arial" w:cs="Arial"/>
          <w:w w:val="102"/>
          <w:sz w:val="24"/>
          <w:szCs w:val="24"/>
        </w:rPr>
        <w:t>zo</w:t>
      </w:r>
      <w:r w:rsidR="00607D73" w:rsidRPr="00F054C5">
        <w:rPr>
          <w:rFonts w:ascii="Arial" w:hAnsi="Arial" w:cs="Arial"/>
          <w:w w:val="112"/>
          <w:sz w:val="24"/>
          <w:szCs w:val="24"/>
        </w:rPr>
        <w:t>n</w:t>
      </w:r>
      <w:r w:rsidR="00607D73" w:rsidRPr="00F054C5">
        <w:rPr>
          <w:rFonts w:ascii="Arial" w:hAnsi="Arial" w:cs="Arial"/>
          <w:w w:val="113"/>
          <w:sz w:val="24"/>
          <w:szCs w:val="24"/>
        </w:rPr>
        <w:t>t</w:t>
      </w:r>
      <w:r w:rsidR="00607D73" w:rsidRPr="00F054C5">
        <w:rPr>
          <w:rFonts w:ascii="Arial" w:hAnsi="Arial" w:cs="Arial"/>
          <w:w w:val="99"/>
          <w:sz w:val="24"/>
          <w:szCs w:val="24"/>
        </w:rPr>
        <w:t>al</w:t>
      </w:r>
      <w:r w:rsidR="00607D73" w:rsidRPr="00F054C5">
        <w:rPr>
          <w:rFonts w:ascii="Arial" w:hAnsi="Arial" w:cs="Arial"/>
          <w:w w:val="87"/>
          <w:sz w:val="24"/>
          <w:szCs w:val="24"/>
        </w:rPr>
        <w:t xml:space="preserve">, </w:t>
      </w:r>
      <w:r w:rsidR="00607D73" w:rsidRPr="00F054C5">
        <w:rPr>
          <w:rFonts w:ascii="Arial" w:hAnsi="Arial" w:cs="Arial"/>
          <w:sz w:val="24"/>
          <w:szCs w:val="24"/>
        </w:rPr>
        <w:t>se</w:t>
      </w:r>
      <w:r w:rsidR="00607D73" w:rsidRPr="00F054C5">
        <w:rPr>
          <w:rFonts w:ascii="Arial" w:hAnsi="Arial" w:cs="Arial"/>
          <w:spacing w:val="46"/>
          <w:sz w:val="24"/>
          <w:szCs w:val="24"/>
        </w:rPr>
        <w:t xml:space="preserve"> </w:t>
      </w:r>
      <w:r w:rsidR="00607D73" w:rsidRPr="00F054C5">
        <w:rPr>
          <w:rFonts w:ascii="Arial" w:hAnsi="Arial" w:cs="Arial"/>
          <w:sz w:val="24"/>
          <w:szCs w:val="24"/>
        </w:rPr>
        <w:t>obtendrá prorrateando el valor</w:t>
      </w:r>
      <w:r w:rsidR="00607D73" w:rsidRPr="00F054C5">
        <w:rPr>
          <w:rFonts w:ascii="Arial" w:hAnsi="Arial" w:cs="Arial"/>
          <w:spacing w:val="10"/>
          <w:sz w:val="24"/>
          <w:szCs w:val="24"/>
        </w:rPr>
        <w:t xml:space="preserve"> </w:t>
      </w:r>
      <w:r w:rsidR="00607D73" w:rsidRPr="00F054C5">
        <w:rPr>
          <w:rFonts w:ascii="Arial" w:hAnsi="Arial" w:cs="Arial"/>
          <w:sz w:val="24"/>
          <w:szCs w:val="24"/>
        </w:rPr>
        <w:t>total</w:t>
      </w:r>
      <w:r w:rsidR="00607D73" w:rsidRPr="00F054C5">
        <w:rPr>
          <w:rFonts w:ascii="Arial" w:hAnsi="Arial" w:cs="Arial"/>
          <w:spacing w:val="17"/>
          <w:sz w:val="24"/>
          <w:szCs w:val="24"/>
        </w:rPr>
        <w:t xml:space="preserve"> </w:t>
      </w:r>
      <w:r w:rsidR="00607D73" w:rsidRPr="00F054C5">
        <w:rPr>
          <w:rFonts w:ascii="Arial" w:hAnsi="Arial" w:cs="Arial"/>
          <w:sz w:val="24"/>
          <w:szCs w:val="24"/>
        </w:rPr>
        <w:t xml:space="preserve">del </w:t>
      </w:r>
      <w:r w:rsidR="00607D73" w:rsidRPr="00F054C5">
        <w:rPr>
          <w:rFonts w:ascii="Arial" w:hAnsi="Arial" w:cs="Arial"/>
          <w:w w:val="79"/>
          <w:sz w:val="24"/>
          <w:szCs w:val="24"/>
        </w:rPr>
        <w:t>i</w:t>
      </w:r>
      <w:r w:rsidR="00607D73" w:rsidRPr="00F054C5">
        <w:rPr>
          <w:rFonts w:ascii="Arial" w:hAnsi="Arial" w:cs="Arial"/>
          <w:w w:val="106"/>
          <w:sz w:val="24"/>
          <w:szCs w:val="24"/>
        </w:rPr>
        <w:t>n</w:t>
      </w:r>
      <w:r w:rsidR="00607D73" w:rsidRPr="00F054C5">
        <w:rPr>
          <w:rFonts w:ascii="Arial" w:hAnsi="Arial" w:cs="Arial"/>
          <w:w w:val="108"/>
          <w:sz w:val="24"/>
          <w:szCs w:val="24"/>
        </w:rPr>
        <w:t>m</w:t>
      </w:r>
      <w:r w:rsidR="00607D73" w:rsidRPr="00F054C5">
        <w:rPr>
          <w:rFonts w:ascii="Arial" w:hAnsi="Arial" w:cs="Arial"/>
          <w:sz w:val="24"/>
          <w:szCs w:val="24"/>
        </w:rPr>
        <w:t>u</w:t>
      </w:r>
      <w:r w:rsidR="00607D73" w:rsidRPr="00F054C5">
        <w:rPr>
          <w:rFonts w:ascii="Arial" w:hAnsi="Arial" w:cs="Arial"/>
          <w:w w:val="105"/>
          <w:sz w:val="24"/>
          <w:szCs w:val="24"/>
        </w:rPr>
        <w:t>e</w:t>
      </w:r>
      <w:r w:rsidR="00607D73" w:rsidRPr="00F054C5">
        <w:rPr>
          <w:rFonts w:ascii="Arial" w:hAnsi="Arial" w:cs="Arial"/>
          <w:w w:val="106"/>
          <w:sz w:val="24"/>
          <w:szCs w:val="24"/>
        </w:rPr>
        <w:t>b</w:t>
      </w:r>
      <w:r w:rsidR="00607D73" w:rsidRPr="00F054C5">
        <w:rPr>
          <w:rFonts w:ascii="Arial" w:hAnsi="Arial" w:cs="Arial"/>
          <w:w w:val="101"/>
          <w:sz w:val="24"/>
          <w:szCs w:val="24"/>
        </w:rPr>
        <w:t>l</w:t>
      </w:r>
      <w:r w:rsidR="00607D73" w:rsidRPr="00F054C5">
        <w:rPr>
          <w:rFonts w:ascii="Arial" w:hAnsi="Arial" w:cs="Arial"/>
          <w:w w:val="105"/>
          <w:sz w:val="24"/>
          <w:szCs w:val="24"/>
        </w:rPr>
        <w:t>e</w:t>
      </w:r>
      <w:r w:rsidR="00607D73" w:rsidRPr="00F054C5">
        <w:rPr>
          <w:rFonts w:ascii="Arial" w:hAnsi="Arial" w:cs="Arial"/>
          <w:spacing w:val="9"/>
          <w:w w:val="105"/>
          <w:sz w:val="24"/>
          <w:szCs w:val="24"/>
        </w:rPr>
        <w:t xml:space="preserve"> </w:t>
      </w:r>
      <w:r w:rsidR="00607D73" w:rsidRPr="00F054C5">
        <w:rPr>
          <w:rFonts w:ascii="Arial" w:hAnsi="Arial" w:cs="Arial"/>
          <w:sz w:val="24"/>
          <w:szCs w:val="24"/>
        </w:rPr>
        <w:t>considerado</w:t>
      </w:r>
      <w:r w:rsidR="00607D73" w:rsidRPr="00F054C5">
        <w:rPr>
          <w:rFonts w:ascii="Arial" w:hAnsi="Arial" w:cs="Arial"/>
          <w:spacing w:val="44"/>
          <w:sz w:val="24"/>
          <w:szCs w:val="24"/>
        </w:rPr>
        <w:t xml:space="preserve"> </w:t>
      </w:r>
      <w:r w:rsidR="00607D73" w:rsidRPr="00F054C5">
        <w:rPr>
          <w:rFonts w:ascii="Arial" w:hAnsi="Arial" w:cs="Arial"/>
          <w:sz w:val="24"/>
          <w:szCs w:val="24"/>
        </w:rPr>
        <w:t>como</w:t>
      </w:r>
      <w:r w:rsidR="00607D73" w:rsidRPr="00F054C5">
        <w:rPr>
          <w:rFonts w:ascii="Arial" w:hAnsi="Arial" w:cs="Arial"/>
          <w:spacing w:val="35"/>
          <w:sz w:val="24"/>
          <w:szCs w:val="24"/>
        </w:rPr>
        <w:t xml:space="preserve"> </w:t>
      </w:r>
      <w:r w:rsidR="00607D73" w:rsidRPr="00F054C5">
        <w:rPr>
          <w:rFonts w:ascii="Arial" w:hAnsi="Arial" w:cs="Arial"/>
          <w:w w:val="81"/>
          <w:sz w:val="24"/>
          <w:szCs w:val="24"/>
        </w:rPr>
        <w:t>u</w:t>
      </w:r>
      <w:r w:rsidR="00607D73" w:rsidRPr="00F054C5">
        <w:rPr>
          <w:rFonts w:ascii="Arial" w:hAnsi="Arial" w:cs="Arial"/>
          <w:w w:val="112"/>
          <w:sz w:val="24"/>
          <w:szCs w:val="24"/>
        </w:rPr>
        <w:t>n</w:t>
      </w:r>
      <w:r w:rsidR="00607D73" w:rsidRPr="00F054C5">
        <w:rPr>
          <w:rFonts w:ascii="Arial" w:hAnsi="Arial" w:cs="Arial"/>
          <w:w w:val="105"/>
          <w:sz w:val="24"/>
          <w:szCs w:val="24"/>
        </w:rPr>
        <w:t xml:space="preserve">a </w:t>
      </w:r>
      <w:r w:rsidR="00607D73" w:rsidRPr="00F054C5">
        <w:rPr>
          <w:rFonts w:ascii="Arial" w:hAnsi="Arial" w:cs="Arial"/>
          <w:sz w:val="24"/>
          <w:szCs w:val="24"/>
        </w:rPr>
        <w:t>unidad</w:t>
      </w:r>
      <w:r w:rsidR="00607D73" w:rsidRPr="00F054C5">
        <w:rPr>
          <w:rFonts w:ascii="Arial" w:hAnsi="Arial" w:cs="Arial"/>
          <w:spacing w:val="7"/>
          <w:sz w:val="24"/>
          <w:szCs w:val="24"/>
        </w:rPr>
        <w:t xml:space="preserve"> </w:t>
      </w:r>
      <w:r w:rsidR="00607D73" w:rsidRPr="00F054C5">
        <w:rPr>
          <w:rFonts w:ascii="Arial" w:hAnsi="Arial" w:cs="Arial"/>
          <w:sz w:val="24"/>
          <w:szCs w:val="24"/>
        </w:rPr>
        <w:t>en cuyo</w:t>
      </w:r>
      <w:r w:rsidR="00607D73" w:rsidRPr="00F054C5">
        <w:rPr>
          <w:rFonts w:ascii="Arial" w:hAnsi="Arial" w:cs="Arial"/>
          <w:spacing w:val="6"/>
          <w:sz w:val="24"/>
          <w:szCs w:val="24"/>
        </w:rPr>
        <w:t xml:space="preserve"> </w:t>
      </w:r>
      <w:r w:rsidR="00607D73" w:rsidRPr="00F054C5">
        <w:rPr>
          <w:rFonts w:ascii="Arial" w:hAnsi="Arial" w:cs="Arial"/>
          <w:sz w:val="24"/>
          <w:szCs w:val="24"/>
        </w:rPr>
        <w:t>valor</w:t>
      </w:r>
      <w:r w:rsidR="00607D73" w:rsidRPr="00F054C5">
        <w:rPr>
          <w:rFonts w:ascii="Arial" w:hAnsi="Arial" w:cs="Arial"/>
          <w:spacing w:val="11"/>
          <w:sz w:val="24"/>
          <w:szCs w:val="24"/>
        </w:rPr>
        <w:t xml:space="preserve"> </w:t>
      </w:r>
      <w:r w:rsidR="00607D73" w:rsidRPr="00F054C5">
        <w:rPr>
          <w:rFonts w:ascii="Arial" w:hAnsi="Arial" w:cs="Arial"/>
          <w:sz w:val="24"/>
          <w:szCs w:val="24"/>
        </w:rPr>
        <w:t>se</w:t>
      </w:r>
      <w:r w:rsidR="00607D73" w:rsidRPr="00F054C5">
        <w:rPr>
          <w:rFonts w:ascii="Arial" w:hAnsi="Arial" w:cs="Arial"/>
          <w:spacing w:val="4"/>
          <w:sz w:val="24"/>
          <w:szCs w:val="24"/>
        </w:rPr>
        <w:t xml:space="preserve"> </w:t>
      </w:r>
      <w:r w:rsidR="00607D73" w:rsidRPr="00F054C5">
        <w:rPr>
          <w:rFonts w:ascii="Arial" w:hAnsi="Arial" w:cs="Arial"/>
          <w:w w:val="67"/>
          <w:sz w:val="24"/>
          <w:szCs w:val="24"/>
        </w:rPr>
        <w:t>i</w:t>
      </w:r>
      <w:r w:rsidR="00607D73" w:rsidRPr="00F054C5">
        <w:rPr>
          <w:rFonts w:ascii="Arial" w:hAnsi="Arial" w:cs="Arial"/>
          <w:w w:val="112"/>
          <w:sz w:val="24"/>
          <w:szCs w:val="24"/>
        </w:rPr>
        <w:t>n</w:t>
      </w:r>
      <w:r w:rsidR="00607D73" w:rsidRPr="00F054C5">
        <w:rPr>
          <w:rFonts w:ascii="Arial" w:hAnsi="Arial" w:cs="Arial"/>
          <w:w w:val="98"/>
          <w:sz w:val="24"/>
          <w:szCs w:val="24"/>
        </w:rPr>
        <w:t>c</w:t>
      </w:r>
      <w:r w:rsidR="00607D73" w:rsidRPr="00F054C5">
        <w:rPr>
          <w:rFonts w:ascii="Arial" w:hAnsi="Arial" w:cs="Arial"/>
          <w:w w:val="113"/>
          <w:sz w:val="24"/>
          <w:szCs w:val="24"/>
        </w:rPr>
        <w:t>l</w:t>
      </w:r>
      <w:r w:rsidR="00607D73" w:rsidRPr="00F054C5">
        <w:rPr>
          <w:rFonts w:ascii="Arial" w:hAnsi="Arial" w:cs="Arial"/>
          <w:sz w:val="24"/>
          <w:szCs w:val="24"/>
        </w:rPr>
        <w:t>u</w:t>
      </w:r>
      <w:r w:rsidR="00607D73" w:rsidRPr="00F054C5">
        <w:rPr>
          <w:rFonts w:ascii="Arial" w:hAnsi="Arial" w:cs="Arial"/>
          <w:w w:val="112"/>
          <w:sz w:val="24"/>
          <w:szCs w:val="24"/>
        </w:rPr>
        <w:t>y</w:t>
      </w:r>
      <w:r w:rsidR="00607D73" w:rsidRPr="00F054C5">
        <w:rPr>
          <w:rFonts w:ascii="Arial" w:hAnsi="Arial" w:cs="Arial"/>
          <w:w w:val="105"/>
          <w:sz w:val="24"/>
          <w:szCs w:val="24"/>
        </w:rPr>
        <w:t>e</w:t>
      </w:r>
      <w:r w:rsidR="00607D73" w:rsidRPr="00F054C5">
        <w:rPr>
          <w:rFonts w:ascii="Arial" w:hAnsi="Arial" w:cs="Arial"/>
          <w:spacing w:val="2"/>
          <w:w w:val="105"/>
          <w:sz w:val="24"/>
          <w:szCs w:val="24"/>
        </w:rPr>
        <w:t xml:space="preserve"> </w:t>
      </w:r>
      <w:r w:rsidR="00607D73" w:rsidRPr="00F054C5">
        <w:rPr>
          <w:rFonts w:ascii="Arial" w:hAnsi="Arial" w:cs="Arial"/>
          <w:sz w:val="24"/>
          <w:szCs w:val="24"/>
        </w:rPr>
        <w:t>la</w:t>
      </w:r>
      <w:r w:rsidR="00607D73" w:rsidRPr="00F054C5">
        <w:rPr>
          <w:rFonts w:ascii="Arial" w:hAnsi="Arial" w:cs="Arial"/>
          <w:spacing w:val="1"/>
          <w:sz w:val="24"/>
          <w:szCs w:val="24"/>
        </w:rPr>
        <w:t xml:space="preserve"> </w:t>
      </w:r>
      <w:r w:rsidR="00607D73" w:rsidRPr="00F054C5">
        <w:rPr>
          <w:rFonts w:ascii="Arial" w:hAnsi="Arial" w:cs="Arial"/>
          <w:sz w:val="24"/>
          <w:szCs w:val="24"/>
        </w:rPr>
        <w:t>cuota</w:t>
      </w:r>
      <w:r w:rsidR="00607D73" w:rsidRPr="00F054C5">
        <w:rPr>
          <w:rFonts w:ascii="Arial" w:hAnsi="Arial" w:cs="Arial"/>
          <w:spacing w:val="6"/>
          <w:sz w:val="24"/>
          <w:szCs w:val="24"/>
        </w:rPr>
        <w:t xml:space="preserve"> </w:t>
      </w:r>
      <w:r w:rsidR="00607D73" w:rsidRPr="00F054C5">
        <w:rPr>
          <w:rFonts w:ascii="Arial" w:hAnsi="Arial" w:cs="Arial"/>
          <w:sz w:val="24"/>
          <w:szCs w:val="24"/>
        </w:rPr>
        <w:t>parte</w:t>
      </w:r>
      <w:r w:rsidR="00607D73" w:rsidRPr="00F054C5">
        <w:rPr>
          <w:rFonts w:ascii="Arial" w:hAnsi="Arial" w:cs="Arial"/>
          <w:spacing w:val="15"/>
          <w:sz w:val="24"/>
          <w:szCs w:val="24"/>
        </w:rPr>
        <w:t xml:space="preserve"> </w:t>
      </w:r>
      <w:r w:rsidR="00607D73" w:rsidRPr="00F054C5">
        <w:rPr>
          <w:rFonts w:ascii="Arial" w:hAnsi="Arial" w:cs="Arial"/>
          <w:sz w:val="24"/>
          <w:szCs w:val="24"/>
        </w:rPr>
        <w:t xml:space="preserve">que en los bienes </w:t>
      </w:r>
      <w:r w:rsidR="00607D73" w:rsidRPr="00F054C5">
        <w:rPr>
          <w:rFonts w:ascii="Arial" w:hAnsi="Arial" w:cs="Arial"/>
          <w:w w:val="91"/>
          <w:sz w:val="24"/>
          <w:szCs w:val="24"/>
        </w:rPr>
        <w:t>c</w:t>
      </w:r>
      <w:r w:rsidR="00607D73" w:rsidRPr="00F054C5">
        <w:rPr>
          <w:rFonts w:ascii="Arial" w:hAnsi="Arial" w:cs="Arial"/>
          <w:sz w:val="24"/>
          <w:szCs w:val="24"/>
        </w:rPr>
        <w:t>o</w:t>
      </w:r>
      <w:r w:rsidR="00607D73" w:rsidRPr="00F054C5">
        <w:rPr>
          <w:rFonts w:ascii="Arial" w:hAnsi="Arial" w:cs="Arial"/>
          <w:w w:val="108"/>
          <w:sz w:val="24"/>
          <w:szCs w:val="24"/>
        </w:rPr>
        <w:t>m</w:t>
      </w:r>
      <w:r w:rsidR="00607D73" w:rsidRPr="00F054C5">
        <w:rPr>
          <w:rFonts w:ascii="Arial" w:hAnsi="Arial" w:cs="Arial"/>
          <w:sz w:val="24"/>
          <w:szCs w:val="24"/>
        </w:rPr>
        <w:t>u</w:t>
      </w:r>
      <w:r w:rsidR="00607D73" w:rsidRPr="00F054C5">
        <w:rPr>
          <w:rFonts w:ascii="Arial" w:hAnsi="Arial" w:cs="Arial"/>
          <w:w w:val="118"/>
          <w:sz w:val="24"/>
          <w:szCs w:val="24"/>
        </w:rPr>
        <w:t>n</w:t>
      </w:r>
      <w:r w:rsidR="00607D73" w:rsidRPr="00F054C5">
        <w:rPr>
          <w:rFonts w:ascii="Arial" w:hAnsi="Arial" w:cs="Arial"/>
          <w:w w:val="98"/>
          <w:sz w:val="24"/>
          <w:szCs w:val="24"/>
        </w:rPr>
        <w:t>e</w:t>
      </w:r>
      <w:r w:rsidR="00607D73" w:rsidRPr="00F054C5">
        <w:rPr>
          <w:rFonts w:ascii="Arial" w:hAnsi="Arial" w:cs="Arial"/>
          <w:w w:val="104"/>
          <w:sz w:val="24"/>
          <w:szCs w:val="24"/>
        </w:rPr>
        <w:t xml:space="preserve">s </w:t>
      </w:r>
      <w:r w:rsidR="00607D73" w:rsidRPr="00F054C5">
        <w:rPr>
          <w:rFonts w:ascii="Arial" w:hAnsi="Arial" w:cs="Arial"/>
          <w:sz w:val="24"/>
          <w:szCs w:val="24"/>
        </w:rPr>
        <w:t xml:space="preserve">corresponda a los </w:t>
      </w:r>
      <w:r w:rsidR="00607D73" w:rsidRPr="00F054C5">
        <w:rPr>
          <w:rFonts w:ascii="Arial" w:hAnsi="Arial" w:cs="Arial"/>
          <w:w w:val="90"/>
          <w:sz w:val="24"/>
          <w:szCs w:val="24"/>
        </w:rPr>
        <w:t>l</w:t>
      </w:r>
      <w:r w:rsidR="00607D73" w:rsidRPr="00F054C5">
        <w:rPr>
          <w:rFonts w:ascii="Arial" w:hAnsi="Arial" w:cs="Arial"/>
          <w:sz w:val="24"/>
          <w:szCs w:val="24"/>
        </w:rPr>
        <w:t>o</w:t>
      </w:r>
      <w:r w:rsidR="00607D73" w:rsidRPr="00F054C5">
        <w:rPr>
          <w:rFonts w:ascii="Arial" w:hAnsi="Arial" w:cs="Arial"/>
          <w:w w:val="113"/>
          <w:sz w:val="24"/>
          <w:szCs w:val="24"/>
        </w:rPr>
        <w:t>c</w:t>
      </w:r>
      <w:r w:rsidR="00607D73" w:rsidRPr="00F054C5">
        <w:rPr>
          <w:rFonts w:ascii="Arial" w:hAnsi="Arial" w:cs="Arial"/>
          <w:w w:val="127"/>
          <w:sz w:val="24"/>
          <w:szCs w:val="24"/>
        </w:rPr>
        <w:t>a</w:t>
      </w:r>
      <w:r w:rsidR="00607D73" w:rsidRPr="00F054C5">
        <w:rPr>
          <w:rFonts w:ascii="Arial" w:hAnsi="Arial" w:cs="Arial"/>
          <w:w w:val="79"/>
          <w:sz w:val="24"/>
          <w:szCs w:val="24"/>
        </w:rPr>
        <w:t>l</w:t>
      </w:r>
      <w:r w:rsidR="00607D73" w:rsidRPr="00F054C5">
        <w:rPr>
          <w:rFonts w:ascii="Arial" w:hAnsi="Arial" w:cs="Arial"/>
          <w:w w:val="98"/>
          <w:sz w:val="24"/>
          <w:szCs w:val="24"/>
        </w:rPr>
        <w:t>e</w:t>
      </w:r>
      <w:r w:rsidR="00607D73" w:rsidRPr="00F054C5">
        <w:rPr>
          <w:rFonts w:ascii="Arial" w:hAnsi="Arial" w:cs="Arial"/>
          <w:w w:val="112"/>
          <w:sz w:val="24"/>
          <w:szCs w:val="24"/>
        </w:rPr>
        <w:t xml:space="preserve">s </w:t>
      </w:r>
      <w:r w:rsidR="00607D73" w:rsidRPr="00F054C5">
        <w:rPr>
          <w:rFonts w:ascii="Arial" w:hAnsi="Arial" w:cs="Arial"/>
          <w:sz w:val="24"/>
          <w:szCs w:val="24"/>
        </w:rPr>
        <w:t>o apartamentos, de acuerdo</w:t>
      </w:r>
      <w:r w:rsidR="00607D73" w:rsidRPr="00F054C5">
        <w:rPr>
          <w:rFonts w:ascii="Arial" w:hAnsi="Arial" w:cs="Arial"/>
          <w:spacing w:val="30"/>
          <w:sz w:val="24"/>
          <w:szCs w:val="24"/>
        </w:rPr>
        <w:t xml:space="preserve"> </w:t>
      </w:r>
      <w:r w:rsidR="00607D73" w:rsidRPr="00F054C5">
        <w:rPr>
          <w:rFonts w:ascii="Arial" w:hAnsi="Arial" w:cs="Arial"/>
          <w:sz w:val="24"/>
          <w:szCs w:val="24"/>
        </w:rPr>
        <w:t>al</w:t>
      </w:r>
      <w:r w:rsidR="00607D73" w:rsidRPr="00F054C5">
        <w:rPr>
          <w:rFonts w:ascii="Arial" w:hAnsi="Arial" w:cs="Arial"/>
          <w:spacing w:val="11"/>
          <w:sz w:val="24"/>
          <w:szCs w:val="24"/>
        </w:rPr>
        <w:t xml:space="preserve"> </w:t>
      </w:r>
      <w:r w:rsidR="00607D73" w:rsidRPr="00F054C5">
        <w:rPr>
          <w:rFonts w:ascii="Arial" w:hAnsi="Arial" w:cs="Arial"/>
          <w:sz w:val="24"/>
          <w:szCs w:val="24"/>
        </w:rPr>
        <w:t>contenido</w:t>
      </w:r>
      <w:r w:rsidR="00607D73" w:rsidRPr="00F054C5">
        <w:rPr>
          <w:rFonts w:ascii="Arial" w:hAnsi="Arial" w:cs="Arial"/>
          <w:spacing w:val="37"/>
          <w:sz w:val="24"/>
          <w:szCs w:val="24"/>
        </w:rPr>
        <w:t xml:space="preserve"> </w:t>
      </w:r>
      <w:r w:rsidR="00607D73" w:rsidRPr="00F054C5">
        <w:rPr>
          <w:rFonts w:ascii="Arial" w:hAnsi="Arial" w:cs="Arial"/>
          <w:sz w:val="24"/>
          <w:szCs w:val="24"/>
        </w:rPr>
        <w:lastRenderedPageBreak/>
        <w:t>del</w:t>
      </w:r>
      <w:r w:rsidR="00607D73" w:rsidRPr="00F054C5">
        <w:rPr>
          <w:rFonts w:ascii="Arial" w:hAnsi="Arial" w:cs="Arial"/>
          <w:spacing w:val="25"/>
          <w:sz w:val="24"/>
          <w:szCs w:val="24"/>
        </w:rPr>
        <w:t xml:space="preserve"> </w:t>
      </w:r>
      <w:r w:rsidR="00607D73" w:rsidRPr="00F054C5">
        <w:rPr>
          <w:rFonts w:ascii="Arial" w:hAnsi="Arial" w:cs="Arial"/>
          <w:sz w:val="24"/>
          <w:szCs w:val="24"/>
        </w:rPr>
        <w:t>respectivo</w:t>
      </w:r>
      <w:r w:rsidR="00607D73" w:rsidRPr="00F054C5">
        <w:rPr>
          <w:rFonts w:ascii="Arial" w:hAnsi="Arial" w:cs="Arial"/>
          <w:spacing w:val="43"/>
          <w:sz w:val="24"/>
          <w:szCs w:val="24"/>
        </w:rPr>
        <w:t xml:space="preserve"> </w:t>
      </w:r>
      <w:r w:rsidR="00C70836" w:rsidRPr="00F054C5">
        <w:rPr>
          <w:rFonts w:ascii="Arial" w:hAnsi="Arial" w:cs="Arial"/>
          <w:sz w:val="24"/>
          <w:szCs w:val="24"/>
        </w:rPr>
        <w:t>documento de c</w:t>
      </w:r>
      <w:r w:rsidR="00607D73" w:rsidRPr="00F054C5">
        <w:rPr>
          <w:rFonts w:ascii="Arial" w:hAnsi="Arial" w:cs="Arial"/>
          <w:sz w:val="24"/>
          <w:szCs w:val="24"/>
        </w:rPr>
        <w:t>ondominio y en</w:t>
      </w:r>
      <w:r w:rsidR="00607D73" w:rsidRPr="00F054C5">
        <w:rPr>
          <w:rFonts w:ascii="Arial" w:hAnsi="Arial" w:cs="Arial"/>
          <w:spacing w:val="55"/>
          <w:sz w:val="24"/>
          <w:szCs w:val="24"/>
        </w:rPr>
        <w:t xml:space="preserve"> </w:t>
      </w:r>
      <w:r w:rsidR="00607D73" w:rsidRPr="00F054C5">
        <w:rPr>
          <w:rFonts w:ascii="Arial" w:hAnsi="Arial" w:cs="Arial"/>
          <w:sz w:val="24"/>
          <w:szCs w:val="24"/>
        </w:rPr>
        <w:t>cumplimiento a</w:t>
      </w:r>
      <w:r w:rsidR="00607D73" w:rsidRPr="00F054C5">
        <w:rPr>
          <w:rFonts w:ascii="Arial" w:hAnsi="Arial" w:cs="Arial"/>
          <w:spacing w:val="48"/>
          <w:sz w:val="24"/>
          <w:szCs w:val="24"/>
        </w:rPr>
        <w:t xml:space="preserve"> </w:t>
      </w:r>
      <w:r w:rsidR="00607D73" w:rsidRPr="00F054C5">
        <w:rPr>
          <w:rFonts w:ascii="Arial" w:hAnsi="Arial" w:cs="Arial"/>
          <w:sz w:val="24"/>
          <w:szCs w:val="24"/>
        </w:rPr>
        <w:t>lo</w:t>
      </w:r>
      <w:r w:rsidR="00607D73" w:rsidRPr="00F054C5">
        <w:rPr>
          <w:rFonts w:ascii="Arial" w:hAnsi="Arial" w:cs="Arial"/>
          <w:spacing w:val="51"/>
          <w:sz w:val="24"/>
          <w:szCs w:val="24"/>
        </w:rPr>
        <w:t xml:space="preserve"> </w:t>
      </w:r>
      <w:r w:rsidR="00607D73" w:rsidRPr="00F054C5">
        <w:rPr>
          <w:rFonts w:ascii="Arial" w:hAnsi="Arial" w:cs="Arial"/>
          <w:w w:val="91"/>
          <w:sz w:val="24"/>
          <w:szCs w:val="24"/>
        </w:rPr>
        <w:t>e</w:t>
      </w:r>
      <w:r w:rsidR="00607D73" w:rsidRPr="00F054C5">
        <w:rPr>
          <w:rFonts w:ascii="Arial" w:hAnsi="Arial" w:cs="Arial"/>
          <w:w w:val="104"/>
          <w:sz w:val="24"/>
          <w:szCs w:val="24"/>
        </w:rPr>
        <w:t>s</w:t>
      </w:r>
      <w:r w:rsidR="00607D73" w:rsidRPr="00F054C5">
        <w:rPr>
          <w:rFonts w:ascii="Arial" w:hAnsi="Arial" w:cs="Arial"/>
          <w:w w:val="113"/>
          <w:sz w:val="24"/>
          <w:szCs w:val="24"/>
        </w:rPr>
        <w:t>t</w:t>
      </w:r>
      <w:r w:rsidR="00607D73" w:rsidRPr="00F054C5">
        <w:rPr>
          <w:rFonts w:ascii="Arial" w:hAnsi="Arial" w:cs="Arial"/>
          <w:w w:val="105"/>
          <w:sz w:val="24"/>
          <w:szCs w:val="24"/>
        </w:rPr>
        <w:t>a</w:t>
      </w:r>
      <w:r w:rsidR="00607D73" w:rsidRPr="00F054C5">
        <w:rPr>
          <w:rFonts w:ascii="Arial" w:hAnsi="Arial" w:cs="Arial"/>
          <w:sz w:val="24"/>
          <w:szCs w:val="24"/>
        </w:rPr>
        <w:t>b</w:t>
      </w:r>
      <w:r w:rsidR="00607D73" w:rsidRPr="00F054C5">
        <w:rPr>
          <w:rFonts w:ascii="Arial" w:hAnsi="Arial" w:cs="Arial"/>
          <w:w w:val="113"/>
          <w:sz w:val="24"/>
          <w:szCs w:val="24"/>
        </w:rPr>
        <w:t>l</w:t>
      </w:r>
      <w:r w:rsidR="00607D73" w:rsidRPr="00F054C5">
        <w:rPr>
          <w:rFonts w:ascii="Arial" w:hAnsi="Arial" w:cs="Arial"/>
          <w:w w:val="98"/>
          <w:sz w:val="24"/>
          <w:szCs w:val="24"/>
        </w:rPr>
        <w:t>e</w:t>
      </w:r>
      <w:r w:rsidR="00607D73" w:rsidRPr="00F054C5">
        <w:rPr>
          <w:rFonts w:ascii="Arial" w:hAnsi="Arial" w:cs="Arial"/>
          <w:w w:val="113"/>
          <w:sz w:val="24"/>
          <w:szCs w:val="24"/>
        </w:rPr>
        <w:t>c</w:t>
      </w:r>
      <w:r w:rsidR="00607D73" w:rsidRPr="00F054C5">
        <w:rPr>
          <w:rFonts w:ascii="Arial" w:hAnsi="Arial" w:cs="Arial"/>
          <w:w w:val="101"/>
          <w:sz w:val="24"/>
          <w:szCs w:val="24"/>
        </w:rPr>
        <w:t>i</w:t>
      </w:r>
      <w:r w:rsidR="00607D73" w:rsidRPr="00F054C5">
        <w:rPr>
          <w:rFonts w:ascii="Arial" w:hAnsi="Arial" w:cs="Arial"/>
          <w:w w:val="106"/>
          <w:sz w:val="24"/>
          <w:szCs w:val="24"/>
        </w:rPr>
        <w:t>d</w:t>
      </w:r>
      <w:r w:rsidR="00607D73" w:rsidRPr="00F054C5">
        <w:rPr>
          <w:rFonts w:ascii="Arial" w:hAnsi="Arial" w:cs="Arial"/>
          <w:sz w:val="24"/>
          <w:szCs w:val="24"/>
        </w:rPr>
        <w:t>o en</w:t>
      </w:r>
      <w:r w:rsidR="00607D73" w:rsidRPr="00F054C5">
        <w:rPr>
          <w:rFonts w:ascii="Arial" w:hAnsi="Arial" w:cs="Arial"/>
          <w:spacing w:val="5"/>
          <w:sz w:val="24"/>
          <w:szCs w:val="24"/>
        </w:rPr>
        <w:t xml:space="preserve"> </w:t>
      </w:r>
      <w:r w:rsidR="00607D73" w:rsidRPr="00F054C5">
        <w:rPr>
          <w:rFonts w:ascii="Arial" w:hAnsi="Arial" w:cs="Arial"/>
          <w:w w:val="67"/>
          <w:sz w:val="24"/>
          <w:szCs w:val="24"/>
        </w:rPr>
        <w:t>l</w:t>
      </w:r>
      <w:r w:rsidR="00607D73" w:rsidRPr="00F054C5">
        <w:rPr>
          <w:rFonts w:ascii="Arial" w:hAnsi="Arial" w:cs="Arial"/>
          <w:w w:val="120"/>
          <w:sz w:val="24"/>
          <w:szCs w:val="24"/>
        </w:rPr>
        <w:t>a</w:t>
      </w:r>
      <w:r w:rsidR="00607D73" w:rsidRPr="00F054C5">
        <w:rPr>
          <w:rFonts w:ascii="Arial" w:hAnsi="Arial" w:cs="Arial"/>
          <w:spacing w:val="7"/>
          <w:sz w:val="24"/>
          <w:szCs w:val="24"/>
        </w:rPr>
        <w:t xml:space="preserve"> </w:t>
      </w:r>
      <w:r w:rsidR="00607D73" w:rsidRPr="00F054C5">
        <w:rPr>
          <w:rFonts w:ascii="Arial" w:hAnsi="Arial" w:cs="Arial"/>
          <w:sz w:val="24"/>
          <w:szCs w:val="24"/>
        </w:rPr>
        <w:t>Ley</w:t>
      </w:r>
      <w:r w:rsidR="00607D73" w:rsidRPr="00F054C5">
        <w:rPr>
          <w:rFonts w:ascii="Arial" w:hAnsi="Arial" w:cs="Arial"/>
          <w:spacing w:val="23"/>
          <w:sz w:val="24"/>
          <w:szCs w:val="24"/>
        </w:rPr>
        <w:t xml:space="preserve"> </w:t>
      </w:r>
      <w:r w:rsidR="00607D73" w:rsidRPr="00F054C5">
        <w:rPr>
          <w:rFonts w:ascii="Arial" w:hAnsi="Arial" w:cs="Arial"/>
          <w:sz w:val="24"/>
          <w:szCs w:val="24"/>
        </w:rPr>
        <w:t>de</w:t>
      </w:r>
      <w:r w:rsidR="00607D73" w:rsidRPr="00F054C5">
        <w:rPr>
          <w:rFonts w:ascii="Arial" w:hAnsi="Arial" w:cs="Arial"/>
          <w:spacing w:val="26"/>
          <w:sz w:val="24"/>
          <w:szCs w:val="24"/>
        </w:rPr>
        <w:t xml:space="preserve"> </w:t>
      </w:r>
      <w:r w:rsidR="00607D73" w:rsidRPr="00F054C5">
        <w:rPr>
          <w:rFonts w:ascii="Arial" w:hAnsi="Arial" w:cs="Arial"/>
          <w:sz w:val="24"/>
          <w:szCs w:val="24"/>
        </w:rPr>
        <w:t>Propiedad</w:t>
      </w:r>
      <w:r w:rsidR="00607D73" w:rsidRPr="00F054C5">
        <w:rPr>
          <w:rFonts w:ascii="Arial" w:hAnsi="Arial" w:cs="Arial"/>
          <w:spacing w:val="29"/>
          <w:sz w:val="24"/>
          <w:szCs w:val="24"/>
        </w:rPr>
        <w:t xml:space="preserve"> </w:t>
      </w:r>
      <w:r w:rsidR="00607D73" w:rsidRPr="00F054C5">
        <w:rPr>
          <w:rFonts w:ascii="Arial" w:hAnsi="Arial" w:cs="Arial"/>
          <w:w w:val="104"/>
          <w:sz w:val="24"/>
          <w:szCs w:val="24"/>
        </w:rPr>
        <w:t>H</w:t>
      </w:r>
      <w:r w:rsidR="00607D73" w:rsidRPr="00F054C5">
        <w:rPr>
          <w:rFonts w:ascii="Arial" w:hAnsi="Arial" w:cs="Arial"/>
          <w:w w:val="93"/>
          <w:sz w:val="24"/>
          <w:szCs w:val="24"/>
        </w:rPr>
        <w:t>o</w:t>
      </w:r>
      <w:r w:rsidR="00607D73" w:rsidRPr="00F054C5">
        <w:rPr>
          <w:rFonts w:ascii="Arial" w:hAnsi="Arial" w:cs="Arial"/>
          <w:w w:val="112"/>
          <w:sz w:val="24"/>
          <w:szCs w:val="24"/>
        </w:rPr>
        <w:t>r</w:t>
      </w:r>
      <w:r w:rsidR="00607D73" w:rsidRPr="00F054C5">
        <w:rPr>
          <w:rFonts w:ascii="Arial" w:hAnsi="Arial" w:cs="Arial"/>
          <w:w w:val="101"/>
          <w:sz w:val="24"/>
          <w:szCs w:val="24"/>
        </w:rPr>
        <w:t>i</w:t>
      </w:r>
      <w:r w:rsidR="00607D73" w:rsidRPr="00F054C5">
        <w:rPr>
          <w:rFonts w:ascii="Arial" w:hAnsi="Arial" w:cs="Arial"/>
          <w:w w:val="99"/>
          <w:sz w:val="24"/>
          <w:szCs w:val="24"/>
        </w:rPr>
        <w:t>zo</w:t>
      </w:r>
      <w:r w:rsidR="00607D73" w:rsidRPr="00F054C5">
        <w:rPr>
          <w:rFonts w:ascii="Arial" w:hAnsi="Arial" w:cs="Arial"/>
          <w:w w:val="125"/>
          <w:sz w:val="24"/>
          <w:szCs w:val="24"/>
        </w:rPr>
        <w:t>n</w:t>
      </w:r>
      <w:r w:rsidR="00607D73" w:rsidRPr="00F054C5">
        <w:rPr>
          <w:rFonts w:ascii="Arial" w:hAnsi="Arial" w:cs="Arial"/>
          <w:w w:val="90"/>
          <w:sz w:val="24"/>
          <w:szCs w:val="24"/>
        </w:rPr>
        <w:t>t</w:t>
      </w:r>
      <w:r w:rsidR="00607D73" w:rsidRPr="00F054C5">
        <w:rPr>
          <w:rFonts w:ascii="Arial" w:hAnsi="Arial" w:cs="Arial"/>
          <w:w w:val="91"/>
          <w:sz w:val="24"/>
          <w:szCs w:val="24"/>
        </w:rPr>
        <w:t>al.</w:t>
      </w:r>
      <w:r w:rsidR="00607D73" w:rsidRPr="00F054C5">
        <w:rPr>
          <w:rFonts w:ascii="Arial" w:hAnsi="Arial" w:cs="Arial"/>
          <w:sz w:val="24"/>
          <w:szCs w:val="24"/>
        </w:rPr>
        <w:t xml:space="preserve"> </w:t>
      </w:r>
    </w:p>
    <w:p w14:paraId="4C25B4A4" w14:textId="77777777" w:rsidR="0079523A" w:rsidRPr="00F054C5" w:rsidRDefault="0079523A" w:rsidP="00607D73">
      <w:pPr>
        <w:tabs>
          <w:tab w:val="left" w:pos="-142"/>
        </w:tabs>
        <w:spacing w:after="0"/>
        <w:jc w:val="both"/>
        <w:rPr>
          <w:rFonts w:ascii="Arial" w:hAnsi="Arial" w:cs="Arial"/>
          <w:sz w:val="24"/>
          <w:szCs w:val="24"/>
        </w:rPr>
      </w:pPr>
    </w:p>
    <w:p w14:paraId="534302A2" w14:textId="05ACAAEB" w:rsidR="00607D73" w:rsidRPr="00F054C5" w:rsidRDefault="00607D73" w:rsidP="00607D73">
      <w:pPr>
        <w:tabs>
          <w:tab w:val="left" w:pos="-142"/>
        </w:tabs>
        <w:spacing w:after="0"/>
        <w:jc w:val="both"/>
        <w:rPr>
          <w:rFonts w:ascii="Arial" w:hAnsi="Arial" w:cs="Arial"/>
          <w:w w:val="112"/>
          <w:sz w:val="24"/>
          <w:szCs w:val="24"/>
        </w:rPr>
      </w:pPr>
      <w:r w:rsidRPr="00F054C5">
        <w:rPr>
          <w:rFonts w:ascii="Arial" w:hAnsi="Arial" w:cs="Arial"/>
          <w:sz w:val="24"/>
          <w:szCs w:val="24"/>
        </w:rPr>
        <w:t xml:space="preserve">El </w:t>
      </w:r>
      <w:r w:rsidRPr="00F054C5">
        <w:rPr>
          <w:rFonts w:ascii="Arial" w:hAnsi="Arial" w:cs="Arial"/>
          <w:w w:val="67"/>
          <w:sz w:val="24"/>
          <w:szCs w:val="24"/>
        </w:rPr>
        <w:t>i</w:t>
      </w:r>
      <w:r w:rsidRPr="00F054C5">
        <w:rPr>
          <w:rFonts w:ascii="Arial" w:hAnsi="Arial" w:cs="Arial"/>
          <w:w w:val="108"/>
          <w:sz w:val="24"/>
          <w:szCs w:val="24"/>
        </w:rPr>
        <w:t>m</w:t>
      </w:r>
      <w:r w:rsidRPr="00F054C5">
        <w:rPr>
          <w:rFonts w:ascii="Arial" w:hAnsi="Arial" w:cs="Arial"/>
          <w:sz w:val="24"/>
          <w:szCs w:val="24"/>
        </w:rPr>
        <w:t>p</w:t>
      </w:r>
      <w:r w:rsidRPr="00F054C5">
        <w:rPr>
          <w:rFonts w:ascii="Arial" w:hAnsi="Arial" w:cs="Arial"/>
          <w:w w:val="106"/>
          <w:sz w:val="24"/>
          <w:szCs w:val="24"/>
        </w:rPr>
        <w:t>u</w:t>
      </w:r>
      <w:r w:rsidRPr="00F054C5">
        <w:rPr>
          <w:rFonts w:ascii="Arial" w:hAnsi="Arial" w:cs="Arial"/>
          <w:w w:val="105"/>
          <w:sz w:val="24"/>
          <w:szCs w:val="24"/>
        </w:rPr>
        <w:t>e</w:t>
      </w:r>
      <w:r w:rsidRPr="00F054C5">
        <w:rPr>
          <w:rFonts w:ascii="Arial" w:hAnsi="Arial" w:cs="Arial"/>
          <w:w w:val="112"/>
          <w:sz w:val="24"/>
          <w:szCs w:val="24"/>
        </w:rPr>
        <w:t>s</w:t>
      </w:r>
      <w:r w:rsidRPr="00F054C5">
        <w:rPr>
          <w:rFonts w:ascii="Arial" w:hAnsi="Arial" w:cs="Arial"/>
          <w:w w:val="113"/>
          <w:sz w:val="24"/>
          <w:szCs w:val="24"/>
        </w:rPr>
        <w:t>t</w:t>
      </w:r>
      <w:r w:rsidRPr="00F054C5">
        <w:rPr>
          <w:rFonts w:ascii="Arial" w:hAnsi="Arial" w:cs="Arial"/>
          <w:w w:val="93"/>
          <w:sz w:val="24"/>
          <w:szCs w:val="24"/>
        </w:rPr>
        <w:t>o</w:t>
      </w:r>
      <w:r w:rsidRPr="00F054C5">
        <w:rPr>
          <w:rFonts w:ascii="Arial" w:hAnsi="Arial" w:cs="Arial"/>
          <w:sz w:val="24"/>
          <w:szCs w:val="24"/>
        </w:rPr>
        <w:t xml:space="preserve"> </w:t>
      </w:r>
      <w:r w:rsidRPr="00F054C5">
        <w:rPr>
          <w:rFonts w:ascii="Arial" w:hAnsi="Arial" w:cs="Arial"/>
          <w:w w:val="93"/>
          <w:sz w:val="24"/>
          <w:szCs w:val="24"/>
        </w:rPr>
        <w:t xml:space="preserve">se </w:t>
      </w:r>
      <w:r w:rsidRPr="00F054C5">
        <w:rPr>
          <w:rFonts w:ascii="Arial" w:hAnsi="Arial" w:cs="Arial"/>
          <w:w w:val="91"/>
          <w:sz w:val="24"/>
          <w:szCs w:val="24"/>
        </w:rPr>
        <w:t>c</w:t>
      </w:r>
      <w:r w:rsidRPr="00F054C5">
        <w:rPr>
          <w:rFonts w:ascii="Arial" w:hAnsi="Arial" w:cs="Arial"/>
          <w:w w:val="104"/>
          <w:sz w:val="24"/>
          <w:szCs w:val="24"/>
        </w:rPr>
        <w:t>al</w:t>
      </w:r>
      <w:r w:rsidRPr="00F054C5">
        <w:rPr>
          <w:rFonts w:ascii="Arial" w:hAnsi="Arial" w:cs="Arial"/>
          <w:w w:val="113"/>
          <w:sz w:val="24"/>
          <w:szCs w:val="24"/>
        </w:rPr>
        <w:t>c</w:t>
      </w:r>
      <w:r w:rsidRPr="00F054C5">
        <w:rPr>
          <w:rFonts w:ascii="Arial" w:hAnsi="Arial" w:cs="Arial"/>
          <w:sz w:val="24"/>
          <w:szCs w:val="24"/>
        </w:rPr>
        <w:t>ul</w:t>
      </w:r>
      <w:r w:rsidRPr="00F054C5">
        <w:rPr>
          <w:rFonts w:ascii="Arial" w:hAnsi="Arial" w:cs="Arial"/>
          <w:w w:val="105"/>
          <w:sz w:val="24"/>
          <w:szCs w:val="24"/>
        </w:rPr>
        <w:t>a</w:t>
      </w:r>
      <w:r w:rsidRPr="00F054C5">
        <w:rPr>
          <w:rFonts w:ascii="Arial" w:hAnsi="Arial" w:cs="Arial"/>
          <w:w w:val="131"/>
          <w:sz w:val="24"/>
          <w:szCs w:val="24"/>
        </w:rPr>
        <w:t>r</w:t>
      </w:r>
      <w:r w:rsidRPr="00F054C5">
        <w:rPr>
          <w:rFonts w:ascii="Arial" w:hAnsi="Arial" w:cs="Arial"/>
          <w:w w:val="84"/>
          <w:sz w:val="24"/>
          <w:szCs w:val="24"/>
        </w:rPr>
        <w:t>á</w:t>
      </w:r>
      <w:r w:rsidRPr="00F054C5">
        <w:rPr>
          <w:rFonts w:ascii="Arial" w:hAnsi="Arial" w:cs="Arial"/>
          <w:sz w:val="24"/>
          <w:szCs w:val="24"/>
        </w:rPr>
        <w:t xml:space="preserve"> en base al </w:t>
      </w:r>
      <w:r w:rsidRPr="00F054C5">
        <w:rPr>
          <w:rFonts w:ascii="Arial" w:hAnsi="Arial" w:cs="Arial"/>
          <w:w w:val="91"/>
          <w:sz w:val="24"/>
          <w:szCs w:val="24"/>
        </w:rPr>
        <w:t>a</w:t>
      </w:r>
      <w:r w:rsidRPr="00F054C5">
        <w:rPr>
          <w:rFonts w:ascii="Arial" w:hAnsi="Arial" w:cs="Arial"/>
          <w:w w:val="102"/>
          <w:sz w:val="24"/>
          <w:szCs w:val="24"/>
        </w:rPr>
        <w:t>va</w:t>
      </w:r>
      <w:r w:rsidRPr="00F054C5">
        <w:rPr>
          <w:rFonts w:ascii="Arial" w:hAnsi="Arial" w:cs="Arial"/>
          <w:w w:val="124"/>
          <w:sz w:val="24"/>
          <w:szCs w:val="24"/>
        </w:rPr>
        <w:t>l</w:t>
      </w:r>
      <w:r w:rsidRPr="00F054C5">
        <w:rPr>
          <w:rFonts w:ascii="Arial" w:hAnsi="Arial" w:cs="Arial"/>
          <w:w w:val="93"/>
          <w:sz w:val="24"/>
          <w:szCs w:val="24"/>
        </w:rPr>
        <w:t>ú</w:t>
      </w:r>
      <w:r w:rsidRPr="00F054C5">
        <w:rPr>
          <w:rFonts w:ascii="Arial" w:hAnsi="Arial" w:cs="Arial"/>
          <w:w w:val="112"/>
          <w:sz w:val="24"/>
          <w:szCs w:val="24"/>
        </w:rPr>
        <w:t>o</w:t>
      </w:r>
      <w:r w:rsidRPr="00F054C5">
        <w:rPr>
          <w:rFonts w:ascii="Arial" w:hAnsi="Arial" w:cs="Arial"/>
          <w:sz w:val="24"/>
          <w:szCs w:val="24"/>
        </w:rPr>
        <w:t xml:space="preserve"> catastral que corresponda a cada local o apartamento </w:t>
      </w:r>
      <w:r w:rsidRPr="00F054C5">
        <w:rPr>
          <w:rFonts w:ascii="Arial" w:hAnsi="Arial" w:cs="Arial"/>
          <w:w w:val="93"/>
          <w:sz w:val="24"/>
          <w:szCs w:val="24"/>
        </w:rPr>
        <w:t>p</w:t>
      </w:r>
      <w:r w:rsidRPr="00F054C5">
        <w:rPr>
          <w:rFonts w:ascii="Arial" w:hAnsi="Arial" w:cs="Arial"/>
          <w:w w:val="98"/>
          <w:sz w:val="24"/>
          <w:szCs w:val="24"/>
        </w:rPr>
        <w:t>a</w:t>
      </w:r>
      <w:r w:rsidRPr="00F054C5">
        <w:rPr>
          <w:rFonts w:ascii="Arial" w:hAnsi="Arial" w:cs="Arial"/>
          <w:w w:val="131"/>
          <w:sz w:val="24"/>
          <w:szCs w:val="24"/>
        </w:rPr>
        <w:t>r</w:t>
      </w:r>
      <w:r w:rsidRPr="00F054C5">
        <w:rPr>
          <w:rFonts w:ascii="Arial" w:hAnsi="Arial" w:cs="Arial"/>
          <w:w w:val="91"/>
          <w:sz w:val="24"/>
          <w:szCs w:val="24"/>
        </w:rPr>
        <w:t>a</w:t>
      </w:r>
      <w:r w:rsidRPr="00F054C5">
        <w:rPr>
          <w:rFonts w:ascii="Arial" w:hAnsi="Arial" w:cs="Arial"/>
          <w:spacing w:val="2"/>
          <w:w w:val="91"/>
          <w:sz w:val="24"/>
          <w:szCs w:val="24"/>
        </w:rPr>
        <w:t xml:space="preserve"> </w:t>
      </w:r>
      <w:r w:rsidRPr="00F054C5">
        <w:rPr>
          <w:rFonts w:ascii="Arial" w:hAnsi="Arial" w:cs="Arial"/>
          <w:sz w:val="24"/>
          <w:szCs w:val="24"/>
        </w:rPr>
        <w:t>su venta en p</w:t>
      </w:r>
      <w:r w:rsidRPr="00F054C5">
        <w:rPr>
          <w:rFonts w:ascii="Arial" w:hAnsi="Arial" w:cs="Arial"/>
          <w:w w:val="112"/>
          <w:sz w:val="24"/>
          <w:szCs w:val="24"/>
        </w:rPr>
        <w:t>r</w:t>
      </w:r>
      <w:r w:rsidRPr="00F054C5">
        <w:rPr>
          <w:rFonts w:ascii="Arial" w:hAnsi="Arial" w:cs="Arial"/>
          <w:sz w:val="24"/>
          <w:szCs w:val="24"/>
        </w:rPr>
        <w:t>o</w:t>
      </w:r>
      <w:r w:rsidRPr="00F054C5">
        <w:rPr>
          <w:rFonts w:ascii="Arial" w:hAnsi="Arial" w:cs="Arial"/>
          <w:w w:val="106"/>
          <w:sz w:val="24"/>
          <w:szCs w:val="24"/>
        </w:rPr>
        <w:t>p</w:t>
      </w:r>
      <w:r w:rsidRPr="00F054C5">
        <w:rPr>
          <w:rFonts w:ascii="Arial" w:hAnsi="Arial" w:cs="Arial"/>
          <w:w w:val="113"/>
          <w:sz w:val="24"/>
          <w:szCs w:val="24"/>
        </w:rPr>
        <w:t>i</w:t>
      </w:r>
      <w:r w:rsidRPr="00F054C5">
        <w:rPr>
          <w:rFonts w:ascii="Arial" w:hAnsi="Arial" w:cs="Arial"/>
          <w:w w:val="98"/>
          <w:sz w:val="24"/>
          <w:szCs w:val="24"/>
        </w:rPr>
        <w:t>e</w:t>
      </w:r>
      <w:r w:rsidRPr="00F054C5">
        <w:rPr>
          <w:rFonts w:ascii="Arial" w:hAnsi="Arial" w:cs="Arial"/>
          <w:w w:val="106"/>
          <w:sz w:val="24"/>
          <w:szCs w:val="24"/>
        </w:rPr>
        <w:t>d</w:t>
      </w:r>
      <w:r w:rsidRPr="00F054C5">
        <w:rPr>
          <w:rFonts w:ascii="Arial" w:hAnsi="Arial" w:cs="Arial"/>
          <w:w w:val="113"/>
          <w:sz w:val="24"/>
          <w:szCs w:val="24"/>
        </w:rPr>
        <w:t>a</w:t>
      </w:r>
      <w:r w:rsidRPr="00F054C5">
        <w:rPr>
          <w:rFonts w:ascii="Arial" w:hAnsi="Arial" w:cs="Arial"/>
          <w:w w:val="93"/>
          <w:sz w:val="24"/>
          <w:szCs w:val="24"/>
        </w:rPr>
        <w:t xml:space="preserve">d </w:t>
      </w:r>
      <w:r w:rsidRPr="00F054C5">
        <w:rPr>
          <w:rFonts w:ascii="Arial" w:hAnsi="Arial" w:cs="Arial"/>
          <w:sz w:val="24"/>
          <w:szCs w:val="24"/>
        </w:rPr>
        <w:t>h</w:t>
      </w:r>
      <w:r w:rsidRPr="00F054C5">
        <w:rPr>
          <w:rFonts w:ascii="Arial" w:hAnsi="Arial" w:cs="Arial"/>
          <w:w w:val="93"/>
          <w:sz w:val="24"/>
          <w:szCs w:val="24"/>
        </w:rPr>
        <w:t>o</w:t>
      </w:r>
      <w:r w:rsidRPr="00F054C5">
        <w:rPr>
          <w:rFonts w:ascii="Arial" w:hAnsi="Arial" w:cs="Arial"/>
          <w:w w:val="122"/>
          <w:sz w:val="24"/>
          <w:szCs w:val="24"/>
        </w:rPr>
        <w:t>r</w:t>
      </w:r>
      <w:r w:rsidRPr="00F054C5">
        <w:rPr>
          <w:rFonts w:ascii="Arial" w:hAnsi="Arial" w:cs="Arial"/>
          <w:w w:val="99"/>
          <w:sz w:val="24"/>
          <w:szCs w:val="24"/>
        </w:rPr>
        <w:t>iz</w:t>
      </w:r>
      <w:r w:rsidRPr="00F054C5">
        <w:rPr>
          <w:rFonts w:ascii="Arial" w:hAnsi="Arial" w:cs="Arial"/>
          <w:sz w:val="24"/>
          <w:szCs w:val="24"/>
        </w:rPr>
        <w:t>o</w:t>
      </w:r>
      <w:r w:rsidRPr="00F054C5">
        <w:rPr>
          <w:rFonts w:ascii="Arial" w:hAnsi="Arial" w:cs="Arial"/>
          <w:w w:val="112"/>
          <w:sz w:val="24"/>
          <w:szCs w:val="24"/>
        </w:rPr>
        <w:t>n</w:t>
      </w:r>
      <w:r w:rsidRPr="00F054C5">
        <w:rPr>
          <w:rFonts w:ascii="Arial" w:hAnsi="Arial" w:cs="Arial"/>
          <w:w w:val="109"/>
          <w:sz w:val="24"/>
          <w:szCs w:val="24"/>
        </w:rPr>
        <w:t>tal</w:t>
      </w:r>
      <w:r w:rsidRPr="00F054C5">
        <w:rPr>
          <w:rFonts w:ascii="Arial" w:hAnsi="Arial" w:cs="Arial"/>
          <w:w w:val="75"/>
          <w:sz w:val="24"/>
          <w:szCs w:val="24"/>
        </w:rPr>
        <w:t>,</w:t>
      </w:r>
      <w:r w:rsidRPr="00F054C5">
        <w:rPr>
          <w:rFonts w:ascii="Arial" w:hAnsi="Arial" w:cs="Arial"/>
          <w:spacing w:val="16"/>
          <w:w w:val="75"/>
          <w:sz w:val="24"/>
          <w:szCs w:val="24"/>
        </w:rPr>
        <w:t xml:space="preserve"> </w:t>
      </w:r>
      <w:r w:rsidRPr="00F054C5">
        <w:rPr>
          <w:rFonts w:ascii="Arial" w:hAnsi="Arial" w:cs="Arial"/>
          <w:sz w:val="24"/>
          <w:szCs w:val="24"/>
        </w:rPr>
        <w:t>conforme</w:t>
      </w:r>
      <w:r w:rsidRPr="00F054C5">
        <w:rPr>
          <w:rFonts w:ascii="Arial" w:hAnsi="Arial" w:cs="Arial"/>
          <w:spacing w:val="30"/>
          <w:sz w:val="24"/>
          <w:szCs w:val="24"/>
        </w:rPr>
        <w:t xml:space="preserve"> </w:t>
      </w:r>
      <w:r w:rsidRPr="00F054C5">
        <w:rPr>
          <w:rFonts w:ascii="Arial" w:hAnsi="Arial" w:cs="Arial"/>
          <w:sz w:val="24"/>
          <w:szCs w:val="24"/>
        </w:rPr>
        <w:t>a lo</w:t>
      </w:r>
      <w:r w:rsidRPr="00F054C5">
        <w:rPr>
          <w:rFonts w:ascii="Arial" w:hAnsi="Arial" w:cs="Arial"/>
          <w:spacing w:val="9"/>
          <w:sz w:val="24"/>
          <w:szCs w:val="24"/>
        </w:rPr>
        <w:t xml:space="preserve"> </w:t>
      </w:r>
      <w:r w:rsidRPr="00F054C5">
        <w:rPr>
          <w:rFonts w:ascii="Arial" w:hAnsi="Arial" w:cs="Arial"/>
          <w:sz w:val="24"/>
          <w:szCs w:val="24"/>
        </w:rPr>
        <w:t>establecido</w:t>
      </w:r>
      <w:r w:rsidRPr="00F054C5">
        <w:rPr>
          <w:rFonts w:ascii="Arial" w:hAnsi="Arial" w:cs="Arial"/>
          <w:spacing w:val="44"/>
          <w:sz w:val="24"/>
          <w:szCs w:val="24"/>
        </w:rPr>
        <w:t xml:space="preserve"> </w:t>
      </w:r>
      <w:r w:rsidRPr="00F054C5">
        <w:rPr>
          <w:rFonts w:ascii="Arial" w:hAnsi="Arial" w:cs="Arial"/>
          <w:sz w:val="24"/>
          <w:szCs w:val="24"/>
        </w:rPr>
        <w:t>en</w:t>
      </w:r>
      <w:r w:rsidRPr="00F054C5">
        <w:rPr>
          <w:rFonts w:ascii="Arial" w:hAnsi="Arial" w:cs="Arial"/>
          <w:spacing w:val="14"/>
          <w:sz w:val="24"/>
          <w:szCs w:val="24"/>
        </w:rPr>
        <w:t xml:space="preserve"> </w:t>
      </w:r>
      <w:r w:rsidRPr="00F054C5">
        <w:rPr>
          <w:rFonts w:ascii="Arial" w:hAnsi="Arial" w:cs="Arial"/>
          <w:w w:val="91"/>
          <w:sz w:val="24"/>
          <w:szCs w:val="24"/>
        </w:rPr>
        <w:t>e</w:t>
      </w:r>
      <w:r w:rsidRPr="00F054C5">
        <w:rPr>
          <w:rFonts w:ascii="Arial" w:hAnsi="Arial" w:cs="Arial"/>
          <w:w w:val="104"/>
          <w:sz w:val="24"/>
          <w:szCs w:val="24"/>
        </w:rPr>
        <w:t>s</w:t>
      </w:r>
      <w:r w:rsidRPr="00F054C5">
        <w:rPr>
          <w:rFonts w:ascii="Arial" w:hAnsi="Arial" w:cs="Arial"/>
          <w:w w:val="113"/>
          <w:sz w:val="24"/>
          <w:szCs w:val="24"/>
        </w:rPr>
        <w:t>t</w:t>
      </w:r>
      <w:r w:rsidRPr="00F054C5">
        <w:rPr>
          <w:rFonts w:ascii="Arial" w:hAnsi="Arial" w:cs="Arial"/>
          <w:w w:val="105"/>
          <w:sz w:val="24"/>
          <w:szCs w:val="24"/>
        </w:rPr>
        <w:t xml:space="preserve">a </w:t>
      </w:r>
      <w:r w:rsidRPr="00F054C5">
        <w:rPr>
          <w:rFonts w:ascii="Arial" w:hAnsi="Arial" w:cs="Arial"/>
          <w:w w:val="95"/>
          <w:sz w:val="24"/>
          <w:szCs w:val="24"/>
        </w:rPr>
        <w:t>O</w:t>
      </w:r>
      <w:r w:rsidRPr="00F054C5">
        <w:rPr>
          <w:rFonts w:ascii="Arial" w:hAnsi="Arial" w:cs="Arial"/>
          <w:w w:val="112"/>
          <w:sz w:val="24"/>
          <w:szCs w:val="24"/>
        </w:rPr>
        <w:t>r</w:t>
      </w:r>
      <w:r w:rsidRPr="00F054C5">
        <w:rPr>
          <w:rFonts w:ascii="Arial" w:hAnsi="Arial" w:cs="Arial"/>
          <w:w w:val="87"/>
          <w:sz w:val="24"/>
          <w:szCs w:val="24"/>
        </w:rPr>
        <w:t>d</w:t>
      </w:r>
      <w:r w:rsidRPr="00F054C5">
        <w:rPr>
          <w:rFonts w:ascii="Arial" w:hAnsi="Arial" w:cs="Arial"/>
          <w:w w:val="113"/>
          <w:sz w:val="24"/>
          <w:szCs w:val="24"/>
        </w:rPr>
        <w:t>e</w:t>
      </w:r>
      <w:r w:rsidRPr="00F054C5">
        <w:rPr>
          <w:rFonts w:ascii="Arial" w:hAnsi="Arial" w:cs="Arial"/>
          <w:sz w:val="24"/>
          <w:szCs w:val="24"/>
        </w:rPr>
        <w:t>n</w:t>
      </w:r>
      <w:r w:rsidRPr="00F054C5">
        <w:rPr>
          <w:rFonts w:ascii="Arial" w:hAnsi="Arial" w:cs="Arial"/>
          <w:w w:val="113"/>
          <w:sz w:val="24"/>
          <w:szCs w:val="24"/>
        </w:rPr>
        <w:t>a</w:t>
      </w:r>
      <w:r w:rsidRPr="00F054C5">
        <w:rPr>
          <w:rFonts w:ascii="Arial" w:hAnsi="Arial" w:cs="Arial"/>
          <w:w w:val="106"/>
          <w:sz w:val="24"/>
          <w:szCs w:val="24"/>
        </w:rPr>
        <w:t>nz</w:t>
      </w:r>
      <w:r w:rsidRPr="00F054C5">
        <w:rPr>
          <w:rFonts w:ascii="Arial" w:hAnsi="Arial" w:cs="Arial"/>
          <w:w w:val="98"/>
          <w:sz w:val="24"/>
          <w:szCs w:val="24"/>
        </w:rPr>
        <w:t>a</w:t>
      </w:r>
      <w:r w:rsidRPr="00F054C5">
        <w:rPr>
          <w:rFonts w:ascii="Arial" w:hAnsi="Arial" w:cs="Arial"/>
          <w:w w:val="112"/>
          <w:sz w:val="24"/>
          <w:szCs w:val="24"/>
        </w:rPr>
        <w:t>.</w:t>
      </w:r>
    </w:p>
    <w:p w14:paraId="63D9D9EC" w14:textId="77777777" w:rsidR="00A02C13" w:rsidRPr="00F054C5" w:rsidRDefault="00A02C13" w:rsidP="00607D73">
      <w:pPr>
        <w:tabs>
          <w:tab w:val="left" w:pos="-142"/>
        </w:tabs>
        <w:spacing w:after="0"/>
        <w:jc w:val="both"/>
        <w:rPr>
          <w:rFonts w:ascii="Arial" w:hAnsi="Arial" w:cs="Arial"/>
          <w:w w:val="112"/>
          <w:sz w:val="24"/>
          <w:szCs w:val="24"/>
        </w:rPr>
      </w:pPr>
    </w:p>
    <w:p w14:paraId="5D8FC50D" w14:textId="77777777" w:rsidR="0079523A" w:rsidRPr="00F054C5" w:rsidRDefault="0079523A" w:rsidP="00607D73">
      <w:pPr>
        <w:tabs>
          <w:tab w:val="left" w:pos="-142"/>
        </w:tabs>
        <w:spacing w:after="0"/>
        <w:jc w:val="both"/>
        <w:rPr>
          <w:rFonts w:ascii="Arial" w:hAnsi="Arial" w:cs="Arial"/>
          <w:w w:val="112"/>
          <w:sz w:val="24"/>
          <w:szCs w:val="24"/>
        </w:rPr>
      </w:pPr>
    </w:p>
    <w:p w14:paraId="65DD03B1" w14:textId="77777777" w:rsidR="00511C04" w:rsidRPr="00F054C5" w:rsidRDefault="00511C04" w:rsidP="00511C0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CAPÍTULO III</w:t>
      </w:r>
    </w:p>
    <w:p w14:paraId="6AE386A6" w14:textId="09CC9E5D" w:rsidR="00511C04" w:rsidRPr="00F054C5" w:rsidRDefault="00511C04" w:rsidP="00511C04">
      <w:pPr>
        <w:tabs>
          <w:tab w:val="left" w:pos="0"/>
        </w:tabs>
        <w:spacing w:after="0"/>
        <w:ind w:left="7"/>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DE LA LIQUIDACIÓN Y EL PAGO DEL IMPUESTO</w:t>
      </w:r>
    </w:p>
    <w:p w14:paraId="2BB8A6A0" w14:textId="77777777" w:rsidR="00511C04" w:rsidRPr="00F054C5" w:rsidRDefault="00511C04" w:rsidP="00607D73">
      <w:pPr>
        <w:tabs>
          <w:tab w:val="left" w:pos="-142"/>
        </w:tabs>
        <w:spacing w:after="0"/>
        <w:jc w:val="both"/>
        <w:rPr>
          <w:rFonts w:ascii="Arial" w:hAnsi="Arial" w:cs="Arial"/>
          <w:w w:val="112"/>
          <w:sz w:val="24"/>
          <w:szCs w:val="24"/>
          <w:lang w:val="es-ES_tradnl"/>
        </w:rPr>
      </w:pPr>
    </w:p>
    <w:p w14:paraId="4BE4BA94" w14:textId="49D88B98" w:rsidR="00A02C13" w:rsidRPr="00F054C5" w:rsidRDefault="00A02C13" w:rsidP="00A02C13">
      <w:pPr>
        <w:autoSpaceDE w:val="0"/>
        <w:autoSpaceDN w:val="0"/>
        <w:adjustRightInd w:val="0"/>
        <w:spacing w:after="0"/>
        <w:jc w:val="right"/>
        <w:rPr>
          <w:rFonts w:ascii="Arial" w:eastAsia="Times New Roman" w:hAnsi="Arial" w:cs="Arial"/>
          <w:b/>
          <w:sz w:val="24"/>
          <w:szCs w:val="24"/>
          <w:lang w:eastAsia="es-VE"/>
        </w:rPr>
      </w:pPr>
      <w:r w:rsidRPr="00F054C5">
        <w:rPr>
          <w:rFonts w:ascii="Arial" w:eastAsia="Times New Roman" w:hAnsi="Arial" w:cs="Arial"/>
          <w:b/>
          <w:sz w:val="24"/>
          <w:szCs w:val="24"/>
          <w:lang w:eastAsia="es-VE"/>
        </w:rPr>
        <w:t>Liquidación trimestral del impuesto</w:t>
      </w:r>
      <w:r w:rsidR="00093C2C" w:rsidRPr="00F054C5">
        <w:rPr>
          <w:rFonts w:ascii="Arial" w:eastAsia="Times New Roman" w:hAnsi="Arial" w:cs="Arial"/>
          <w:b/>
          <w:sz w:val="24"/>
          <w:szCs w:val="24"/>
          <w:lang w:eastAsia="es-VE"/>
        </w:rPr>
        <w:t xml:space="preserve"> </w:t>
      </w:r>
    </w:p>
    <w:p w14:paraId="252A46FE" w14:textId="0D081248" w:rsidR="00093C2C" w:rsidRPr="00F054C5" w:rsidRDefault="00A02C13" w:rsidP="00A60942">
      <w:pPr>
        <w:tabs>
          <w:tab w:val="left" w:pos="-142"/>
        </w:tabs>
        <w:spacing w:after="0"/>
        <w:jc w:val="both"/>
        <w:rPr>
          <w:rFonts w:ascii="Arial" w:hAnsi="Arial" w:cs="Arial"/>
          <w:sz w:val="24"/>
          <w:szCs w:val="24"/>
          <w:lang w:val="es-VE"/>
        </w:rPr>
      </w:pPr>
      <w:r w:rsidRPr="00F054C5">
        <w:rPr>
          <w:rFonts w:ascii="Arial" w:hAnsi="Arial" w:cs="Arial"/>
          <w:b/>
          <w:sz w:val="24"/>
          <w:szCs w:val="24"/>
        </w:rPr>
        <w:t>Artículo 2</w:t>
      </w:r>
      <w:r w:rsidR="00617966" w:rsidRPr="00F054C5">
        <w:rPr>
          <w:rFonts w:ascii="Arial" w:hAnsi="Arial" w:cs="Arial"/>
          <w:b/>
          <w:sz w:val="24"/>
          <w:szCs w:val="24"/>
        </w:rPr>
        <w:t>4</w:t>
      </w:r>
      <w:r w:rsidR="00C70836" w:rsidRPr="00F054C5">
        <w:rPr>
          <w:rFonts w:ascii="Arial" w:hAnsi="Arial" w:cs="Arial"/>
          <w:b/>
          <w:sz w:val="24"/>
          <w:szCs w:val="24"/>
        </w:rPr>
        <w:t xml:space="preserve">. </w:t>
      </w:r>
      <w:r w:rsidR="00A60942" w:rsidRPr="00F054C5">
        <w:rPr>
          <w:rFonts w:ascii="Arial" w:hAnsi="Arial" w:cs="Arial"/>
          <w:sz w:val="24"/>
          <w:szCs w:val="24"/>
          <w:lang w:val="es-VE"/>
        </w:rPr>
        <w:t>El impuesto sobre inmuebles urbanos se causa el primer día de cada trimestre de cada año, el mismo se determina y liquida por trimestre anticipado</w:t>
      </w:r>
      <w:r w:rsidR="00093C2C" w:rsidRPr="00F054C5">
        <w:rPr>
          <w:rFonts w:ascii="Arial" w:hAnsi="Arial" w:cs="Arial"/>
          <w:sz w:val="24"/>
          <w:szCs w:val="24"/>
          <w:lang w:val="es-VE"/>
        </w:rPr>
        <w:t>.</w:t>
      </w:r>
    </w:p>
    <w:p w14:paraId="4A317DF5" w14:textId="02DD9104" w:rsidR="0050322F" w:rsidRPr="00F054C5" w:rsidRDefault="0050322F" w:rsidP="0050322F">
      <w:pPr>
        <w:autoSpaceDE w:val="0"/>
        <w:autoSpaceDN w:val="0"/>
        <w:adjustRightInd w:val="0"/>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sz w:val="24"/>
          <w:szCs w:val="24"/>
          <w:lang w:eastAsia="es-VE"/>
        </w:rPr>
        <w:t xml:space="preserve">La alícuota del gravamen exigible </w:t>
      </w:r>
      <w:r w:rsidRPr="00F054C5">
        <w:rPr>
          <w:rFonts w:ascii="Arial" w:eastAsia="Times New Roman" w:hAnsi="Arial" w:cs="Arial"/>
          <w:color w:val="000000"/>
          <w:kern w:val="3"/>
          <w:sz w:val="24"/>
          <w:szCs w:val="24"/>
          <w:lang w:val="es-ES_tradnl" w:eastAsia="zh-CN" w:bidi="hi-IN"/>
        </w:rPr>
        <w:t xml:space="preserve">será liquidada por el sistema de información propio previsto por </w:t>
      </w:r>
      <w:r w:rsidR="00EC64D4" w:rsidRPr="00F054C5">
        <w:rPr>
          <w:rFonts w:ascii="Arial" w:eastAsia="Times New Roman" w:hAnsi="Arial" w:cs="Arial"/>
          <w:color w:val="000000"/>
          <w:kern w:val="3"/>
          <w:sz w:val="24"/>
          <w:szCs w:val="24"/>
          <w:lang w:val="es-ES_tradnl" w:eastAsia="zh-CN" w:bidi="hi-IN"/>
        </w:rPr>
        <w:t>la Dirección de Hacienda Pública,</w:t>
      </w:r>
      <w:r w:rsidRPr="00F054C5">
        <w:rPr>
          <w:rFonts w:ascii="Arial" w:eastAsia="Times New Roman" w:hAnsi="Arial" w:cs="Arial"/>
          <w:color w:val="000000"/>
          <w:kern w:val="3"/>
          <w:sz w:val="24"/>
          <w:szCs w:val="24"/>
          <w:lang w:val="es-ES_tradnl" w:eastAsia="zh-CN" w:bidi="hi-IN"/>
        </w:rPr>
        <w:t xml:space="preserve"> mediante los siguientes mecanismos:</w:t>
      </w:r>
    </w:p>
    <w:p w14:paraId="0910FCDB" w14:textId="77777777" w:rsidR="00EC64D4" w:rsidRPr="00F054C5" w:rsidRDefault="00EC64D4" w:rsidP="0050322F">
      <w:pPr>
        <w:autoSpaceDE w:val="0"/>
        <w:autoSpaceDN w:val="0"/>
        <w:adjustRightInd w:val="0"/>
        <w:spacing w:after="0"/>
        <w:jc w:val="both"/>
        <w:rPr>
          <w:rFonts w:ascii="Arial" w:eastAsia="Times New Roman" w:hAnsi="Arial" w:cs="Arial"/>
          <w:color w:val="000000"/>
          <w:kern w:val="3"/>
          <w:sz w:val="24"/>
          <w:szCs w:val="24"/>
          <w:lang w:val="es-ES_tradnl" w:eastAsia="zh-CN" w:bidi="hi-IN"/>
        </w:rPr>
      </w:pPr>
    </w:p>
    <w:p w14:paraId="67B9EB9B" w14:textId="77777777" w:rsidR="0050322F" w:rsidRPr="00F054C5" w:rsidRDefault="0050322F" w:rsidP="0050322F">
      <w:pPr>
        <w:pStyle w:val="Prrafodelista"/>
        <w:numPr>
          <w:ilvl w:val="0"/>
          <w:numId w:val="32"/>
        </w:numPr>
        <w:suppressAutoHyphens/>
        <w:autoSpaceDE w:val="0"/>
        <w:autoSpaceDN w:val="0"/>
        <w:adjustRightInd w:val="0"/>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La alícuota en (%) multiplicará el valor del avalúo catastral de cada trimestre del año (Petro/m</w:t>
      </w:r>
      <w:r w:rsidRPr="00F054C5">
        <w:rPr>
          <w:rFonts w:ascii="Arial" w:eastAsia="Times New Roman" w:hAnsi="Arial" w:cs="Arial"/>
          <w:color w:val="000000"/>
          <w:kern w:val="3"/>
          <w:sz w:val="24"/>
          <w:szCs w:val="24"/>
          <w:vertAlign w:val="superscript"/>
          <w:lang w:val="es-ES_tradnl" w:eastAsia="zh-CN" w:bidi="hi-IN"/>
        </w:rPr>
        <w:t>2</w:t>
      </w:r>
      <w:r w:rsidRPr="00F054C5">
        <w:rPr>
          <w:rFonts w:ascii="Arial" w:eastAsia="Times New Roman" w:hAnsi="Arial" w:cs="Arial"/>
          <w:color w:val="000000"/>
          <w:kern w:val="3"/>
          <w:sz w:val="24"/>
          <w:szCs w:val="24"/>
          <w:lang w:val="es-ES_tradnl" w:eastAsia="zh-CN" w:bidi="hi-IN"/>
        </w:rPr>
        <w:t>), reflejando un valor fiscal en Petro al primer día del inicio de cada trimestre.</w:t>
      </w:r>
    </w:p>
    <w:p w14:paraId="6F877CE1" w14:textId="77777777" w:rsidR="0079523A" w:rsidRPr="00F054C5" w:rsidRDefault="0079523A" w:rsidP="0079523A">
      <w:pPr>
        <w:pStyle w:val="Prrafodelista"/>
        <w:suppressAutoHyphens/>
        <w:autoSpaceDE w:val="0"/>
        <w:autoSpaceDN w:val="0"/>
        <w:adjustRightInd w:val="0"/>
        <w:spacing w:line="276" w:lineRule="auto"/>
        <w:ind w:left="284" w:right="0"/>
        <w:rPr>
          <w:rFonts w:ascii="Arial" w:eastAsia="Times New Roman" w:hAnsi="Arial" w:cs="Arial"/>
          <w:color w:val="000000"/>
          <w:kern w:val="3"/>
          <w:sz w:val="24"/>
          <w:szCs w:val="24"/>
          <w:lang w:val="es-ES_tradnl" w:eastAsia="zh-CN" w:bidi="hi-IN"/>
        </w:rPr>
      </w:pPr>
    </w:p>
    <w:p w14:paraId="62907DB6" w14:textId="77777777" w:rsidR="0050322F" w:rsidRPr="00F054C5" w:rsidRDefault="0050322F" w:rsidP="0050322F">
      <w:pPr>
        <w:pStyle w:val="Prrafodelista"/>
        <w:numPr>
          <w:ilvl w:val="0"/>
          <w:numId w:val="32"/>
        </w:numPr>
        <w:spacing w:line="276" w:lineRule="auto"/>
        <w:ind w:left="284" w:right="7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 A este valor fiscal se le multiplica por el valor del criptoactivo soberano Petro, que se encuentre vigente al momento de la liquidación, según la información suministrada en el portal www.petro.gob.ve y su variación diaria a las 7.00 am, del día anterior al inicio de cada trimestre del año.</w:t>
      </w:r>
    </w:p>
    <w:p w14:paraId="3BCEB8ED" w14:textId="77777777" w:rsidR="0079523A" w:rsidRPr="00F054C5" w:rsidRDefault="0079523A" w:rsidP="0079523A">
      <w:pPr>
        <w:pStyle w:val="Prrafodelista"/>
        <w:spacing w:line="276" w:lineRule="auto"/>
        <w:ind w:left="284" w:right="70"/>
        <w:rPr>
          <w:rFonts w:ascii="Arial" w:eastAsia="Times New Roman" w:hAnsi="Arial" w:cs="Arial"/>
          <w:color w:val="000000"/>
          <w:kern w:val="3"/>
          <w:sz w:val="24"/>
          <w:szCs w:val="24"/>
          <w:lang w:val="es-ES_tradnl" w:eastAsia="zh-CN" w:bidi="hi-IN"/>
        </w:rPr>
      </w:pPr>
    </w:p>
    <w:p w14:paraId="5C33983D" w14:textId="441F4662" w:rsidR="0050322F" w:rsidRPr="00F054C5" w:rsidRDefault="00EC64D4" w:rsidP="0050322F">
      <w:pPr>
        <w:pStyle w:val="Prrafodelista"/>
        <w:numPr>
          <w:ilvl w:val="0"/>
          <w:numId w:val="32"/>
        </w:numPr>
        <w:suppressAutoHyphens/>
        <w:autoSpaceDE w:val="0"/>
        <w:autoSpaceDN w:val="0"/>
        <w:adjustRightInd w:val="0"/>
        <w:spacing w:line="276" w:lineRule="auto"/>
        <w:ind w:left="284" w:right="0" w:hanging="284"/>
        <w:rPr>
          <w:rFonts w:ascii="Arial" w:eastAsia="Times New Roman" w:hAnsi="Arial" w:cs="Arial"/>
          <w:b/>
          <w:sz w:val="24"/>
          <w:szCs w:val="24"/>
          <w:lang w:val="es-ES_tradnl" w:eastAsia="es-VE"/>
        </w:rPr>
      </w:pPr>
      <w:r w:rsidRPr="00F054C5">
        <w:rPr>
          <w:rFonts w:ascii="Arial" w:eastAsia="Times New Roman" w:hAnsi="Arial" w:cs="Arial"/>
          <w:color w:val="000000"/>
          <w:kern w:val="3"/>
          <w:sz w:val="24"/>
          <w:szCs w:val="24"/>
          <w:lang w:val="es-ES_tradnl" w:eastAsia="zh-CN" w:bidi="hi-IN"/>
        </w:rPr>
        <w:t xml:space="preserve">La Dirección de Hacienda Pública </w:t>
      </w:r>
      <w:r w:rsidR="0050322F" w:rsidRPr="00F054C5">
        <w:rPr>
          <w:rFonts w:ascii="Arial" w:eastAsia="Times New Roman" w:hAnsi="Arial" w:cs="Arial"/>
          <w:color w:val="000000"/>
          <w:kern w:val="3"/>
          <w:sz w:val="24"/>
          <w:szCs w:val="24"/>
          <w:lang w:val="es-ES_tradnl" w:eastAsia="zh-CN" w:bidi="hi-IN"/>
        </w:rPr>
        <w:t xml:space="preserve">reflejará  exclusivamente a partir de su equivalente en bolívares el monto a pagar por el sujeto pasivo el primer día del primer mes de cada trimestre del año. </w:t>
      </w:r>
    </w:p>
    <w:p w14:paraId="562F88CE" w14:textId="77777777" w:rsidR="0079523A" w:rsidRPr="00F054C5" w:rsidRDefault="0079523A" w:rsidP="0079523A">
      <w:pPr>
        <w:pStyle w:val="Prrafodelista"/>
        <w:suppressAutoHyphens/>
        <w:autoSpaceDE w:val="0"/>
        <w:autoSpaceDN w:val="0"/>
        <w:adjustRightInd w:val="0"/>
        <w:spacing w:line="276" w:lineRule="auto"/>
        <w:ind w:left="284" w:right="0"/>
        <w:rPr>
          <w:rFonts w:ascii="Arial" w:eastAsia="Times New Roman" w:hAnsi="Arial" w:cs="Arial"/>
          <w:b/>
          <w:sz w:val="24"/>
          <w:szCs w:val="24"/>
          <w:lang w:val="es-ES_tradnl" w:eastAsia="es-VE"/>
        </w:rPr>
      </w:pPr>
    </w:p>
    <w:p w14:paraId="4264564B" w14:textId="19F086E0" w:rsidR="0050322F" w:rsidRPr="00F054C5" w:rsidRDefault="00EC64D4" w:rsidP="0050322F">
      <w:pPr>
        <w:pStyle w:val="Prrafodelista"/>
        <w:numPr>
          <w:ilvl w:val="0"/>
          <w:numId w:val="32"/>
        </w:numPr>
        <w:suppressAutoHyphens/>
        <w:autoSpaceDE w:val="0"/>
        <w:autoSpaceDN w:val="0"/>
        <w:adjustRightInd w:val="0"/>
        <w:spacing w:line="276" w:lineRule="auto"/>
        <w:ind w:left="284" w:right="0" w:hanging="284"/>
        <w:rPr>
          <w:rFonts w:ascii="Arial" w:eastAsia="Times New Roman" w:hAnsi="Arial" w:cs="Arial"/>
          <w:b/>
          <w:sz w:val="24"/>
          <w:szCs w:val="24"/>
          <w:lang w:val="es-ES_tradnl" w:eastAsia="es-VE"/>
        </w:rPr>
      </w:pPr>
      <w:r w:rsidRPr="00F054C5">
        <w:rPr>
          <w:rFonts w:ascii="Arial" w:eastAsia="Times New Roman" w:hAnsi="Arial" w:cs="Arial"/>
          <w:color w:val="000000"/>
          <w:kern w:val="3"/>
          <w:sz w:val="24"/>
          <w:szCs w:val="24"/>
          <w:lang w:val="es-ES_tradnl" w:eastAsia="zh-CN" w:bidi="hi-IN"/>
        </w:rPr>
        <w:t>La Dirección de Hacienda Pública</w:t>
      </w:r>
      <w:r w:rsidR="0050322F" w:rsidRPr="00F054C5">
        <w:rPr>
          <w:rFonts w:ascii="Arial" w:eastAsia="Times New Roman" w:hAnsi="Arial" w:cs="Arial"/>
          <w:color w:val="000000"/>
          <w:kern w:val="3"/>
          <w:sz w:val="24"/>
          <w:szCs w:val="24"/>
          <w:lang w:val="es-ES_tradnl" w:eastAsia="zh-CN" w:bidi="hi-IN"/>
        </w:rPr>
        <w:t>, mantendrá el monto liquidado hasta el quinto día siguiente después de su liquidación.</w:t>
      </w:r>
    </w:p>
    <w:p w14:paraId="6E05E7EF" w14:textId="77777777" w:rsidR="0079523A" w:rsidRPr="00F054C5" w:rsidRDefault="0079523A" w:rsidP="0079523A">
      <w:pPr>
        <w:pStyle w:val="Prrafodelista"/>
        <w:suppressAutoHyphens/>
        <w:autoSpaceDE w:val="0"/>
        <w:autoSpaceDN w:val="0"/>
        <w:adjustRightInd w:val="0"/>
        <w:spacing w:line="276" w:lineRule="auto"/>
        <w:ind w:left="284" w:right="0"/>
        <w:rPr>
          <w:rFonts w:ascii="Arial" w:eastAsia="Times New Roman" w:hAnsi="Arial" w:cs="Arial"/>
          <w:b/>
          <w:sz w:val="24"/>
          <w:szCs w:val="24"/>
          <w:lang w:val="es-ES_tradnl" w:eastAsia="es-VE"/>
        </w:rPr>
      </w:pPr>
    </w:p>
    <w:p w14:paraId="1E4F57EF" w14:textId="77777777" w:rsidR="0050322F" w:rsidRPr="00F054C5" w:rsidRDefault="0050322F" w:rsidP="0050322F">
      <w:pPr>
        <w:pStyle w:val="Prrafodelista"/>
        <w:numPr>
          <w:ilvl w:val="0"/>
          <w:numId w:val="32"/>
        </w:numPr>
        <w:suppressAutoHyphens/>
        <w:autoSpaceDE w:val="0"/>
        <w:autoSpaceDN w:val="0"/>
        <w:adjustRightInd w:val="0"/>
        <w:spacing w:line="276" w:lineRule="auto"/>
        <w:ind w:left="284" w:right="0" w:hanging="284"/>
        <w:rPr>
          <w:rFonts w:ascii="Arial" w:eastAsia="Times New Roman" w:hAnsi="Arial" w:cs="Arial"/>
          <w:b/>
          <w:sz w:val="24"/>
          <w:szCs w:val="24"/>
          <w:lang w:val="es-ES_tradnl" w:eastAsia="es-VE"/>
        </w:rPr>
      </w:pPr>
      <w:r w:rsidRPr="00F054C5">
        <w:rPr>
          <w:rFonts w:ascii="Arial" w:eastAsia="Times New Roman" w:hAnsi="Arial" w:cs="Arial"/>
          <w:color w:val="000000"/>
          <w:kern w:val="3"/>
          <w:sz w:val="24"/>
          <w:szCs w:val="24"/>
          <w:lang w:val="es-ES_tradnl" w:eastAsia="zh-CN" w:bidi="hi-IN"/>
        </w:rPr>
        <w:t xml:space="preserve">A partir del día sexto el sujeto pasivo deberá consultar su estado de cuenta y realizar el pago del impuesto de inmuebles urbanos con el valor del Petro que se encuentre vigente al momento del pago, según la información suministrada en el portal </w:t>
      </w:r>
      <w:r w:rsidRPr="00F054C5">
        <w:rPr>
          <w:rFonts w:ascii="Arial" w:eastAsia="Times New Roman" w:hAnsi="Arial" w:cs="Arial"/>
          <w:i/>
          <w:color w:val="000000"/>
          <w:kern w:val="3"/>
          <w:sz w:val="24"/>
          <w:szCs w:val="24"/>
          <w:lang w:val="es-ES_tradnl" w:eastAsia="zh-CN" w:bidi="hi-IN"/>
        </w:rPr>
        <w:t>www.petro.gob.ve</w:t>
      </w:r>
      <w:r w:rsidRPr="00F054C5">
        <w:rPr>
          <w:rFonts w:ascii="Arial" w:eastAsia="Times New Roman" w:hAnsi="Arial" w:cs="Arial"/>
          <w:color w:val="000000"/>
          <w:kern w:val="3"/>
          <w:sz w:val="24"/>
          <w:szCs w:val="24"/>
          <w:lang w:val="es-ES_tradnl" w:eastAsia="zh-CN" w:bidi="hi-IN"/>
        </w:rPr>
        <w:t xml:space="preserve"> y su variación diaria a las 7.00 am.</w:t>
      </w:r>
    </w:p>
    <w:p w14:paraId="5AE7DC0F" w14:textId="77777777" w:rsidR="00796F0C" w:rsidRPr="00F054C5" w:rsidRDefault="00796F0C" w:rsidP="00796F0C">
      <w:pPr>
        <w:pStyle w:val="Prrafodelista"/>
        <w:rPr>
          <w:rFonts w:ascii="Arial" w:eastAsia="Times New Roman" w:hAnsi="Arial" w:cs="Arial"/>
          <w:b/>
          <w:sz w:val="24"/>
          <w:szCs w:val="24"/>
          <w:lang w:val="es-ES_tradnl" w:eastAsia="es-VE"/>
        </w:rPr>
      </w:pPr>
    </w:p>
    <w:p w14:paraId="54EE7413" w14:textId="507CF285" w:rsidR="00796F0C" w:rsidRPr="00F054C5" w:rsidRDefault="00796F0C" w:rsidP="00796F0C">
      <w:pPr>
        <w:suppressAutoHyphens/>
        <w:autoSpaceDE w:val="0"/>
        <w:autoSpaceDN w:val="0"/>
        <w:adjustRightInd w:val="0"/>
        <w:jc w:val="both"/>
        <w:rPr>
          <w:rFonts w:ascii="Arial" w:eastAsia="Times New Roman" w:hAnsi="Arial" w:cs="Arial"/>
          <w:sz w:val="24"/>
          <w:szCs w:val="24"/>
          <w:lang w:val="es-ES_tradnl" w:eastAsia="es-VE"/>
        </w:rPr>
      </w:pPr>
      <w:r w:rsidRPr="00F054C5">
        <w:rPr>
          <w:rFonts w:ascii="Arial" w:eastAsia="Times New Roman" w:hAnsi="Arial" w:cs="Arial"/>
          <w:b/>
          <w:sz w:val="24"/>
          <w:szCs w:val="24"/>
          <w:lang w:val="es-ES_tradnl" w:eastAsia="es-VE"/>
        </w:rPr>
        <w:t xml:space="preserve">PARAGRAFO ÙNICO: </w:t>
      </w:r>
      <w:r w:rsidRPr="00F054C5">
        <w:rPr>
          <w:rFonts w:ascii="Arial" w:eastAsia="Times New Roman" w:hAnsi="Arial" w:cs="Arial"/>
          <w:sz w:val="24"/>
          <w:szCs w:val="24"/>
          <w:lang w:val="es-ES_tradnl" w:eastAsia="es-VE"/>
        </w:rPr>
        <w:t>El pago  de inmuebles de uso residencial será cancelado anualmente.</w:t>
      </w:r>
    </w:p>
    <w:p w14:paraId="59AC4BF9" w14:textId="1C4B22BC" w:rsidR="00FB2F43" w:rsidRPr="00F054C5" w:rsidRDefault="00FB2F43" w:rsidP="00FB2F43">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Plazos para el pago del impuesto               de manera espontánea                                    </w:t>
      </w:r>
    </w:p>
    <w:p w14:paraId="0F750F12" w14:textId="12CF3656" w:rsidR="00451C5C" w:rsidRPr="00F054C5" w:rsidRDefault="00451C5C" w:rsidP="00451C5C">
      <w:pPr>
        <w:tabs>
          <w:tab w:val="left" w:pos="-142"/>
        </w:tabs>
        <w:spacing w:after="0"/>
        <w:jc w:val="both"/>
        <w:rPr>
          <w:rFonts w:ascii="Arial" w:hAnsi="Arial" w:cs="Arial"/>
          <w:sz w:val="24"/>
          <w:szCs w:val="24"/>
          <w:lang w:val="es-VE"/>
        </w:rPr>
      </w:pPr>
      <w:r w:rsidRPr="00F054C5">
        <w:rPr>
          <w:rFonts w:ascii="Arial" w:eastAsia="Times New Roman" w:hAnsi="Arial" w:cs="Arial"/>
          <w:b/>
          <w:color w:val="000000"/>
          <w:kern w:val="3"/>
          <w:sz w:val="24"/>
          <w:szCs w:val="24"/>
          <w:lang w:val="es-ES_tradnl" w:eastAsia="zh-CN" w:bidi="hi-IN"/>
        </w:rPr>
        <w:t>Artículo</w:t>
      </w:r>
      <w:r w:rsidR="00FB2F43" w:rsidRPr="00F054C5">
        <w:rPr>
          <w:rFonts w:ascii="Arial" w:eastAsia="Times New Roman" w:hAnsi="Arial" w:cs="Arial"/>
          <w:b/>
          <w:color w:val="000000"/>
          <w:kern w:val="3"/>
          <w:sz w:val="24"/>
          <w:szCs w:val="24"/>
          <w:lang w:val="es-ES_tradnl" w:eastAsia="zh-CN" w:bidi="hi-IN"/>
        </w:rPr>
        <w:t xml:space="preserve"> 2</w:t>
      </w:r>
      <w:r w:rsidR="00617966" w:rsidRPr="00F054C5">
        <w:rPr>
          <w:rFonts w:ascii="Arial" w:eastAsia="Times New Roman" w:hAnsi="Arial" w:cs="Arial"/>
          <w:b/>
          <w:color w:val="000000"/>
          <w:kern w:val="3"/>
          <w:sz w:val="24"/>
          <w:szCs w:val="24"/>
          <w:lang w:val="es-ES_tradnl" w:eastAsia="zh-CN" w:bidi="hi-IN"/>
        </w:rPr>
        <w:t>5</w:t>
      </w:r>
      <w:r w:rsidR="00FB2F43" w:rsidRPr="00F054C5">
        <w:rPr>
          <w:rFonts w:ascii="Arial" w:eastAsia="Times New Roman" w:hAnsi="Arial" w:cs="Arial"/>
          <w:b/>
          <w:color w:val="000000"/>
          <w:kern w:val="3"/>
          <w:sz w:val="24"/>
          <w:szCs w:val="24"/>
          <w:lang w:val="es-ES_tradnl" w:eastAsia="zh-CN" w:bidi="hi-IN"/>
        </w:rPr>
        <w:t>.</w:t>
      </w:r>
      <w:r w:rsidR="00FB2F43"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El plazo normal de pago</w:t>
      </w:r>
      <w:r w:rsidR="00FB2F43" w:rsidRPr="00F054C5">
        <w:rPr>
          <w:rFonts w:ascii="Arial" w:eastAsia="Times New Roman" w:hAnsi="Arial" w:cs="Arial"/>
          <w:color w:val="000000"/>
          <w:kern w:val="3"/>
          <w:sz w:val="24"/>
          <w:szCs w:val="24"/>
          <w:lang w:val="es-ES_tradnl" w:eastAsia="zh-CN" w:bidi="hi-IN"/>
        </w:rPr>
        <w:t xml:space="preserve"> </w:t>
      </w:r>
      <w:r w:rsidRPr="00F054C5">
        <w:rPr>
          <w:rFonts w:ascii="Arial" w:hAnsi="Arial" w:cs="Arial"/>
          <w:sz w:val="24"/>
          <w:szCs w:val="24"/>
          <w:lang w:val="es-VE"/>
        </w:rPr>
        <w:t>de manera espontánea del impuesto liquidado,</w:t>
      </w:r>
      <w:r w:rsidR="00AA6B2E" w:rsidRPr="00F054C5">
        <w:rPr>
          <w:rFonts w:ascii="Arial" w:hAnsi="Arial" w:cs="Arial"/>
          <w:sz w:val="24"/>
          <w:szCs w:val="24"/>
          <w:lang w:val="es-VE"/>
        </w:rPr>
        <w:t xml:space="preserve"> </w:t>
      </w:r>
      <w:r w:rsidR="00FB2F43" w:rsidRPr="00F054C5">
        <w:rPr>
          <w:rFonts w:ascii="Arial" w:eastAsia="Times New Roman" w:hAnsi="Arial" w:cs="Arial"/>
          <w:color w:val="000000"/>
          <w:kern w:val="3"/>
          <w:sz w:val="24"/>
          <w:szCs w:val="24"/>
          <w:lang w:val="es-ES_tradnl" w:eastAsia="zh-CN" w:bidi="hi-IN"/>
        </w:rPr>
        <w:t>será dentro de los primeros cinco (5) días continuos del primer mes de cada trimestre</w:t>
      </w:r>
      <w:r w:rsidR="00737DCE" w:rsidRPr="00F054C5">
        <w:rPr>
          <w:rFonts w:ascii="Arial" w:eastAsia="Times New Roman" w:hAnsi="Arial" w:cs="Arial"/>
          <w:color w:val="000000"/>
          <w:kern w:val="3"/>
          <w:sz w:val="24"/>
          <w:szCs w:val="24"/>
          <w:lang w:val="es-ES_tradnl" w:eastAsia="zh-CN" w:bidi="hi-IN"/>
        </w:rPr>
        <w:t xml:space="preserve"> del año</w:t>
      </w:r>
      <w:r w:rsidR="00FB2F43" w:rsidRPr="00F054C5">
        <w:rPr>
          <w:rFonts w:ascii="Arial" w:eastAsia="Times New Roman" w:hAnsi="Arial" w:cs="Arial"/>
          <w:color w:val="000000"/>
          <w:kern w:val="3"/>
          <w:sz w:val="24"/>
          <w:szCs w:val="24"/>
          <w:lang w:val="es-ES_tradnl" w:eastAsia="zh-CN" w:bidi="hi-IN"/>
        </w:rPr>
        <w:t xml:space="preserve">, </w:t>
      </w:r>
      <w:r w:rsidRPr="00F054C5">
        <w:rPr>
          <w:rFonts w:ascii="Arial" w:hAnsi="Arial" w:cs="Arial"/>
          <w:sz w:val="24"/>
          <w:szCs w:val="24"/>
          <w:lang w:val="es-VE"/>
        </w:rPr>
        <w:t xml:space="preserve">lapso en el cual se mantendrá el monto exclusivamente en bolívares de la determinación de la alícuota de gravamen exigible realizada de manera automática por </w:t>
      </w:r>
      <w:r w:rsidR="00EC64D4" w:rsidRPr="00F054C5">
        <w:rPr>
          <w:rFonts w:ascii="Arial" w:hAnsi="Arial" w:cs="Arial"/>
          <w:sz w:val="24"/>
          <w:szCs w:val="24"/>
          <w:lang w:val="es-VE"/>
        </w:rPr>
        <w:t>l</w:t>
      </w:r>
      <w:r w:rsidR="00EC64D4" w:rsidRPr="00F054C5">
        <w:rPr>
          <w:rFonts w:ascii="Arial" w:eastAsia="Times New Roman" w:hAnsi="Arial" w:cs="Arial"/>
          <w:color w:val="000000"/>
          <w:kern w:val="3"/>
          <w:sz w:val="24"/>
          <w:szCs w:val="24"/>
          <w:lang w:val="es-ES_tradnl" w:eastAsia="zh-CN" w:bidi="hi-IN"/>
        </w:rPr>
        <w:t>a Dirección de Hacienda Pública</w:t>
      </w:r>
      <w:r w:rsidRPr="00F054C5">
        <w:rPr>
          <w:rFonts w:ascii="Arial" w:hAnsi="Arial" w:cs="Arial"/>
          <w:sz w:val="24"/>
          <w:szCs w:val="24"/>
          <w:lang w:val="es-VE"/>
        </w:rPr>
        <w:t xml:space="preserve">, con el valor del Petro al día inmediato anterior al inicio del primer mes cada trimestre. </w:t>
      </w:r>
    </w:p>
    <w:p w14:paraId="69C77313" w14:textId="77777777" w:rsidR="00617966" w:rsidRPr="00F054C5" w:rsidRDefault="00617966" w:rsidP="00451C5C">
      <w:pPr>
        <w:tabs>
          <w:tab w:val="left" w:pos="-142"/>
        </w:tabs>
        <w:spacing w:after="0"/>
        <w:jc w:val="both"/>
        <w:rPr>
          <w:rFonts w:ascii="Arial" w:hAnsi="Arial" w:cs="Arial"/>
          <w:sz w:val="24"/>
          <w:szCs w:val="24"/>
          <w:lang w:val="es-VE"/>
        </w:rPr>
      </w:pPr>
    </w:p>
    <w:p w14:paraId="1144F81A" w14:textId="77777777" w:rsidR="000E1DEE" w:rsidRPr="00F054C5" w:rsidRDefault="000E1DEE" w:rsidP="00737DCE">
      <w:pPr>
        <w:suppressAutoHyphens/>
        <w:spacing w:after="0"/>
        <w:jc w:val="right"/>
        <w:rPr>
          <w:rFonts w:ascii="Arial" w:eastAsia="Times New Roman" w:hAnsi="Arial" w:cs="Arial"/>
          <w:b/>
          <w:color w:val="000000"/>
          <w:kern w:val="3"/>
          <w:sz w:val="24"/>
          <w:szCs w:val="24"/>
          <w:lang w:val="es-ES_tradnl" w:eastAsia="zh-CN" w:bidi="hi-IN"/>
        </w:rPr>
      </w:pPr>
    </w:p>
    <w:p w14:paraId="1D0E7ACE" w14:textId="555E1263" w:rsidR="00737DCE" w:rsidRPr="00F054C5" w:rsidRDefault="00737DCE" w:rsidP="00737DCE">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Formas electrónicas de pago aprobadas</w:t>
      </w:r>
    </w:p>
    <w:p w14:paraId="25132C02" w14:textId="0440DE8C" w:rsidR="00FB2F43" w:rsidRPr="00F054C5" w:rsidRDefault="00617966" w:rsidP="00FB2F43">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hAnsi="Arial" w:cs="Arial"/>
          <w:b/>
          <w:sz w:val="24"/>
          <w:szCs w:val="24"/>
        </w:rPr>
        <w:t>Artículo 26</w:t>
      </w:r>
      <w:r w:rsidR="00737DCE" w:rsidRPr="00F054C5">
        <w:rPr>
          <w:rFonts w:ascii="Arial" w:hAnsi="Arial" w:cs="Arial"/>
          <w:b/>
          <w:sz w:val="24"/>
          <w:szCs w:val="24"/>
        </w:rPr>
        <w:t xml:space="preserve">. </w:t>
      </w:r>
      <w:r w:rsidR="00AA6B2E" w:rsidRPr="00F054C5">
        <w:rPr>
          <w:rFonts w:ascii="Arial" w:eastAsia="Times New Roman" w:hAnsi="Arial" w:cs="Arial"/>
          <w:color w:val="000000"/>
          <w:kern w:val="3"/>
          <w:sz w:val="24"/>
          <w:szCs w:val="24"/>
          <w:lang w:val="es-ES_tradnl" w:eastAsia="zh-CN" w:bidi="hi-IN"/>
        </w:rPr>
        <w:t>E</w:t>
      </w:r>
      <w:r w:rsidR="00FB2F43" w:rsidRPr="00F054C5">
        <w:rPr>
          <w:rFonts w:ascii="Arial" w:eastAsia="Times New Roman" w:hAnsi="Arial" w:cs="Arial"/>
          <w:color w:val="000000"/>
          <w:kern w:val="3"/>
          <w:sz w:val="24"/>
          <w:szCs w:val="24"/>
          <w:lang w:val="es-ES_tradnl" w:eastAsia="zh-CN" w:bidi="hi-IN"/>
        </w:rPr>
        <w:t>l contribuyente o responsable, podrá pagar de manera espontánea por las formas de pago aprobadas</w:t>
      </w:r>
      <w:r w:rsidR="00EC64D4" w:rsidRPr="00F054C5">
        <w:rPr>
          <w:rFonts w:ascii="Arial" w:eastAsia="Times New Roman" w:hAnsi="Arial" w:cs="Arial"/>
          <w:color w:val="000000"/>
          <w:kern w:val="3"/>
          <w:sz w:val="24"/>
          <w:szCs w:val="24"/>
          <w:lang w:val="es-ES_tradnl" w:eastAsia="zh-CN" w:bidi="hi-IN"/>
        </w:rPr>
        <w:t xml:space="preserve"> </w:t>
      </w:r>
      <w:r w:rsidR="00FB2F43" w:rsidRPr="00F054C5">
        <w:rPr>
          <w:rFonts w:ascii="Arial" w:eastAsia="Times New Roman" w:hAnsi="Arial" w:cs="Arial"/>
          <w:color w:val="000000"/>
          <w:kern w:val="3"/>
          <w:sz w:val="24"/>
          <w:szCs w:val="24"/>
          <w:lang w:val="es-ES_tradnl" w:eastAsia="zh-CN" w:bidi="hi-IN"/>
        </w:rPr>
        <w:t xml:space="preserve">y otras señaladas </w:t>
      </w:r>
      <w:r w:rsidR="00EC64D4" w:rsidRPr="00F054C5">
        <w:rPr>
          <w:rFonts w:ascii="Arial" w:eastAsia="Times New Roman" w:hAnsi="Arial" w:cs="Arial"/>
          <w:color w:val="000000"/>
          <w:kern w:val="3"/>
          <w:sz w:val="24"/>
          <w:szCs w:val="24"/>
          <w:lang w:val="es-ES_tradnl" w:eastAsia="zh-CN" w:bidi="hi-IN"/>
        </w:rPr>
        <w:t xml:space="preserve">por la Dirección de Hacienda Pública </w:t>
      </w:r>
      <w:r w:rsidR="00FB2F43" w:rsidRPr="00F054C5">
        <w:rPr>
          <w:rFonts w:ascii="Arial" w:eastAsia="Times New Roman" w:hAnsi="Arial" w:cs="Arial"/>
          <w:color w:val="000000"/>
          <w:kern w:val="3"/>
          <w:sz w:val="24"/>
          <w:szCs w:val="24"/>
          <w:lang w:val="es-ES_tradnl" w:eastAsia="zh-CN" w:bidi="hi-IN"/>
        </w:rPr>
        <w:t xml:space="preserve">en las entidades bancarias públicas o privadas en la que se apertura cuenta bancaria recaudadora a nombre del Municipio </w:t>
      </w:r>
      <w:r w:rsidR="000E1DEE" w:rsidRPr="00F054C5">
        <w:rPr>
          <w:rFonts w:ascii="Arial" w:eastAsia="Times New Roman" w:hAnsi="Arial" w:cs="Arial"/>
          <w:color w:val="000000"/>
          <w:kern w:val="3"/>
          <w:sz w:val="24"/>
          <w:szCs w:val="24"/>
          <w:lang w:val="es-ES_tradnl" w:eastAsia="zh-CN" w:bidi="hi-IN"/>
        </w:rPr>
        <w:t>Autónomo José Rafael Revenga</w:t>
      </w:r>
      <w:proofErr w:type="gramStart"/>
      <w:r w:rsidR="000E1DEE" w:rsidRPr="00F054C5">
        <w:rPr>
          <w:rFonts w:ascii="Arial" w:eastAsia="Times New Roman" w:hAnsi="Arial" w:cs="Arial"/>
          <w:color w:val="000000"/>
          <w:kern w:val="3"/>
          <w:sz w:val="24"/>
          <w:szCs w:val="24"/>
          <w:lang w:val="es-ES_tradnl" w:eastAsia="zh-CN" w:bidi="hi-IN"/>
        </w:rPr>
        <w:t>.</w:t>
      </w:r>
      <w:r w:rsidR="00FB2F43" w:rsidRPr="00F054C5">
        <w:rPr>
          <w:rFonts w:ascii="Arial" w:eastAsia="Times New Roman" w:hAnsi="Arial" w:cs="Arial"/>
          <w:color w:val="000000"/>
          <w:kern w:val="3"/>
          <w:sz w:val="24"/>
          <w:szCs w:val="24"/>
          <w:lang w:val="es-ES_tradnl" w:eastAsia="zh-CN" w:bidi="hi-IN"/>
        </w:rPr>
        <w:t>.</w:t>
      </w:r>
      <w:proofErr w:type="gramEnd"/>
    </w:p>
    <w:p w14:paraId="41423C61" w14:textId="77777777" w:rsidR="00FB2F43" w:rsidRPr="00F054C5" w:rsidRDefault="00FB2F43" w:rsidP="00A60942">
      <w:pPr>
        <w:tabs>
          <w:tab w:val="left" w:pos="-142"/>
        </w:tabs>
        <w:spacing w:after="0"/>
        <w:jc w:val="both"/>
        <w:rPr>
          <w:rFonts w:ascii="Arial" w:hAnsi="Arial" w:cs="Arial"/>
          <w:sz w:val="24"/>
          <w:szCs w:val="24"/>
          <w:lang w:val="es-ES_tradnl"/>
        </w:rPr>
      </w:pPr>
    </w:p>
    <w:p w14:paraId="23F3713E" w14:textId="73BC3784" w:rsidR="00093C2C" w:rsidRPr="00F054C5" w:rsidRDefault="00093C2C" w:rsidP="00093C2C">
      <w:pPr>
        <w:tabs>
          <w:tab w:val="left" w:pos="-142"/>
        </w:tabs>
        <w:spacing w:after="0"/>
        <w:jc w:val="right"/>
        <w:rPr>
          <w:rFonts w:ascii="Arial" w:hAnsi="Arial" w:cs="Arial"/>
          <w:b/>
          <w:sz w:val="24"/>
          <w:szCs w:val="24"/>
          <w:lang w:val="es-VE"/>
        </w:rPr>
      </w:pPr>
      <w:r w:rsidRPr="00F054C5">
        <w:rPr>
          <w:rFonts w:ascii="Arial" w:hAnsi="Arial" w:cs="Arial"/>
          <w:b/>
          <w:sz w:val="24"/>
          <w:szCs w:val="24"/>
          <w:lang w:val="es-VE"/>
        </w:rPr>
        <w:t>Plazo máximo para el pago sin recargo</w:t>
      </w:r>
    </w:p>
    <w:p w14:paraId="7C0554D6" w14:textId="57BE0ACD" w:rsidR="00562CD3" w:rsidRPr="00F054C5" w:rsidRDefault="00F910DE" w:rsidP="00A60942">
      <w:pPr>
        <w:tabs>
          <w:tab w:val="left" w:pos="-142"/>
        </w:tabs>
        <w:spacing w:after="0"/>
        <w:jc w:val="both"/>
        <w:rPr>
          <w:rFonts w:ascii="Arial" w:hAnsi="Arial" w:cs="Arial"/>
          <w:sz w:val="24"/>
          <w:szCs w:val="24"/>
          <w:lang w:val="es-VE"/>
        </w:rPr>
      </w:pPr>
      <w:r w:rsidRPr="00F054C5">
        <w:rPr>
          <w:rFonts w:ascii="Arial" w:hAnsi="Arial" w:cs="Arial"/>
          <w:b/>
          <w:sz w:val="24"/>
          <w:szCs w:val="24"/>
        </w:rPr>
        <w:t>Artículo 2</w:t>
      </w:r>
      <w:r w:rsidR="00617966" w:rsidRPr="00F054C5">
        <w:rPr>
          <w:rFonts w:ascii="Arial" w:hAnsi="Arial" w:cs="Arial"/>
          <w:b/>
          <w:sz w:val="24"/>
          <w:szCs w:val="24"/>
        </w:rPr>
        <w:t>7</w:t>
      </w:r>
      <w:r w:rsidR="00562CD3" w:rsidRPr="00F054C5">
        <w:rPr>
          <w:rFonts w:ascii="Arial" w:hAnsi="Arial" w:cs="Arial"/>
          <w:b/>
          <w:sz w:val="24"/>
          <w:szCs w:val="24"/>
        </w:rPr>
        <w:t xml:space="preserve">. </w:t>
      </w:r>
      <w:r w:rsidR="00562CD3" w:rsidRPr="00F054C5">
        <w:rPr>
          <w:rFonts w:ascii="Arial" w:hAnsi="Arial" w:cs="Arial"/>
          <w:sz w:val="24"/>
          <w:szCs w:val="24"/>
          <w:lang w:val="es-VE"/>
        </w:rPr>
        <w:t>El plazo máximo para realizar el pago sin recargo por el retraso respectivo</w:t>
      </w:r>
      <w:r w:rsidR="00093C2C" w:rsidRPr="00F054C5">
        <w:rPr>
          <w:rFonts w:ascii="Arial" w:hAnsi="Arial" w:cs="Arial"/>
          <w:sz w:val="24"/>
          <w:szCs w:val="24"/>
          <w:lang w:val="es-VE"/>
        </w:rPr>
        <w:t>,</w:t>
      </w:r>
      <w:r w:rsidR="004B6975" w:rsidRPr="00F054C5">
        <w:rPr>
          <w:rFonts w:ascii="Arial" w:hAnsi="Arial" w:cs="Arial"/>
          <w:sz w:val="24"/>
          <w:szCs w:val="24"/>
          <w:lang w:val="es-VE"/>
        </w:rPr>
        <w:t xml:space="preserve"> </w:t>
      </w:r>
      <w:r w:rsidR="00562CD3" w:rsidRPr="00F054C5">
        <w:rPr>
          <w:rFonts w:ascii="Arial" w:hAnsi="Arial" w:cs="Arial"/>
          <w:sz w:val="24"/>
          <w:szCs w:val="24"/>
          <w:lang w:val="es-VE"/>
        </w:rPr>
        <w:t xml:space="preserve"> será </w:t>
      </w:r>
      <w:r w:rsidR="004B6975" w:rsidRPr="00F054C5">
        <w:rPr>
          <w:rFonts w:ascii="Arial" w:hAnsi="Arial" w:cs="Arial"/>
          <w:sz w:val="24"/>
          <w:szCs w:val="24"/>
          <w:lang w:val="es-VE"/>
        </w:rPr>
        <w:t xml:space="preserve">desde el sexto día </w:t>
      </w:r>
      <w:r w:rsidR="00562CD3" w:rsidRPr="00F054C5">
        <w:rPr>
          <w:rFonts w:ascii="Arial" w:hAnsi="Arial" w:cs="Arial"/>
          <w:sz w:val="24"/>
          <w:szCs w:val="24"/>
          <w:lang w:val="es-VE"/>
        </w:rPr>
        <w:t xml:space="preserve">hasta el último día del primer mes </w:t>
      </w:r>
      <w:r w:rsidR="004B6975" w:rsidRPr="00F054C5">
        <w:rPr>
          <w:rFonts w:ascii="Arial" w:hAnsi="Arial" w:cs="Arial"/>
          <w:sz w:val="24"/>
          <w:szCs w:val="24"/>
          <w:lang w:val="es-VE"/>
        </w:rPr>
        <w:t>de cada trimestre del año.</w:t>
      </w:r>
    </w:p>
    <w:p w14:paraId="3711AFC8" w14:textId="77777777" w:rsidR="00AD06BC" w:rsidRPr="00F054C5" w:rsidRDefault="00AD06BC" w:rsidP="00A60942">
      <w:pPr>
        <w:tabs>
          <w:tab w:val="left" w:pos="-142"/>
        </w:tabs>
        <w:spacing w:after="0"/>
        <w:jc w:val="both"/>
        <w:rPr>
          <w:rFonts w:ascii="Arial" w:hAnsi="Arial" w:cs="Arial"/>
          <w:sz w:val="24"/>
          <w:szCs w:val="24"/>
          <w:lang w:val="es-VE"/>
        </w:rPr>
      </w:pPr>
    </w:p>
    <w:p w14:paraId="33C4FE83" w14:textId="397275F9" w:rsidR="00562CD3" w:rsidRPr="00F054C5" w:rsidRDefault="00AD06BC" w:rsidP="00A60942">
      <w:pPr>
        <w:tabs>
          <w:tab w:val="left" w:pos="-142"/>
        </w:tabs>
        <w:spacing w:after="0"/>
        <w:jc w:val="both"/>
        <w:rPr>
          <w:rFonts w:ascii="Arial" w:hAnsi="Arial" w:cs="Arial"/>
          <w:sz w:val="24"/>
          <w:szCs w:val="24"/>
          <w:lang w:val="es-VE"/>
        </w:rPr>
      </w:pPr>
      <w:r w:rsidRPr="00F054C5">
        <w:rPr>
          <w:rFonts w:ascii="Arial" w:eastAsia="Times New Roman" w:hAnsi="Arial" w:cs="Arial"/>
          <w:b/>
          <w:bCs/>
          <w:sz w:val="24"/>
          <w:szCs w:val="24"/>
          <w:lang w:val="es-VE" w:eastAsia="es-VE"/>
        </w:rPr>
        <w:t>Parágrafo primero</w:t>
      </w:r>
      <w:r w:rsidRPr="00F054C5">
        <w:rPr>
          <w:rFonts w:ascii="Arial" w:hAnsi="Arial" w:cs="Arial"/>
          <w:sz w:val="24"/>
          <w:szCs w:val="24"/>
          <w:lang w:val="es-VE"/>
        </w:rPr>
        <w:t xml:space="preserve">. </w:t>
      </w:r>
      <w:r w:rsidR="00562CD3" w:rsidRPr="00F054C5">
        <w:rPr>
          <w:rFonts w:ascii="Arial" w:hAnsi="Arial" w:cs="Arial"/>
          <w:sz w:val="24"/>
          <w:szCs w:val="24"/>
          <w:lang w:val="es-VE"/>
        </w:rPr>
        <w:t>En caso no de realizar el pago durante el primer mes del trimestre respectivo</w:t>
      </w:r>
      <w:r w:rsidR="00917D8C" w:rsidRPr="00F054C5">
        <w:rPr>
          <w:rFonts w:ascii="Arial" w:hAnsi="Arial" w:cs="Arial"/>
          <w:sz w:val="24"/>
          <w:szCs w:val="24"/>
          <w:lang w:val="es-VE"/>
        </w:rPr>
        <w:t>,</w:t>
      </w:r>
      <w:r w:rsidR="00562CD3" w:rsidRPr="00F054C5">
        <w:rPr>
          <w:rFonts w:ascii="Arial" w:hAnsi="Arial" w:cs="Arial"/>
          <w:sz w:val="24"/>
          <w:szCs w:val="24"/>
          <w:lang w:val="es-VE"/>
        </w:rPr>
        <w:t xml:space="preserve"> se aplicará un recargo del 15% a la alícuota del grav</w:t>
      </w:r>
      <w:r w:rsidR="00917D8C" w:rsidRPr="00F054C5">
        <w:rPr>
          <w:rFonts w:ascii="Arial" w:hAnsi="Arial" w:cs="Arial"/>
          <w:sz w:val="24"/>
          <w:szCs w:val="24"/>
          <w:lang w:val="es-VE"/>
        </w:rPr>
        <w:t>am</w:t>
      </w:r>
      <w:r w:rsidR="00562CD3" w:rsidRPr="00F054C5">
        <w:rPr>
          <w:rFonts w:ascii="Arial" w:hAnsi="Arial" w:cs="Arial"/>
          <w:sz w:val="24"/>
          <w:szCs w:val="24"/>
          <w:lang w:val="es-VE"/>
        </w:rPr>
        <w:t xml:space="preserve">en exigible y se </w:t>
      </w:r>
      <w:r w:rsidR="00562CD3" w:rsidRPr="00F054C5">
        <w:rPr>
          <w:rFonts w:ascii="Arial" w:hAnsi="Arial" w:cs="Arial"/>
          <w:sz w:val="24"/>
          <w:szCs w:val="24"/>
          <w:lang w:val="es-VE"/>
        </w:rPr>
        <w:lastRenderedPageBreak/>
        <w:t xml:space="preserve">deberá pagar exclusivamente en bolívares el valor del Petro </w:t>
      </w:r>
      <w:r w:rsidR="00917D8C" w:rsidRPr="00F054C5">
        <w:rPr>
          <w:rFonts w:ascii="Arial" w:hAnsi="Arial" w:cs="Arial"/>
          <w:sz w:val="24"/>
          <w:szCs w:val="24"/>
          <w:lang w:val="es-VE"/>
        </w:rPr>
        <w:t>al</w:t>
      </w:r>
      <w:r w:rsidR="00562CD3" w:rsidRPr="00F054C5">
        <w:rPr>
          <w:rFonts w:ascii="Arial" w:hAnsi="Arial" w:cs="Arial"/>
          <w:sz w:val="24"/>
          <w:szCs w:val="24"/>
          <w:lang w:val="es-VE"/>
        </w:rPr>
        <w:t xml:space="preserve"> momento </w:t>
      </w:r>
      <w:r w:rsidR="00284E58" w:rsidRPr="00F054C5">
        <w:rPr>
          <w:rFonts w:ascii="Arial" w:hAnsi="Arial" w:cs="Arial"/>
          <w:sz w:val="24"/>
          <w:szCs w:val="24"/>
          <w:lang w:val="es-VE"/>
        </w:rPr>
        <w:t xml:space="preserve">de la oportunidad </w:t>
      </w:r>
      <w:r w:rsidR="00562CD3" w:rsidRPr="00F054C5">
        <w:rPr>
          <w:rFonts w:ascii="Arial" w:hAnsi="Arial" w:cs="Arial"/>
          <w:sz w:val="24"/>
          <w:szCs w:val="24"/>
          <w:lang w:val="es-VE"/>
        </w:rPr>
        <w:t>del pago.</w:t>
      </w:r>
    </w:p>
    <w:p w14:paraId="3C9159CF" w14:textId="77777777" w:rsidR="00AD06BC" w:rsidRPr="00F054C5" w:rsidRDefault="00AD06BC" w:rsidP="00A60942">
      <w:pPr>
        <w:tabs>
          <w:tab w:val="left" w:pos="-142"/>
        </w:tabs>
        <w:spacing w:after="0"/>
        <w:jc w:val="both"/>
        <w:rPr>
          <w:rFonts w:ascii="Arial" w:hAnsi="Arial" w:cs="Arial"/>
          <w:sz w:val="24"/>
          <w:szCs w:val="24"/>
          <w:lang w:val="es-VE"/>
        </w:rPr>
      </w:pPr>
    </w:p>
    <w:p w14:paraId="47F2781D" w14:textId="53816A2C" w:rsidR="00562CD3" w:rsidRPr="00F054C5" w:rsidRDefault="00AD06BC" w:rsidP="00A60942">
      <w:pPr>
        <w:tabs>
          <w:tab w:val="left" w:pos="-142"/>
        </w:tabs>
        <w:spacing w:after="0"/>
        <w:jc w:val="both"/>
        <w:rPr>
          <w:rFonts w:ascii="Arial" w:hAnsi="Arial" w:cs="Arial"/>
          <w:sz w:val="24"/>
          <w:szCs w:val="24"/>
          <w:lang w:val="es-VE"/>
        </w:rPr>
      </w:pPr>
      <w:r w:rsidRPr="00F054C5">
        <w:rPr>
          <w:rFonts w:ascii="Arial" w:eastAsia="Times New Roman" w:hAnsi="Arial" w:cs="Arial"/>
          <w:b/>
          <w:bCs/>
          <w:sz w:val="24"/>
          <w:szCs w:val="24"/>
          <w:lang w:val="es-VE" w:eastAsia="es-VE"/>
        </w:rPr>
        <w:t>Parágrafo segundo</w:t>
      </w:r>
      <w:r w:rsidRPr="00F054C5">
        <w:rPr>
          <w:rFonts w:ascii="Arial" w:hAnsi="Arial" w:cs="Arial"/>
          <w:sz w:val="24"/>
          <w:szCs w:val="24"/>
          <w:lang w:val="es-VE"/>
        </w:rPr>
        <w:t xml:space="preserve">. </w:t>
      </w:r>
      <w:r w:rsidR="00562CD3" w:rsidRPr="00F054C5">
        <w:rPr>
          <w:rFonts w:ascii="Arial" w:hAnsi="Arial" w:cs="Arial"/>
          <w:sz w:val="24"/>
          <w:szCs w:val="24"/>
          <w:lang w:val="es-VE"/>
        </w:rPr>
        <w:t>Para poder realizar el pago  extemporáneo el contribuyente deberá pagar la tasa por actualización tributaria municipal correspondiente a 0,05 P.</w:t>
      </w:r>
    </w:p>
    <w:p w14:paraId="78F32A13" w14:textId="77777777" w:rsidR="00D613E5" w:rsidRPr="00F054C5" w:rsidRDefault="00D613E5" w:rsidP="00A60942">
      <w:pPr>
        <w:tabs>
          <w:tab w:val="left" w:pos="-142"/>
        </w:tabs>
        <w:spacing w:after="0"/>
        <w:jc w:val="both"/>
        <w:rPr>
          <w:rFonts w:ascii="Arial" w:hAnsi="Arial" w:cs="Arial"/>
          <w:sz w:val="24"/>
          <w:szCs w:val="24"/>
          <w:lang w:val="es-VE"/>
        </w:rPr>
      </w:pPr>
    </w:p>
    <w:p w14:paraId="7A77B8A0" w14:textId="66C5CEF0" w:rsidR="00AC602D" w:rsidRPr="00F054C5" w:rsidRDefault="00AC602D" w:rsidP="00AC602D">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Prórrogas de carácter                           general para pagar el impuesto  </w:t>
      </w:r>
    </w:p>
    <w:p w14:paraId="5DF2D938" w14:textId="2C4FD349" w:rsidR="00AC602D" w:rsidRPr="00F054C5" w:rsidRDefault="00617966" w:rsidP="00AC602D">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28</w:t>
      </w:r>
      <w:r w:rsidR="00AC602D" w:rsidRPr="00F054C5">
        <w:rPr>
          <w:rFonts w:ascii="Arial" w:eastAsia="Times New Roman" w:hAnsi="Arial" w:cs="Arial"/>
          <w:b/>
          <w:color w:val="000000"/>
          <w:kern w:val="3"/>
          <w:sz w:val="24"/>
          <w:szCs w:val="24"/>
          <w:lang w:val="es-ES_tradnl" w:eastAsia="zh-CN" w:bidi="hi-IN"/>
        </w:rPr>
        <w:t>.</w:t>
      </w:r>
      <w:r w:rsidR="00AC602D" w:rsidRPr="00F054C5">
        <w:rPr>
          <w:rFonts w:ascii="Arial" w:eastAsia="Times New Roman" w:hAnsi="Arial" w:cs="Arial"/>
          <w:color w:val="000000"/>
          <w:kern w:val="3"/>
          <w:sz w:val="24"/>
          <w:szCs w:val="24"/>
          <w:lang w:val="es-ES_tradnl" w:eastAsia="zh-CN" w:bidi="hi-IN"/>
        </w:rPr>
        <w:t xml:space="preserve"> </w:t>
      </w:r>
      <w:r w:rsidR="00EC64D4" w:rsidRPr="00F054C5">
        <w:rPr>
          <w:rFonts w:ascii="Arial" w:eastAsia="Times New Roman" w:hAnsi="Arial" w:cs="Arial"/>
          <w:color w:val="000000"/>
          <w:kern w:val="3"/>
          <w:sz w:val="24"/>
          <w:szCs w:val="24"/>
          <w:lang w:val="es-ES_tradnl" w:eastAsia="zh-CN" w:bidi="hi-IN"/>
        </w:rPr>
        <w:t>La Dirección de Hacienda Pública</w:t>
      </w:r>
      <w:r w:rsidR="00AC602D" w:rsidRPr="00F054C5">
        <w:rPr>
          <w:rFonts w:ascii="Arial" w:eastAsia="Times New Roman" w:hAnsi="Arial" w:cs="Arial"/>
          <w:color w:val="000000"/>
          <w:kern w:val="3"/>
          <w:sz w:val="24"/>
          <w:szCs w:val="24"/>
          <w:lang w:val="es-ES_tradnl" w:eastAsia="zh-CN" w:bidi="hi-IN"/>
        </w:rPr>
        <w:t xml:space="preserve"> podrá divulgar a través de las redes sociales creadas para tal fin, de manera excepcional y con carácter general, las prórrogas para el pago de las obligaciones no vencidas del impuesto sobre inmuebles urbanos cuando:</w:t>
      </w:r>
    </w:p>
    <w:p w14:paraId="4884265D" w14:textId="77777777" w:rsidR="00AC602D" w:rsidRPr="00F054C5" w:rsidRDefault="00AC602D" w:rsidP="00AC602D">
      <w:pPr>
        <w:suppressAutoHyphens/>
        <w:spacing w:after="0"/>
        <w:jc w:val="both"/>
        <w:rPr>
          <w:rFonts w:ascii="Arial" w:eastAsia="Times New Roman" w:hAnsi="Arial" w:cs="Arial"/>
          <w:color w:val="000000"/>
          <w:kern w:val="3"/>
          <w:sz w:val="24"/>
          <w:szCs w:val="24"/>
          <w:lang w:val="es-ES_tradnl" w:eastAsia="zh-CN" w:bidi="hi-IN"/>
        </w:rPr>
      </w:pPr>
    </w:p>
    <w:p w14:paraId="492C33C9" w14:textId="1F165A50" w:rsidR="00AC602D" w:rsidRPr="00F054C5" w:rsidRDefault="00AC602D" w:rsidP="00AC602D">
      <w:pPr>
        <w:pStyle w:val="Prrafodelista"/>
        <w:numPr>
          <w:ilvl w:val="0"/>
          <w:numId w:val="34"/>
        </w:numPr>
        <w:suppressAutoHyphens/>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El normal cumplimiento de la obligación tributaria se vea impedido por caso fortuito, fuerza mayor o en virtud de hechos sobrevenidos y circunstancias excepcionales que afecten la economía del país o de los servicios básicos requeridos para el funcionamiento operativo</w:t>
      </w:r>
      <w:r w:rsidR="00EC64D4" w:rsidRPr="00F054C5">
        <w:rPr>
          <w:rFonts w:ascii="Arial" w:eastAsia="Times New Roman" w:hAnsi="Arial" w:cs="Arial"/>
          <w:color w:val="000000"/>
          <w:kern w:val="3"/>
          <w:sz w:val="24"/>
          <w:szCs w:val="24"/>
          <w:lang w:val="es-ES_tradnl" w:eastAsia="zh-CN" w:bidi="hi-IN"/>
        </w:rPr>
        <w:t xml:space="preserve"> de la Dirección de Hacienda Pública.</w:t>
      </w:r>
    </w:p>
    <w:p w14:paraId="1E7C3BFF" w14:textId="77777777" w:rsidR="00EC64D4" w:rsidRPr="00F054C5" w:rsidRDefault="00EC64D4" w:rsidP="00EC64D4">
      <w:pPr>
        <w:pStyle w:val="Prrafodelista"/>
        <w:suppressAutoHyphens/>
        <w:spacing w:line="276" w:lineRule="auto"/>
        <w:ind w:left="284" w:right="0"/>
        <w:rPr>
          <w:rFonts w:ascii="Arial" w:eastAsia="Times New Roman" w:hAnsi="Arial" w:cs="Arial"/>
          <w:color w:val="000000"/>
          <w:kern w:val="3"/>
          <w:sz w:val="24"/>
          <w:szCs w:val="24"/>
          <w:lang w:val="es-ES_tradnl" w:eastAsia="zh-CN" w:bidi="hi-IN"/>
        </w:rPr>
      </w:pPr>
    </w:p>
    <w:p w14:paraId="452EDB31" w14:textId="2D85B55D" w:rsidR="00534296" w:rsidRPr="00F054C5" w:rsidRDefault="00AC602D" w:rsidP="00534296">
      <w:pPr>
        <w:pStyle w:val="Prrafodelista"/>
        <w:numPr>
          <w:ilvl w:val="0"/>
          <w:numId w:val="34"/>
        </w:numPr>
        <w:suppressAutoHyphens/>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Por nuevos requerimientos técnicos, tecnológicos y jurídicos que incidan en </w:t>
      </w:r>
      <w:r w:rsidR="00EC64D4" w:rsidRPr="00F054C5">
        <w:rPr>
          <w:rFonts w:ascii="Arial" w:eastAsia="Times New Roman" w:hAnsi="Arial" w:cs="Arial"/>
          <w:color w:val="000000"/>
          <w:kern w:val="3"/>
          <w:sz w:val="24"/>
          <w:szCs w:val="24"/>
          <w:lang w:val="es-ES_tradnl" w:eastAsia="zh-CN" w:bidi="hi-IN"/>
        </w:rPr>
        <w:t>la Dirección de Hacienda Pública.</w:t>
      </w:r>
    </w:p>
    <w:p w14:paraId="7D8B7857" w14:textId="77777777" w:rsidR="00EC64D4" w:rsidRPr="00F054C5" w:rsidRDefault="00EC64D4" w:rsidP="00EC64D4">
      <w:pPr>
        <w:pStyle w:val="Prrafodelista"/>
        <w:rPr>
          <w:rFonts w:ascii="Arial" w:eastAsia="Times New Roman" w:hAnsi="Arial" w:cs="Arial"/>
          <w:color w:val="000000"/>
          <w:kern w:val="3"/>
          <w:sz w:val="24"/>
          <w:szCs w:val="24"/>
          <w:lang w:val="es-ES_tradnl" w:eastAsia="zh-CN" w:bidi="hi-IN"/>
        </w:rPr>
      </w:pPr>
    </w:p>
    <w:p w14:paraId="5CED2390" w14:textId="2491670A" w:rsidR="00AC602D" w:rsidRPr="00F054C5" w:rsidRDefault="00AC602D" w:rsidP="00AC602D">
      <w:pPr>
        <w:pStyle w:val="Prrafodelista"/>
        <w:numPr>
          <w:ilvl w:val="0"/>
          <w:numId w:val="34"/>
        </w:numPr>
        <w:suppressAutoHyphens/>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Por epidemias o pandemias que afecten la salubridad pública de los contribuyentes y del personal </w:t>
      </w:r>
      <w:r w:rsidR="00EC64D4" w:rsidRPr="00F054C5">
        <w:rPr>
          <w:rFonts w:ascii="Arial" w:eastAsia="Times New Roman" w:hAnsi="Arial" w:cs="Arial"/>
          <w:color w:val="000000"/>
          <w:kern w:val="3"/>
          <w:sz w:val="24"/>
          <w:szCs w:val="24"/>
          <w:lang w:val="es-ES_tradnl" w:eastAsia="zh-CN" w:bidi="hi-IN"/>
        </w:rPr>
        <w:t>la Dirección de Hacienda Pública</w:t>
      </w:r>
      <w:r w:rsidRPr="00F054C5">
        <w:rPr>
          <w:rFonts w:ascii="Arial" w:eastAsia="Times New Roman" w:hAnsi="Arial" w:cs="Arial"/>
          <w:color w:val="000000"/>
          <w:kern w:val="3"/>
          <w:sz w:val="24"/>
          <w:szCs w:val="24"/>
          <w:lang w:val="es-ES_tradnl" w:eastAsia="zh-CN" w:bidi="hi-IN"/>
        </w:rPr>
        <w:t>.</w:t>
      </w:r>
    </w:p>
    <w:p w14:paraId="107A3F88" w14:textId="77777777" w:rsidR="00AC602D" w:rsidRPr="00F054C5" w:rsidRDefault="00AC602D" w:rsidP="00AC602D">
      <w:pPr>
        <w:pStyle w:val="Prrafodelista"/>
        <w:suppressAutoHyphens/>
        <w:ind w:left="284" w:hanging="284"/>
        <w:rPr>
          <w:rFonts w:ascii="Arial" w:eastAsia="Times New Roman" w:hAnsi="Arial" w:cs="Arial"/>
          <w:color w:val="000000"/>
          <w:kern w:val="3"/>
          <w:sz w:val="24"/>
          <w:szCs w:val="24"/>
          <w:lang w:val="es-ES_tradnl" w:eastAsia="zh-CN" w:bidi="hi-IN"/>
        </w:rPr>
      </w:pPr>
    </w:p>
    <w:p w14:paraId="3CE3ED51" w14:textId="4FA8F393" w:rsidR="00AC602D" w:rsidRPr="00F054C5" w:rsidRDefault="00AC602D" w:rsidP="00AC602D">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Parágrafo primero</w:t>
      </w:r>
      <w:r w:rsidRPr="00F054C5">
        <w:rPr>
          <w:rFonts w:ascii="Arial" w:eastAsia="Times New Roman" w:hAnsi="Arial" w:cs="Arial"/>
          <w:color w:val="000000"/>
          <w:kern w:val="3"/>
          <w:sz w:val="24"/>
          <w:szCs w:val="24"/>
          <w:lang w:val="es-ES_tradnl" w:eastAsia="zh-CN" w:bidi="hi-IN"/>
        </w:rPr>
        <w:t>. Las prórrogas del plazo para el pago respectivo concedido de conformidad con este artículo, no causarán los intereses moratorios previstos en el Decreto Constituyente mediante el cual se dicta el Código Orgánico Tributario.</w:t>
      </w:r>
    </w:p>
    <w:p w14:paraId="0F141D03" w14:textId="77777777" w:rsidR="00AC602D" w:rsidRPr="00F054C5" w:rsidRDefault="00AC602D" w:rsidP="00AC602D">
      <w:pPr>
        <w:suppressAutoHyphens/>
        <w:spacing w:after="0"/>
        <w:jc w:val="both"/>
        <w:rPr>
          <w:rFonts w:ascii="Arial" w:eastAsia="Times New Roman" w:hAnsi="Arial" w:cs="Arial"/>
          <w:color w:val="000000"/>
          <w:kern w:val="3"/>
          <w:sz w:val="24"/>
          <w:szCs w:val="24"/>
          <w:lang w:val="es-ES_tradnl" w:eastAsia="zh-CN" w:bidi="hi-IN"/>
        </w:rPr>
      </w:pPr>
    </w:p>
    <w:p w14:paraId="11A9B4BD" w14:textId="4836EDDE" w:rsidR="00AC602D" w:rsidRPr="00F054C5" w:rsidRDefault="00AC602D" w:rsidP="00AC602D">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Parágrafo segundo. </w:t>
      </w:r>
      <w:r w:rsidRPr="00F054C5">
        <w:rPr>
          <w:rFonts w:ascii="Arial" w:eastAsia="Times New Roman" w:hAnsi="Arial" w:cs="Arial"/>
          <w:color w:val="000000"/>
          <w:kern w:val="3"/>
          <w:sz w:val="24"/>
          <w:szCs w:val="24"/>
          <w:lang w:val="es-ES_tradnl" w:eastAsia="zh-CN" w:bidi="hi-IN"/>
        </w:rPr>
        <w:t>En los casos anteriores d</w:t>
      </w:r>
      <w:r w:rsidR="00EC64D4" w:rsidRPr="00F054C5">
        <w:rPr>
          <w:rFonts w:ascii="Arial" w:eastAsia="Times New Roman" w:hAnsi="Arial" w:cs="Arial"/>
          <w:color w:val="000000"/>
          <w:kern w:val="3"/>
          <w:sz w:val="24"/>
          <w:szCs w:val="24"/>
          <w:lang w:val="es-ES_tradnl" w:eastAsia="zh-CN" w:bidi="hi-IN"/>
        </w:rPr>
        <w:t>el plazo de prórroga concedido la Dirección de Hacienda Pública</w:t>
      </w:r>
      <w:r w:rsidRPr="00F054C5">
        <w:rPr>
          <w:rFonts w:ascii="Arial" w:eastAsia="Times New Roman" w:hAnsi="Arial" w:cs="Arial"/>
          <w:color w:val="000000"/>
          <w:kern w:val="3"/>
          <w:sz w:val="24"/>
          <w:szCs w:val="24"/>
          <w:lang w:val="es-ES_tradnl" w:eastAsia="zh-CN" w:bidi="hi-IN"/>
        </w:rPr>
        <w:t xml:space="preserve"> el día hábil siguiente al término de la prórroga no tendrá servicio de atención al contribuyente, no obstante realizará las </w:t>
      </w:r>
      <w:r w:rsidRPr="00F054C5">
        <w:rPr>
          <w:rFonts w:ascii="Arial" w:eastAsia="Times New Roman" w:hAnsi="Arial" w:cs="Arial"/>
          <w:color w:val="000000"/>
          <w:kern w:val="3"/>
          <w:sz w:val="24"/>
          <w:szCs w:val="24"/>
          <w:lang w:val="es-ES_tradnl" w:eastAsia="zh-CN" w:bidi="hi-IN"/>
        </w:rPr>
        <w:lastRenderedPageBreak/>
        <w:t xml:space="preserve">actividades administrativas que hayan sido diferidas por la prórroga otorgada. </w:t>
      </w:r>
    </w:p>
    <w:p w14:paraId="26EB7F9D" w14:textId="77777777" w:rsidR="00562CD3" w:rsidRPr="00F054C5" w:rsidRDefault="00562CD3" w:rsidP="00A60942">
      <w:pPr>
        <w:tabs>
          <w:tab w:val="left" w:pos="-142"/>
        </w:tabs>
        <w:spacing w:after="0"/>
        <w:jc w:val="both"/>
        <w:rPr>
          <w:rFonts w:ascii="Arial" w:hAnsi="Arial" w:cs="Arial"/>
          <w:sz w:val="24"/>
          <w:szCs w:val="24"/>
          <w:lang w:val="es-ES_tradnl"/>
        </w:rPr>
      </w:pPr>
    </w:p>
    <w:p w14:paraId="7E504891" w14:textId="77777777" w:rsidR="00EC64D4" w:rsidRPr="00F054C5" w:rsidRDefault="00EC64D4" w:rsidP="00A60942">
      <w:pPr>
        <w:tabs>
          <w:tab w:val="left" w:pos="-142"/>
        </w:tabs>
        <w:spacing w:after="0"/>
        <w:jc w:val="both"/>
        <w:rPr>
          <w:rFonts w:ascii="Arial" w:hAnsi="Arial" w:cs="Arial"/>
          <w:sz w:val="24"/>
          <w:szCs w:val="24"/>
          <w:lang w:val="es-ES_tradnl"/>
        </w:rPr>
      </w:pPr>
    </w:p>
    <w:p w14:paraId="6FC090DF" w14:textId="77777777" w:rsidR="00C01313" w:rsidRPr="00F054C5" w:rsidRDefault="00C01313" w:rsidP="00C01313">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Resolución publicada en Gaceta Municipal de la planilla única de liquidación </w:t>
      </w:r>
    </w:p>
    <w:p w14:paraId="4982B179" w14:textId="117CC225" w:rsidR="00C01313" w:rsidRPr="00F054C5" w:rsidRDefault="00617966" w:rsidP="00C01313">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29</w:t>
      </w:r>
      <w:r w:rsidR="00C01313" w:rsidRPr="00F054C5">
        <w:rPr>
          <w:rFonts w:ascii="Arial" w:eastAsia="Times New Roman" w:hAnsi="Arial" w:cs="Arial"/>
          <w:b/>
          <w:color w:val="000000"/>
          <w:kern w:val="3"/>
          <w:sz w:val="24"/>
          <w:szCs w:val="24"/>
          <w:lang w:val="es-ES_tradnl" w:eastAsia="zh-CN" w:bidi="hi-IN"/>
        </w:rPr>
        <w:t>.</w:t>
      </w:r>
      <w:r w:rsidR="00C01313" w:rsidRPr="00F054C5">
        <w:rPr>
          <w:rFonts w:ascii="Arial" w:eastAsia="Times New Roman" w:hAnsi="Arial" w:cs="Arial"/>
          <w:color w:val="000000"/>
          <w:kern w:val="3"/>
          <w:sz w:val="24"/>
          <w:szCs w:val="24"/>
          <w:lang w:val="es-ES_tradnl" w:eastAsia="zh-CN" w:bidi="hi-IN"/>
        </w:rPr>
        <w:t xml:space="preserve"> El pago del impuesto sobre inmuebles urbanos, deberá ser pagado por los contribuyentes o responsables, sobre la base de la planilla única de liquidación expedida por </w:t>
      </w:r>
      <w:r w:rsidR="00EC64D4" w:rsidRPr="00F054C5">
        <w:rPr>
          <w:rFonts w:ascii="Arial" w:eastAsia="Times New Roman" w:hAnsi="Arial" w:cs="Arial"/>
          <w:color w:val="000000"/>
          <w:kern w:val="3"/>
          <w:sz w:val="24"/>
          <w:szCs w:val="24"/>
          <w:lang w:val="es-ES_tradnl" w:eastAsia="zh-CN" w:bidi="hi-IN"/>
        </w:rPr>
        <w:t>la Dirección de Hacienda Pública,</w:t>
      </w:r>
      <w:r w:rsidR="00C01313" w:rsidRPr="00F054C5">
        <w:rPr>
          <w:rFonts w:ascii="Arial" w:eastAsia="Times New Roman" w:hAnsi="Arial" w:cs="Arial"/>
          <w:color w:val="000000"/>
          <w:kern w:val="3"/>
          <w:sz w:val="24"/>
          <w:szCs w:val="24"/>
          <w:lang w:val="es-ES_tradnl" w:eastAsia="zh-CN" w:bidi="hi-IN"/>
        </w:rPr>
        <w:t xml:space="preserve"> mediante la forma electrónica que sea autorizada por Resolución publicada en Gaceta Municipal por </w:t>
      </w:r>
      <w:r w:rsidR="00EC64D4" w:rsidRPr="00F054C5">
        <w:rPr>
          <w:rFonts w:ascii="Arial" w:eastAsia="Times New Roman" w:hAnsi="Arial" w:cs="Arial"/>
          <w:color w:val="000000"/>
          <w:kern w:val="3"/>
          <w:sz w:val="24"/>
          <w:szCs w:val="24"/>
          <w:lang w:val="es-ES_tradnl" w:eastAsia="zh-CN" w:bidi="hi-IN"/>
        </w:rPr>
        <w:t>la Dirección de Hacienda Pública</w:t>
      </w:r>
      <w:r w:rsidR="00C01313" w:rsidRPr="00F054C5">
        <w:rPr>
          <w:rFonts w:ascii="Arial" w:eastAsia="Times New Roman" w:hAnsi="Arial" w:cs="Arial"/>
          <w:color w:val="000000"/>
          <w:kern w:val="3"/>
          <w:sz w:val="24"/>
          <w:szCs w:val="24"/>
          <w:lang w:val="es-ES_tradnl" w:eastAsia="zh-CN" w:bidi="hi-IN"/>
        </w:rPr>
        <w:t>.</w:t>
      </w:r>
    </w:p>
    <w:p w14:paraId="35DF4F8A" w14:textId="77777777" w:rsidR="00C01313" w:rsidRPr="00F054C5" w:rsidRDefault="00C01313" w:rsidP="00C01313">
      <w:pPr>
        <w:suppressAutoHyphens/>
        <w:spacing w:after="0"/>
        <w:jc w:val="both"/>
        <w:rPr>
          <w:rFonts w:ascii="Arial" w:eastAsia="Times New Roman" w:hAnsi="Arial" w:cs="Arial"/>
          <w:color w:val="000000"/>
          <w:kern w:val="3"/>
          <w:sz w:val="24"/>
          <w:szCs w:val="24"/>
          <w:lang w:val="es-ES_tradnl" w:eastAsia="zh-CN" w:bidi="hi-IN"/>
        </w:rPr>
      </w:pPr>
    </w:p>
    <w:p w14:paraId="52FB4024" w14:textId="77777777" w:rsidR="00C01313" w:rsidRPr="00F054C5" w:rsidRDefault="00C01313" w:rsidP="00C01313">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Recibo de constancia de pago </w:t>
      </w:r>
    </w:p>
    <w:p w14:paraId="0BD88B35" w14:textId="068A5426" w:rsidR="00C01313" w:rsidRPr="00F054C5" w:rsidRDefault="00C01313" w:rsidP="00C01313">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Artículo </w:t>
      </w:r>
      <w:r w:rsidR="00617966" w:rsidRPr="00F054C5">
        <w:rPr>
          <w:rFonts w:ascii="Arial" w:eastAsia="Times New Roman" w:hAnsi="Arial" w:cs="Arial"/>
          <w:b/>
          <w:color w:val="000000"/>
          <w:kern w:val="3"/>
          <w:sz w:val="24"/>
          <w:szCs w:val="24"/>
          <w:lang w:val="es-ES_tradnl" w:eastAsia="zh-CN" w:bidi="hi-IN"/>
        </w:rPr>
        <w:t>30</w:t>
      </w:r>
      <w:r w:rsidRPr="00F054C5">
        <w:rPr>
          <w:rFonts w:ascii="Arial" w:eastAsia="Times New Roman" w:hAnsi="Arial" w:cs="Arial"/>
          <w:b/>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xml:space="preserve"> Solo el personal expresamente autorizado de los procesos de recaudación podrá recibir el pago del impuesto sobre inmuebles urbanos, según las formas electrónicas de pago aprobadas: banca en línea, transferencia bancaria, punto de venta, pago móvil, botón de pago y cualquier otra señalada </w:t>
      </w:r>
      <w:r w:rsidR="00EC64D4" w:rsidRPr="00F054C5">
        <w:rPr>
          <w:rFonts w:ascii="Arial" w:eastAsia="Times New Roman" w:hAnsi="Arial" w:cs="Arial"/>
          <w:color w:val="000000"/>
          <w:kern w:val="3"/>
          <w:sz w:val="24"/>
          <w:szCs w:val="24"/>
          <w:lang w:val="es-ES_tradnl" w:eastAsia="zh-CN" w:bidi="hi-IN"/>
        </w:rPr>
        <w:t xml:space="preserve">la Dirección de Hacienda Pública </w:t>
      </w:r>
      <w:r w:rsidRPr="00F054C5">
        <w:rPr>
          <w:rFonts w:ascii="Arial" w:eastAsia="Times New Roman" w:hAnsi="Arial" w:cs="Arial"/>
          <w:color w:val="000000"/>
          <w:kern w:val="3"/>
          <w:sz w:val="24"/>
          <w:szCs w:val="24"/>
          <w:lang w:val="es-ES_tradnl" w:eastAsia="zh-CN" w:bidi="hi-IN"/>
        </w:rPr>
        <w:t xml:space="preserve">en las entidades bancarias públicas o privadas, debiendo suministrar vía electrónica al contribuyente o responsable en cada caso el recibo respectivo a la suma ingresada con la constancia de la fecha, nombre, apellido y firma de quien lo recibe o a través del reporte o recibo integral de ingresos tributarios municipales emitido por medios electrónicos, autorizado mediante Resolución por </w:t>
      </w:r>
      <w:r w:rsidR="00EC64D4" w:rsidRPr="00F054C5">
        <w:rPr>
          <w:rFonts w:ascii="Arial" w:eastAsia="Times New Roman" w:hAnsi="Arial" w:cs="Arial"/>
          <w:color w:val="000000"/>
          <w:kern w:val="3"/>
          <w:sz w:val="24"/>
          <w:szCs w:val="24"/>
          <w:lang w:val="es-ES_tradnl" w:eastAsia="zh-CN" w:bidi="hi-IN"/>
        </w:rPr>
        <w:t>la Dirección de Hacienda Pública</w:t>
      </w:r>
      <w:r w:rsidRPr="00F054C5">
        <w:rPr>
          <w:rFonts w:ascii="Arial" w:eastAsia="Times New Roman" w:hAnsi="Arial" w:cs="Arial"/>
          <w:color w:val="000000"/>
          <w:kern w:val="3"/>
          <w:sz w:val="24"/>
          <w:szCs w:val="24"/>
          <w:lang w:val="es-ES_tradnl" w:eastAsia="zh-CN" w:bidi="hi-IN"/>
        </w:rPr>
        <w:t xml:space="preserve"> y la cual deberá ser publicada en Gaceta Municipal.</w:t>
      </w:r>
    </w:p>
    <w:p w14:paraId="0D6139D6" w14:textId="77777777" w:rsidR="00C01313" w:rsidRPr="00F054C5" w:rsidRDefault="00C01313" w:rsidP="00C01313">
      <w:pPr>
        <w:suppressAutoHyphens/>
        <w:spacing w:after="0"/>
        <w:jc w:val="both"/>
        <w:rPr>
          <w:rFonts w:ascii="Arial" w:eastAsia="Times New Roman" w:hAnsi="Arial" w:cs="Arial"/>
          <w:color w:val="000000"/>
          <w:kern w:val="3"/>
          <w:sz w:val="24"/>
          <w:szCs w:val="24"/>
          <w:lang w:val="es-ES_tradnl" w:eastAsia="zh-CN" w:bidi="hi-IN"/>
        </w:rPr>
      </w:pPr>
    </w:p>
    <w:p w14:paraId="65F48874" w14:textId="77777777" w:rsidR="00C01313" w:rsidRPr="00F054C5" w:rsidRDefault="00C01313" w:rsidP="00C01313">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Convenios de pago </w:t>
      </w:r>
    </w:p>
    <w:p w14:paraId="7123AF71" w14:textId="4D162BA9" w:rsidR="00C01313" w:rsidRPr="00F054C5" w:rsidRDefault="00617966" w:rsidP="00C01313">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31</w:t>
      </w:r>
      <w:r w:rsidR="00C01313" w:rsidRPr="00F054C5">
        <w:rPr>
          <w:rFonts w:ascii="Arial" w:eastAsia="Times New Roman" w:hAnsi="Arial" w:cs="Arial"/>
          <w:b/>
          <w:color w:val="000000"/>
          <w:kern w:val="3"/>
          <w:sz w:val="24"/>
          <w:szCs w:val="24"/>
          <w:lang w:val="es-ES_tradnl" w:eastAsia="zh-CN" w:bidi="hi-IN"/>
        </w:rPr>
        <w:t>.</w:t>
      </w:r>
      <w:r w:rsidR="00C01313" w:rsidRPr="00F054C5">
        <w:rPr>
          <w:rFonts w:ascii="Arial" w:eastAsia="Times New Roman" w:hAnsi="Arial" w:cs="Arial"/>
          <w:color w:val="000000"/>
          <w:kern w:val="3"/>
          <w:sz w:val="24"/>
          <w:szCs w:val="24"/>
          <w:lang w:val="es-ES_tradnl" w:eastAsia="zh-CN" w:bidi="hi-IN"/>
        </w:rPr>
        <w:t xml:space="preserve"> El contribuyente podrá suscribir convenios de pago con la deuda vencida incluyendo recargos e intereses de mora hasta la fecha del convenio, en los cuales se contemplan dos pagos por lo menos el cincuenta por ciento (50%) y la diferencia mediante pago dentro de los tres meses siguientes a firma del convenio de pago. En estos casos se causarán intereses sobre los montos financiados, previa revisión de la  capacidad económica para el pago. </w:t>
      </w:r>
    </w:p>
    <w:p w14:paraId="010E7213" w14:textId="77777777" w:rsidR="00C01313" w:rsidRPr="00F054C5" w:rsidRDefault="00C01313" w:rsidP="00C01313">
      <w:pPr>
        <w:suppressAutoHyphens/>
        <w:spacing w:after="0"/>
        <w:jc w:val="both"/>
        <w:rPr>
          <w:rFonts w:ascii="Arial" w:eastAsia="Times New Roman" w:hAnsi="Arial" w:cs="Arial"/>
          <w:color w:val="000000"/>
          <w:kern w:val="3"/>
          <w:sz w:val="24"/>
          <w:szCs w:val="24"/>
          <w:lang w:val="es-ES_tradnl" w:eastAsia="zh-CN" w:bidi="hi-IN"/>
        </w:rPr>
      </w:pPr>
    </w:p>
    <w:p w14:paraId="223AE54C" w14:textId="15C1D8C2" w:rsidR="00C01313" w:rsidRPr="00F054C5" w:rsidRDefault="00C01313" w:rsidP="00C01313">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Parágrafo primero</w:t>
      </w:r>
      <w:r w:rsidRPr="00F054C5">
        <w:rPr>
          <w:rFonts w:ascii="Arial" w:eastAsia="Times New Roman" w:hAnsi="Arial" w:cs="Arial"/>
          <w:color w:val="000000"/>
          <w:kern w:val="3"/>
          <w:sz w:val="24"/>
          <w:szCs w:val="24"/>
          <w:lang w:val="es-ES_tradnl" w:eastAsia="zh-CN" w:bidi="hi-IN"/>
        </w:rPr>
        <w:t xml:space="preserve">. </w:t>
      </w:r>
      <w:r w:rsidR="00EC64D4" w:rsidRPr="00F054C5">
        <w:rPr>
          <w:rFonts w:ascii="Arial" w:eastAsia="Times New Roman" w:hAnsi="Arial" w:cs="Arial"/>
          <w:color w:val="000000"/>
          <w:kern w:val="3"/>
          <w:sz w:val="24"/>
          <w:szCs w:val="24"/>
          <w:lang w:val="es-ES_tradnl" w:eastAsia="zh-CN" w:bidi="hi-IN"/>
        </w:rPr>
        <w:t>La Dirección de Hacienda Pública</w:t>
      </w:r>
      <w:r w:rsidRPr="00F054C5">
        <w:rPr>
          <w:rFonts w:ascii="Arial" w:eastAsia="Times New Roman" w:hAnsi="Arial" w:cs="Arial"/>
          <w:color w:val="000000"/>
          <w:kern w:val="3"/>
          <w:sz w:val="24"/>
          <w:szCs w:val="24"/>
          <w:lang w:val="es-ES_tradnl" w:eastAsia="zh-CN" w:bidi="hi-IN"/>
        </w:rPr>
        <w:t xml:space="preserve"> le corresponde la suscripción de los convenios respectivos, instruidos y sustanciados mediante expediente electrónico por el área jurídica  responsable de los procesos de recaudación, previa revisión del responsable de asesoría legal </w:t>
      </w:r>
      <w:r w:rsidR="00EC64D4" w:rsidRPr="00F054C5">
        <w:rPr>
          <w:rFonts w:ascii="Arial" w:eastAsia="Times New Roman" w:hAnsi="Arial" w:cs="Arial"/>
          <w:color w:val="000000"/>
          <w:kern w:val="3"/>
          <w:sz w:val="24"/>
          <w:szCs w:val="24"/>
          <w:lang w:val="es-ES_tradnl" w:eastAsia="zh-CN" w:bidi="hi-IN"/>
        </w:rPr>
        <w:t>la Dirección de Hacienda Pública</w:t>
      </w:r>
      <w:r w:rsidRPr="00F054C5">
        <w:rPr>
          <w:rFonts w:ascii="Arial" w:eastAsia="Times New Roman" w:hAnsi="Arial" w:cs="Arial"/>
          <w:color w:val="000000"/>
          <w:kern w:val="3"/>
          <w:sz w:val="24"/>
          <w:szCs w:val="24"/>
          <w:lang w:val="es-ES_tradnl" w:eastAsia="zh-CN" w:bidi="hi-IN"/>
        </w:rPr>
        <w:t>.</w:t>
      </w:r>
    </w:p>
    <w:p w14:paraId="487B5666" w14:textId="77777777" w:rsidR="00C01313" w:rsidRPr="00F054C5" w:rsidRDefault="00C01313" w:rsidP="00C01313">
      <w:pPr>
        <w:suppressAutoHyphens/>
        <w:spacing w:after="0"/>
        <w:jc w:val="both"/>
        <w:rPr>
          <w:rFonts w:ascii="Arial" w:eastAsia="Times New Roman" w:hAnsi="Arial" w:cs="Arial"/>
          <w:color w:val="000000"/>
          <w:kern w:val="3"/>
          <w:sz w:val="24"/>
          <w:szCs w:val="24"/>
          <w:lang w:val="es-ES_tradnl" w:eastAsia="zh-CN" w:bidi="hi-IN"/>
        </w:rPr>
      </w:pPr>
    </w:p>
    <w:p w14:paraId="3EAE5877" w14:textId="7C90D6AB" w:rsidR="00C01313" w:rsidRPr="00F054C5" w:rsidRDefault="00C01313" w:rsidP="00C01313">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Parágrafo segundo</w:t>
      </w:r>
      <w:r w:rsidRPr="00F054C5">
        <w:rPr>
          <w:rFonts w:ascii="Arial" w:eastAsia="Times New Roman" w:hAnsi="Arial" w:cs="Arial"/>
          <w:color w:val="000000"/>
          <w:kern w:val="3"/>
          <w:sz w:val="24"/>
          <w:szCs w:val="24"/>
          <w:lang w:val="es-ES_tradnl" w:eastAsia="zh-CN" w:bidi="hi-IN"/>
        </w:rPr>
        <w:t xml:space="preserve">. Luego de suscrito el convenio y pagada la inicial antes señalada, el contribuyente podrá solicitar la solvencia correspondiente, la cual será emitida por </w:t>
      </w:r>
      <w:r w:rsidR="00EC64D4" w:rsidRPr="00F054C5">
        <w:rPr>
          <w:rFonts w:ascii="Arial" w:eastAsia="Times New Roman" w:hAnsi="Arial" w:cs="Arial"/>
          <w:color w:val="000000"/>
          <w:kern w:val="3"/>
          <w:sz w:val="24"/>
          <w:szCs w:val="24"/>
          <w:lang w:val="es-ES_tradnl" w:eastAsia="zh-CN" w:bidi="hi-IN"/>
        </w:rPr>
        <w:t>la Dirección de Hacienda Pública</w:t>
      </w:r>
      <w:r w:rsidR="00550D04" w:rsidRPr="00F054C5">
        <w:rPr>
          <w:rFonts w:ascii="Arial" w:eastAsia="Times New Roman" w:hAnsi="Arial" w:cs="Arial"/>
          <w:color w:val="000000"/>
          <w:kern w:val="3"/>
          <w:sz w:val="24"/>
          <w:szCs w:val="24"/>
          <w:lang w:val="es-ES_tradnl" w:eastAsia="zh-CN" w:bidi="hi-IN"/>
        </w:rPr>
        <w:t>,</w:t>
      </w:r>
      <w:r w:rsidR="00EC64D4" w:rsidRPr="00F054C5">
        <w:rPr>
          <w:rFonts w:ascii="Arial" w:eastAsia="Times New Roman" w:hAnsi="Arial" w:cs="Arial"/>
          <w:color w:val="000000"/>
          <w:kern w:val="3"/>
          <w:sz w:val="24"/>
          <w:szCs w:val="24"/>
          <w:lang w:val="es-ES_tradnl" w:eastAsia="zh-CN" w:bidi="hi-IN"/>
        </w:rPr>
        <w:t xml:space="preserve"> </w:t>
      </w:r>
      <w:r w:rsidR="00550D04" w:rsidRPr="00F054C5">
        <w:rPr>
          <w:rFonts w:ascii="Arial" w:eastAsia="Times New Roman" w:hAnsi="Arial" w:cs="Arial"/>
          <w:color w:val="000000"/>
          <w:kern w:val="3"/>
          <w:sz w:val="24"/>
          <w:szCs w:val="24"/>
          <w:lang w:val="es-ES_tradnl" w:eastAsia="zh-CN" w:bidi="hi-IN"/>
        </w:rPr>
        <w:t xml:space="preserve">sin menoscabo </w:t>
      </w:r>
      <w:r w:rsidR="00377C3D" w:rsidRPr="00F054C5">
        <w:rPr>
          <w:rFonts w:ascii="Arial" w:eastAsia="Times New Roman" w:hAnsi="Arial" w:cs="Arial"/>
          <w:color w:val="000000"/>
          <w:kern w:val="3"/>
          <w:sz w:val="24"/>
          <w:szCs w:val="24"/>
          <w:lang w:val="es-ES_tradnl" w:eastAsia="zh-CN" w:bidi="hi-IN"/>
        </w:rPr>
        <w:t>de la responsabilidad adquirida</w:t>
      </w:r>
      <w:r w:rsidR="00550D04" w:rsidRPr="00F054C5">
        <w:rPr>
          <w:rFonts w:ascii="Arial" w:eastAsia="Times New Roman" w:hAnsi="Arial" w:cs="Arial"/>
          <w:color w:val="000000"/>
          <w:kern w:val="3"/>
          <w:sz w:val="24"/>
          <w:szCs w:val="24"/>
          <w:lang w:val="es-ES_tradnl" w:eastAsia="zh-CN" w:bidi="hi-IN"/>
        </w:rPr>
        <w:t xml:space="preserve"> para el segundo pago convenido. </w:t>
      </w:r>
    </w:p>
    <w:p w14:paraId="6E3ED378" w14:textId="77777777" w:rsidR="00534296" w:rsidRPr="00F054C5" w:rsidRDefault="00534296" w:rsidP="00C01313">
      <w:pPr>
        <w:suppressAutoHyphens/>
        <w:spacing w:after="0"/>
        <w:jc w:val="center"/>
        <w:rPr>
          <w:rFonts w:ascii="Arial" w:eastAsia="Times New Roman" w:hAnsi="Arial" w:cs="Arial"/>
          <w:b/>
          <w:color w:val="000000"/>
          <w:kern w:val="3"/>
          <w:sz w:val="24"/>
          <w:szCs w:val="24"/>
          <w:lang w:val="es-ES_tradnl" w:eastAsia="zh-CN" w:bidi="hi-IN"/>
        </w:rPr>
      </w:pPr>
    </w:p>
    <w:p w14:paraId="4234772F" w14:textId="77777777" w:rsidR="00202473" w:rsidRPr="00F054C5" w:rsidRDefault="00202473" w:rsidP="00202473">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CAPÍTULO IV</w:t>
      </w:r>
    </w:p>
    <w:p w14:paraId="71CD10B3" w14:textId="77777777" w:rsidR="00202473" w:rsidRPr="00F054C5" w:rsidRDefault="00202473" w:rsidP="00202473">
      <w:pPr>
        <w:tabs>
          <w:tab w:val="left" w:pos="0"/>
        </w:tabs>
        <w:spacing w:after="0"/>
        <w:ind w:left="7"/>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DE LOS AGENTES DE RETENCIÓN</w:t>
      </w:r>
    </w:p>
    <w:p w14:paraId="522F8CC7" w14:textId="77777777" w:rsidR="00511C04" w:rsidRPr="00F054C5" w:rsidRDefault="00511C04" w:rsidP="00C01313">
      <w:pPr>
        <w:suppressAutoHyphens/>
        <w:spacing w:after="0"/>
        <w:jc w:val="center"/>
        <w:rPr>
          <w:rFonts w:ascii="Arial" w:eastAsia="Times New Roman" w:hAnsi="Arial" w:cs="Arial"/>
          <w:b/>
          <w:color w:val="000000"/>
          <w:kern w:val="3"/>
          <w:sz w:val="24"/>
          <w:szCs w:val="24"/>
          <w:lang w:val="es-ES_tradnl" w:eastAsia="zh-CN" w:bidi="hi-IN"/>
        </w:rPr>
      </w:pPr>
    </w:p>
    <w:p w14:paraId="38B293B4" w14:textId="07761D6A" w:rsidR="00B71F67" w:rsidRPr="00F054C5" w:rsidRDefault="00B71F67" w:rsidP="00B71F67">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hAnsi="Arial" w:cs="Arial"/>
          <w:b/>
          <w:w w:val="110"/>
          <w:sz w:val="24"/>
          <w:szCs w:val="24"/>
        </w:rPr>
        <w:t xml:space="preserve">Empresas y condominios en  su condición de </w:t>
      </w:r>
      <w:r w:rsidRPr="00F054C5">
        <w:rPr>
          <w:rFonts w:ascii="Arial" w:eastAsia="Times New Roman" w:hAnsi="Arial" w:cs="Arial"/>
          <w:b/>
          <w:color w:val="000000"/>
          <w:kern w:val="3"/>
          <w:sz w:val="24"/>
          <w:szCs w:val="24"/>
          <w:lang w:val="es-ES_tradnl" w:eastAsia="zh-CN" w:bidi="hi-IN"/>
        </w:rPr>
        <w:t>agentes de retención</w:t>
      </w:r>
    </w:p>
    <w:p w14:paraId="30910C17" w14:textId="305AA3DD" w:rsidR="007E4DAB" w:rsidRPr="00F054C5" w:rsidRDefault="00617966" w:rsidP="00B71F67">
      <w:pPr>
        <w:tabs>
          <w:tab w:val="left" w:pos="-142"/>
        </w:tabs>
        <w:spacing w:after="0"/>
        <w:jc w:val="both"/>
        <w:rPr>
          <w:rFonts w:ascii="Arial" w:hAnsi="Arial" w:cs="Arial"/>
          <w:sz w:val="24"/>
          <w:szCs w:val="24"/>
        </w:rPr>
      </w:pPr>
      <w:r w:rsidRPr="00F054C5">
        <w:rPr>
          <w:rFonts w:ascii="Arial" w:eastAsia="Times New Roman" w:hAnsi="Arial" w:cs="Arial"/>
          <w:b/>
          <w:color w:val="000000"/>
          <w:kern w:val="3"/>
          <w:sz w:val="24"/>
          <w:szCs w:val="24"/>
          <w:lang w:val="es-ES_tradnl" w:eastAsia="zh-CN" w:bidi="hi-IN"/>
        </w:rPr>
        <w:t>Artículo 32</w:t>
      </w:r>
      <w:r w:rsidR="00B71F67" w:rsidRPr="00F054C5">
        <w:rPr>
          <w:rFonts w:ascii="Arial" w:eastAsia="Times New Roman" w:hAnsi="Arial" w:cs="Arial"/>
          <w:b/>
          <w:color w:val="000000"/>
          <w:kern w:val="3"/>
          <w:sz w:val="24"/>
          <w:szCs w:val="24"/>
          <w:lang w:val="es-ES_tradnl" w:eastAsia="zh-CN" w:bidi="hi-IN"/>
        </w:rPr>
        <w:t>.</w:t>
      </w:r>
      <w:r w:rsidR="007E4DAB" w:rsidRPr="00F054C5">
        <w:rPr>
          <w:rFonts w:ascii="Arial" w:hAnsi="Arial" w:cs="Arial"/>
          <w:spacing w:val="30"/>
          <w:sz w:val="24"/>
          <w:szCs w:val="24"/>
        </w:rPr>
        <w:t xml:space="preserve"> </w:t>
      </w:r>
      <w:r w:rsidR="007E4DAB" w:rsidRPr="00F054C5">
        <w:rPr>
          <w:rFonts w:ascii="Arial" w:hAnsi="Arial" w:cs="Arial"/>
          <w:sz w:val="24"/>
          <w:szCs w:val="24"/>
        </w:rPr>
        <w:t xml:space="preserve">Las empresas y </w:t>
      </w:r>
      <w:r w:rsidR="007E4DAB" w:rsidRPr="00F054C5">
        <w:rPr>
          <w:rFonts w:ascii="Arial" w:hAnsi="Arial" w:cs="Arial"/>
          <w:w w:val="91"/>
          <w:sz w:val="24"/>
          <w:szCs w:val="24"/>
        </w:rPr>
        <w:t>c</w:t>
      </w:r>
      <w:r w:rsidR="007E4DAB" w:rsidRPr="00F054C5">
        <w:rPr>
          <w:rFonts w:ascii="Arial" w:hAnsi="Arial" w:cs="Arial"/>
          <w:sz w:val="24"/>
          <w:szCs w:val="24"/>
        </w:rPr>
        <w:t>o</w:t>
      </w:r>
      <w:r w:rsidR="007E4DAB" w:rsidRPr="00F054C5">
        <w:rPr>
          <w:rFonts w:ascii="Arial" w:hAnsi="Arial" w:cs="Arial"/>
          <w:w w:val="112"/>
          <w:sz w:val="24"/>
          <w:szCs w:val="24"/>
        </w:rPr>
        <w:t>n</w:t>
      </w:r>
      <w:r w:rsidR="007E4DAB" w:rsidRPr="00F054C5">
        <w:rPr>
          <w:rFonts w:ascii="Arial" w:hAnsi="Arial" w:cs="Arial"/>
          <w:sz w:val="24"/>
          <w:szCs w:val="24"/>
        </w:rPr>
        <w:t>do</w:t>
      </w:r>
      <w:r w:rsidR="007E4DAB" w:rsidRPr="00F054C5">
        <w:rPr>
          <w:rFonts w:ascii="Arial" w:hAnsi="Arial" w:cs="Arial"/>
          <w:w w:val="108"/>
          <w:sz w:val="24"/>
          <w:szCs w:val="24"/>
        </w:rPr>
        <w:t>m</w:t>
      </w:r>
      <w:r w:rsidR="007E4DAB" w:rsidRPr="00F054C5">
        <w:rPr>
          <w:rFonts w:ascii="Arial" w:hAnsi="Arial" w:cs="Arial"/>
          <w:w w:val="101"/>
          <w:sz w:val="24"/>
          <w:szCs w:val="24"/>
        </w:rPr>
        <w:t>i</w:t>
      </w:r>
      <w:r w:rsidR="007E4DAB" w:rsidRPr="00F054C5">
        <w:rPr>
          <w:rFonts w:ascii="Arial" w:hAnsi="Arial" w:cs="Arial"/>
          <w:w w:val="106"/>
          <w:sz w:val="24"/>
          <w:szCs w:val="24"/>
        </w:rPr>
        <w:t>n</w:t>
      </w:r>
      <w:r w:rsidR="007E4DAB" w:rsidRPr="00F054C5">
        <w:rPr>
          <w:rFonts w:ascii="Arial" w:hAnsi="Arial" w:cs="Arial"/>
          <w:w w:val="101"/>
          <w:sz w:val="24"/>
          <w:szCs w:val="24"/>
        </w:rPr>
        <w:t>i</w:t>
      </w:r>
      <w:r w:rsidR="007E4DAB" w:rsidRPr="00F054C5">
        <w:rPr>
          <w:rFonts w:ascii="Arial" w:hAnsi="Arial" w:cs="Arial"/>
          <w:w w:val="93"/>
          <w:sz w:val="24"/>
          <w:szCs w:val="24"/>
        </w:rPr>
        <w:t>o</w:t>
      </w:r>
      <w:r w:rsidR="007E4DAB" w:rsidRPr="00F054C5">
        <w:rPr>
          <w:rFonts w:ascii="Arial" w:hAnsi="Arial" w:cs="Arial"/>
          <w:w w:val="112"/>
          <w:sz w:val="24"/>
          <w:szCs w:val="24"/>
        </w:rPr>
        <w:t xml:space="preserve">s </w:t>
      </w:r>
      <w:r w:rsidR="007E4DAB" w:rsidRPr="00F054C5">
        <w:rPr>
          <w:rFonts w:ascii="Arial" w:hAnsi="Arial" w:cs="Arial"/>
          <w:sz w:val="24"/>
          <w:szCs w:val="24"/>
        </w:rPr>
        <w:t>que tengan</w:t>
      </w:r>
      <w:r w:rsidR="007E4DAB" w:rsidRPr="00F054C5">
        <w:rPr>
          <w:rFonts w:ascii="Arial" w:hAnsi="Arial" w:cs="Arial"/>
          <w:spacing w:val="19"/>
          <w:sz w:val="24"/>
          <w:szCs w:val="24"/>
        </w:rPr>
        <w:t xml:space="preserve"> </w:t>
      </w:r>
      <w:r w:rsidR="007E4DAB" w:rsidRPr="00F054C5">
        <w:rPr>
          <w:rFonts w:ascii="Arial" w:hAnsi="Arial" w:cs="Arial"/>
          <w:sz w:val="24"/>
          <w:szCs w:val="24"/>
        </w:rPr>
        <w:t xml:space="preserve">a su cargo </w:t>
      </w:r>
      <w:r w:rsidR="007E4DAB" w:rsidRPr="00F054C5">
        <w:rPr>
          <w:rFonts w:ascii="Arial" w:hAnsi="Arial" w:cs="Arial"/>
          <w:w w:val="90"/>
          <w:sz w:val="24"/>
          <w:szCs w:val="24"/>
        </w:rPr>
        <w:t xml:space="preserve">la </w:t>
      </w:r>
      <w:r w:rsidR="007E4DAB" w:rsidRPr="00F054C5">
        <w:rPr>
          <w:rFonts w:ascii="Arial" w:hAnsi="Arial" w:cs="Arial"/>
          <w:sz w:val="24"/>
          <w:szCs w:val="24"/>
        </w:rPr>
        <w:t xml:space="preserve">administración de </w:t>
      </w:r>
      <w:r w:rsidR="007E4DAB" w:rsidRPr="00F054C5">
        <w:rPr>
          <w:rFonts w:ascii="Arial" w:hAnsi="Arial" w:cs="Arial"/>
          <w:w w:val="79"/>
          <w:sz w:val="24"/>
          <w:szCs w:val="24"/>
        </w:rPr>
        <w:t>i</w:t>
      </w:r>
      <w:r w:rsidR="007E4DAB" w:rsidRPr="00F054C5">
        <w:rPr>
          <w:rFonts w:ascii="Arial" w:hAnsi="Arial" w:cs="Arial"/>
          <w:w w:val="106"/>
          <w:sz w:val="24"/>
          <w:szCs w:val="24"/>
        </w:rPr>
        <w:t>n</w:t>
      </w:r>
      <w:r w:rsidR="007E4DAB" w:rsidRPr="00F054C5">
        <w:rPr>
          <w:rFonts w:ascii="Arial" w:hAnsi="Arial" w:cs="Arial"/>
          <w:w w:val="108"/>
          <w:sz w:val="24"/>
          <w:szCs w:val="24"/>
        </w:rPr>
        <w:t>m</w:t>
      </w:r>
      <w:r w:rsidR="007E4DAB" w:rsidRPr="00F054C5">
        <w:rPr>
          <w:rFonts w:ascii="Arial" w:hAnsi="Arial" w:cs="Arial"/>
          <w:w w:val="93"/>
          <w:sz w:val="24"/>
          <w:szCs w:val="24"/>
        </w:rPr>
        <w:t>u</w:t>
      </w:r>
      <w:r w:rsidR="007E4DAB" w:rsidRPr="00F054C5">
        <w:rPr>
          <w:rFonts w:ascii="Arial" w:hAnsi="Arial" w:cs="Arial"/>
          <w:w w:val="120"/>
          <w:sz w:val="24"/>
          <w:szCs w:val="24"/>
        </w:rPr>
        <w:t>e</w:t>
      </w:r>
      <w:r w:rsidR="007E4DAB" w:rsidRPr="00F054C5">
        <w:rPr>
          <w:rFonts w:ascii="Arial" w:hAnsi="Arial" w:cs="Arial"/>
          <w:w w:val="106"/>
          <w:sz w:val="24"/>
          <w:szCs w:val="24"/>
        </w:rPr>
        <w:t>b</w:t>
      </w:r>
      <w:r w:rsidR="007E4DAB" w:rsidRPr="00F054C5">
        <w:rPr>
          <w:rFonts w:ascii="Arial" w:hAnsi="Arial" w:cs="Arial"/>
          <w:w w:val="90"/>
          <w:sz w:val="24"/>
          <w:szCs w:val="24"/>
        </w:rPr>
        <w:t>l</w:t>
      </w:r>
      <w:r w:rsidR="007E4DAB" w:rsidRPr="00F054C5">
        <w:rPr>
          <w:rFonts w:ascii="Arial" w:hAnsi="Arial" w:cs="Arial"/>
          <w:w w:val="105"/>
          <w:sz w:val="24"/>
          <w:szCs w:val="24"/>
        </w:rPr>
        <w:t>e</w:t>
      </w:r>
      <w:r w:rsidR="007E4DAB" w:rsidRPr="00F054C5">
        <w:rPr>
          <w:rFonts w:ascii="Arial" w:hAnsi="Arial" w:cs="Arial"/>
          <w:w w:val="104"/>
          <w:sz w:val="24"/>
          <w:szCs w:val="24"/>
        </w:rPr>
        <w:t xml:space="preserve">s </w:t>
      </w:r>
      <w:r w:rsidR="007E4DAB" w:rsidRPr="00F054C5">
        <w:rPr>
          <w:rFonts w:ascii="Arial" w:hAnsi="Arial" w:cs="Arial"/>
          <w:sz w:val="24"/>
          <w:szCs w:val="24"/>
        </w:rPr>
        <w:t>ubicados en el</w:t>
      </w:r>
      <w:r w:rsidR="007E4DAB" w:rsidRPr="00F054C5">
        <w:rPr>
          <w:rFonts w:ascii="Arial" w:hAnsi="Arial" w:cs="Arial"/>
          <w:spacing w:val="36"/>
          <w:sz w:val="24"/>
          <w:szCs w:val="24"/>
        </w:rPr>
        <w:t xml:space="preserve"> </w:t>
      </w:r>
      <w:r w:rsidR="007E4DAB" w:rsidRPr="00F054C5">
        <w:rPr>
          <w:rFonts w:ascii="Arial" w:hAnsi="Arial" w:cs="Arial"/>
          <w:sz w:val="24"/>
          <w:szCs w:val="24"/>
        </w:rPr>
        <w:t>Municipio</w:t>
      </w:r>
      <w:r w:rsidR="00B71F67" w:rsidRPr="00F054C5">
        <w:rPr>
          <w:rFonts w:ascii="Arial" w:hAnsi="Arial" w:cs="Arial"/>
          <w:sz w:val="24"/>
          <w:szCs w:val="24"/>
        </w:rPr>
        <w:t xml:space="preserve"> </w:t>
      </w:r>
      <w:r w:rsidR="00E12793" w:rsidRPr="00F054C5">
        <w:rPr>
          <w:rFonts w:ascii="Arial" w:hAnsi="Arial" w:cs="Arial"/>
          <w:sz w:val="24"/>
          <w:szCs w:val="24"/>
        </w:rPr>
        <w:t>José Rafael Revenga</w:t>
      </w:r>
      <w:r w:rsidR="007E4DAB" w:rsidRPr="00F054C5">
        <w:rPr>
          <w:rFonts w:ascii="Arial" w:hAnsi="Arial" w:cs="Arial"/>
          <w:sz w:val="24"/>
          <w:szCs w:val="24"/>
        </w:rPr>
        <w:t xml:space="preserve">, </w:t>
      </w:r>
      <w:r w:rsidR="007E4DAB" w:rsidRPr="00F054C5">
        <w:rPr>
          <w:rFonts w:ascii="Arial" w:hAnsi="Arial" w:cs="Arial"/>
          <w:w w:val="91"/>
          <w:sz w:val="24"/>
          <w:szCs w:val="24"/>
        </w:rPr>
        <w:t>e</w:t>
      </w:r>
      <w:r w:rsidR="007E4DAB" w:rsidRPr="00F054C5">
        <w:rPr>
          <w:rFonts w:ascii="Arial" w:hAnsi="Arial" w:cs="Arial"/>
          <w:w w:val="104"/>
          <w:sz w:val="24"/>
          <w:szCs w:val="24"/>
        </w:rPr>
        <w:t>s</w:t>
      </w:r>
      <w:r w:rsidR="007E4DAB" w:rsidRPr="00F054C5">
        <w:rPr>
          <w:rFonts w:ascii="Arial" w:hAnsi="Arial" w:cs="Arial"/>
          <w:w w:val="113"/>
          <w:sz w:val="24"/>
          <w:szCs w:val="24"/>
        </w:rPr>
        <w:t>t</w:t>
      </w:r>
      <w:r w:rsidR="007E4DAB" w:rsidRPr="00F054C5">
        <w:rPr>
          <w:rFonts w:ascii="Arial" w:hAnsi="Arial" w:cs="Arial"/>
          <w:w w:val="91"/>
          <w:sz w:val="24"/>
          <w:szCs w:val="24"/>
        </w:rPr>
        <w:t>á</w:t>
      </w:r>
      <w:r w:rsidR="007E4DAB" w:rsidRPr="00F054C5">
        <w:rPr>
          <w:rFonts w:ascii="Arial" w:hAnsi="Arial" w:cs="Arial"/>
          <w:w w:val="106"/>
          <w:sz w:val="24"/>
          <w:szCs w:val="24"/>
        </w:rPr>
        <w:t xml:space="preserve">n </w:t>
      </w:r>
      <w:r w:rsidR="007E4DAB" w:rsidRPr="00F054C5">
        <w:rPr>
          <w:rFonts w:ascii="Arial" w:hAnsi="Arial" w:cs="Arial"/>
          <w:sz w:val="24"/>
          <w:szCs w:val="24"/>
        </w:rPr>
        <w:t>obligados a realizar la retención del cien</w:t>
      </w:r>
      <w:r w:rsidR="007E4DAB" w:rsidRPr="00F054C5">
        <w:rPr>
          <w:rFonts w:ascii="Arial" w:hAnsi="Arial" w:cs="Arial"/>
          <w:spacing w:val="35"/>
          <w:sz w:val="24"/>
          <w:szCs w:val="24"/>
        </w:rPr>
        <w:t xml:space="preserve"> </w:t>
      </w:r>
      <w:r w:rsidR="007E4DAB" w:rsidRPr="00F054C5">
        <w:rPr>
          <w:rFonts w:ascii="Arial" w:hAnsi="Arial" w:cs="Arial"/>
          <w:sz w:val="24"/>
          <w:szCs w:val="24"/>
        </w:rPr>
        <w:t>po</w:t>
      </w:r>
      <w:r w:rsidR="007E4DAB" w:rsidRPr="00F054C5">
        <w:rPr>
          <w:rFonts w:ascii="Arial" w:hAnsi="Arial" w:cs="Arial"/>
          <w:w w:val="122"/>
          <w:sz w:val="24"/>
          <w:szCs w:val="24"/>
        </w:rPr>
        <w:t xml:space="preserve">r </w:t>
      </w:r>
      <w:r w:rsidR="007E4DAB" w:rsidRPr="00F054C5">
        <w:rPr>
          <w:rFonts w:ascii="Arial" w:hAnsi="Arial" w:cs="Arial"/>
          <w:sz w:val="24"/>
          <w:szCs w:val="24"/>
        </w:rPr>
        <w:t xml:space="preserve">ciento (100%) del impuesto sobre </w:t>
      </w:r>
      <w:r w:rsidR="007E4DAB" w:rsidRPr="00F054C5">
        <w:rPr>
          <w:rFonts w:ascii="Arial" w:hAnsi="Arial" w:cs="Arial"/>
          <w:w w:val="92"/>
          <w:sz w:val="24"/>
          <w:szCs w:val="24"/>
        </w:rPr>
        <w:t>in</w:t>
      </w:r>
      <w:r w:rsidR="007E4DAB" w:rsidRPr="00F054C5">
        <w:rPr>
          <w:rFonts w:ascii="Arial" w:hAnsi="Arial" w:cs="Arial"/>
          <w:w w:val="108"/>
          <w:sz w:val="24"/>
          <w:szCs w:val="24"/>
        </w:rPr>
        <w:t>m</w:t>
      </w:r>
      <w:r w:rsidR="007E4DAB" w:rsidRPr="00F054C5">
        <w:rPr>
          <w:rFonts w:ascii="Arial" w:hAnsi="Arial" w:cs="Arial"/>
          <w:sz w:val="24"/>
          <w:szCs w:val="24"/>
        </w:rPr>
        <w:t>u</w:t>
      </w:r>
      <w:r w:rsidR="007E4DAB" w:rsidRPr="00F054C5">
        <w:rPr>
          <w:rFonts w:ascii="Arial" w:hAnsi="Arial" w:cs="Arial"/>
          <w:w w:val="105"/>
          <w:sz w:val="24"/>
          <w:szCs w:val="24"/>
        </w:rPr>
        <w:t>e</w:t>
      </w:r>
      <w:r w:rsidR="007E4DAB" w:rsidRPr="00F054C5">
        <w:rPr>
          <w:rFonts w:ascii="Arial" w:hAnsi="Arial" w:cs="Arial"/>
          <w:w w:val="106"/>
          <w:sz w:val="24"/>
          <w:szCs w:val="24"/>
        </w:rPr>
        <w:t>b</w:t>
      </w:r>
      <w:r w:rsidR="007E4DAB" w:rsidRPr="00F054C5">
        <w:rPr>
          <w:rFonts w:ascii="Arial" w:hAnsi="Arial" w:cs="Arial"/>
          <w:w w:val="101"/>
          <w:sz w:val="24"/>
          <w:szCs w:val="24"/>
        </w:rPr>
        <w:t>l</w:t>
      </w:r>
      <w:r w:rsidR="007E4DAB" w:rsidRPr="00F054C5">
        <w:rPr>
          <w:rFonts w:ascii="Arial" w:hAnsi="Arial" w:cs="Arial"/>
          <w:w w:val="105"/>
          <w:sz w:val="24"/>
          <w:szCs w:val="24"/>
        </w:rPr>
        <w:t>e</w:t>
      </w:r>
      <w:r w:rsidR="007E4DAB" w:rsidRPr="00F054C5">
        <w:rPr>
          <w:rFonts w:ascii="Arial" w:hAnsi="Arial" w:cs="Arial"/>
          <w:w w:val="104"/>
          <w:sz w:val="24"/>
          <w:szCs w:val="24"/>
        </w:rPr>
        <w:t xml:space="preserve">s </w:t>
      </w:r>
      <w:r w:rsidR="007E4DAB" w:rsidRPr="00F054C5">
        <w:rPr>
          <w:rFonts w:ascii="Arial" w:hAnsi="Arial" w:cs="Arial"/>
          <w:sz w:val="24"/>
          <w:szCs w:val="24"/>
        </w:rPr>
        <w:t>urbanos,</w:t>
      </w:r>
      <w:r w:rsidR="007E4DAB" w:rsidRPr="00F054C5">
        <w:rPr>
          <w:rFonts w:ascii="Arial" w:hAnsi="Arial" w:cs="Arial"/>
          <w:spacing w:val="27"/>
          <w:sz w:val="24"/>
          <w:szCs w:val="24"/>
        </w:rPr>
        <w:t xml:space="preserve"> </w:t>
      </w:r>
      <w:r w:rsidR="007E4DAB" w:rsidRPr="00F054C5">
        <w:rPr>
          <w:rFonts w:ascii="Arial" w:hAnsi="Arial" w:cs="Arial"/>
          <w:sz w:val="24"/>
          <w:szCs w:val="24"/>
        </w:rPr>
        <w:t>en calidad</w:t>
      </w:r>
      <w:r w:rsidR="007E4DAB" w:rsidRPr="00F054C5">
        <w:rPr>
          <w:rFonts w:ascii="Arial" w:hAnsi="Arial" w:cs="Arial"/>
          <w:spacing w:val="12"/>
          <w:sz w:val="24"/>
          <w:szCs w:val="24"/>
        </w:rPr>
        <w:t xml:space="preserve"> </w:t>
      </w:r>
      <w:r w:rsidR="007E4DAB" w:rsidRPr="00F054C5">
        <w:rPr>
          <w:rFonts w:ascii="Arial" w:hAnsi="Arial" w:cs="Arial"/>
          <w:sz w:val="24"/>
          <w:szCs w:val="24"/>
        </w:rPr>
        <w:t>de</w:t>
      </w:r>
      <w:r w:rsidR="007E4DAB" w:rsidRPr="00F054C5">
        <w:rPr>
          <w:rFonts w:ascii="Arial" w:hAnsi="Arial" w:cs="Arial"/>
          <w:spacing w:val="1"/>
          <w:sz w:val="24"/>
          <w:szCs w:val="24"/>
        </w:rPr>
        <w:t xml:space="preserve"> </w:t>
      </w:r>
      <w:r w:rsidR="00B71F67" w:rsidRPr="00F054C5">
        <w:rPr>
          <w:rFonts w:ascii="Arial" w:hAnsi="Arial" w:cs="Arial"/>
          <w:sz w:val="24"/>
          <w:szCs w:val="24"/>
        </w:rPr>
        <w:t>a</w:t>
      </w:r>
      <w:r w:rsidR="007E4DAB" w:rsidRPr="00F054C5">
        <w:rPr>
          <w:rFonts w:ascii="Arial" w:hAnsi="Arial" w:cs="Arial"/>
          <w:sz w:val="24"/>
          <w:szCs w:val="24"/>
        </w:rPr>
        <w:t>gentes</w:t>
      </w:r>
      <w:r w:rsidR="007E4DAB" w:rsidRPr="00F054C5">
        <w:rPr>
          <w:rFonts w:ascii="Arial" w:hAnsi="Arial" w:cs="Arial"/>
          <w:spacing w:val="31"/>
          <w:sz w:val="24"/>
          <w:szCs w:val="24"/>
        </w:rPr>
        <w:t xml:space="preserve"> </w:t>
      </w:r>
      <w:r w:rsidR="007E4DAB" w:rsidRPr="00F054C5">
        <w:rPr>
          <w:rFonts w:ascii="Arial" w:hAnsi="Arial" w:cs="Arial"/>
          <w:sz w:val="24"/>
          <w:szCs w:val="24"/>
        </w:rPr>
        <w:t>de</w:t>
      </w:r>
      <w:r w:rsidR="007E4DAB" w:rsidRPr="00F054C5">
        <w:rPr>
          <w:rFonts w:ascii="Arial" w:hAnsi="Arial" w:cs="Arial"/>
          <w:spacing w:val="7"/>
          <w:sz w:val="24"/>
          <w:szCs w:val="24"/>
        </w:rPr>
        <w:t xml:space="preserve"> </w:t>
      </w:r>
      <w:r w:rsidR="00B71F67" w:rsidRPr="00F054C5">
        <w:rPr>
          <w:rFonts w:ascii="Arial" w:hAnsi="Arial" w:cs="Arial"/>
          <w:sz w:val="24"/>
          <w:szCs w:val="24"/>
        </w:rPr>
        <w:t>retención</w:t>
      </w:r>
      <w:r w:rsidR="007E4DAB" w:rsidRPr="00F054C5">
        <w:rPr>
          <w:rFonts w:ascii="Arial" w:hAnsi="Arial" w:cs="Arial"/>
          <w:spacing w:val="29"/>
          <w:sz w:val="24"/>
          <w:szCs w:val="24"/>
        </w:rPr>
        <w:t xml:space="preserve"> </w:t>
      </w:r>
      <w:r w:rsidR="007E4DAB" w:rsidRPr="00F054C5">
        <w:rPr>
          <w:rFonts w:ascii="Arial" w:hAnsi="Arial" w:cs="Arial"/>
          <w:sz w:val="24"/>
          <w:szCs w:val="24"/>
        </w:rPr>
        <w:t>de dicho</w:t>
      </w:r>
      <w:r w:rsidR="007E4DAB" w:rsidRPr="00F054C5">
        <w:rPr>
          <w:rFonts w:ascii="Arial" w:hAnsi="Arial" w:cs="Arial"/>
          <w:spacing w:val="27"/>
          <w:sz w:val="24"/>
          <w:szCs w:val="24"/>
        </w:rPr>
        <w:t xml:space="preserve"> </w:t>
      </w:r>
      <w:r w:rsidR="007E4DAB" w:rsidRPr="00F054C5">
        <w:rPr>
          <w:rFonts w:ascii="Arial" w:hAnsi="Arial" w:cs="Arial"/>
          <w:w w:val="101"/>
          <w:sz w:val="24"/>
          <w:szCs w:val="24"/>
        </w:rPr>
        <w:t>t</w:t>
      </w:r>
      <w:r w:rsidR="007E4DAB" w:rsidRPr="00F054C5">
        <w:rPr>
          <w:rFonts w:ascii="Arial" w:hAnsi="Arial" w:cs="Arial"/>
          <w:w w:val="94"/>
          <w:sz w:val="24"/>
          <w:szCs w:val="24"/>
        </w:rPr>
        <w:t>r</w:t>
      </w:r>
      <w:r w:rsidR="007E4DAB" w:rsidRPr="00F054C5">
        <w:rPr>
          <w:rFonts w:ascii="Arial" w:hAnsi="Arial" w:cs="Arial"/>
          <w:w w:val="90"/>
          <w:sz w:val="24"/>
          <w:szCs w:val="24"/>
        </w:rPr>
        <w:t>i</w:t>
      </w:r>
      <w:r w:rsidR="007E4DAB" w:rsidRPr="00F054C5">
        <w:rPr>
          <w:rFonts w:ascii="Arial" w:hAnsi="Arial" w:cs="Arial"/>
          <w:w w:val="106"/>
          <w:sz w:val="24"/>
          <w:szCs w:val="24"/>
        </w:rPr>
        <w:t>b</w:t>
      </w:r>
      <w:r w:rsidR="007E4DAB" w:rsidRPr="00F054C5">
        <w:rPr>
          <w:rFonts w:ascii="Arial" w:hAnsi="Arial" w:cs="Arial"/>
          <w:sz w:val="24"/>
          <w:szCs w:val="24"/>
        </w:rPr>
        <w:t>u</w:t>
      </w:r>
      <w:r w:rsidR="007E4DAB" w:rsidRPr="00F054C5">
        <w:rPr>
          <w:rFonts w:ascii="Arial" w:hAnsi="Arial" w:cs="Arial"/>
          <w:w w:val="113"/>
          <w:sz w:val="24"/>
          <w:szCs w:val="24"/>
        </w:rPr>
        <w:t>t</w:t>
      </w:r>
      <w:r w:rsidR="007E4DAB" w:rsidRPr="00F054C5">
        <w:rPr>
          <w:rFonts w:ascii="Arial" w:hAnsi="Arial" w:cs="Arial"/>
          <w:sz w:val="24"/>
          <w:szCs w:val="24"/>
        </w:rPr>
        <w:t>o.</w:t>
      </w:r>
    </w:p>
    <w:p w14:paraId="5B6E5EB9" w14:textId="3EE24F23" w:rsidR="00B71F67" w:rsidRPr="00F054C5" w:rsidRDefault="00B71F67" w:rsidP="00B71F67">
      <w:pPr>
        <w:tabs>
          <w:tab w:val="left" w:pos="-142"/>
        </w:tabs>
        <w:spacing w:after="0"/>
        <w:jc w:val="right"/>
        <w:rPr>
          <w:rFonts w:ascii="Arial" w:hAnsi="Arial" w:cs="Arial"/>
          <w:b/>
          <w:w w:val="110"/>
          <w:sz w:val="24"/>
          <w:szCs w:val="24"/>
        </w:rPr>
      </w:pPr>
      <w:r w:rsidRPr="00F054C5">
        <w:rPr>
          <w:rFonts w:ascii="Arial" w:hAnsi="Arial" w:cs="Arial"/>
          <w:b/>
          <w:w w:val="110"/>
          <w:sz w:val="24"/>
          <w:szCs w:val="24"/>
        </w:rPr>
        <w:t xml:space="preserve">Empresas inmobiliarias y su condición de agentes de retención </w:t>
      </w:r>
    </w:p>
    <w:p w14:paraId="5345FCAC" w14:textId="04485170" w:rsidR="00B71F67" w:rsidRPr="00F054C5" w:rsidRDefault="007E4DAB" w:rsidP="007E4DAB">
      <w:pPr>
        <w:tabs>
          <w:tab w:val="left" w:pos="-142"/>
        </w:tabs>
        <w:spacing w:after="0"/>
        <w:jc w:val="both"/>
        <w:rPr>
          <w:rFonts w:ascii="Arial" w:hAnsi="Arial" w:cs="Arial"/>
          <w:sz w:val="24"/>
          <w:szCs w:val="24"/>
        </w:rPr>
      </w:pPr>
      <w:r w:rsidRPr="00F054C5">
        <w:rPr>
          <w:rFonts w:ascii="Arial" w:hAnsi="Arial" w:cs="Arial"/>
          <w:b/>
          <w:w w:val="110"/>
          <w:sz w:val="24"/>
          <w:szCs w:val="24"/>
        </w:rPr>
        <w:t xml:space="preserve">Artículo </w:t>
      </w:r>
      <w:r w:rsidR="00617966" w:rsidRPr="00F054C5">
        <w:rPr>
          <w:rFonts w:ascii="Arial" w:hAnsi="Arial" w:cs="Arial"/>
          <w:b/>
          <w:sz w:val="24"/>
          <w:szCs w:val="24"/>
        </w:rPr>
        <w:t>33</w:t>
      </w:r>
      <w:r w:rsidRPr="00F054C5">
        <w:rPr>
          <w:rFonts w:ascii="Arial" w:hAnsi="Arial" w:cs="Arial"/>
          <w:b/>
          <w:sz w:val="24"/>
          <w:szCs w:val="24"/>
        </w:rPr>
        <w:t>.</w:t>
      </w:r>
      <w:r w:rsidRPr="00F054C5">
        <w:rPr>
          <w:rFonts w:ascii="Arial" w:hAnsi="Arial" w:cs="Arial"/>
          <w:sz w:val="24"/>
          <w:szCs w:val="24"/>
        </w:rPr>
        <w:t xml:space="preserve"> En el</w:t>
      </w:r>
      <w:r w:rsidRPr="00F054C5">
        <w:rPr>
          <w:rFonts w:ascii="Arial" w:hAnsi="Arial" w:cs="Arial"/>
          <w:spacing w:val="13"/>
          <w:sz w:val="24"/>
          <w:szCs w:val="24"/>
        </w:rPr>
        <w:t xml:space="preserve"> </w:t>
      </w:r>
      <w:r w:rsidRPr="00F054C5">
        <w:rPr>
          <w:rFonts w:ascii="Arial" w:hAnsi="Arial" w:cs="Arial"/>
          <w:sz w:val="24"/>
          <w:szCs w:val="24"/>
        </w:rPr>
        <w:t xml:space="preserve">caso de los </w:t>
      </w:r>
      <w:r w:rsidRPr="00F054C5">
        <w:rPr>
          <w:rFonts w:ascii="Arial" w:hAnsi="Arial" w:cs="Arial"/>
          <w:w w:val="90"/>
          <w:sz w:val="24"/>
          <w:szCs w:val="24"/>
        </w:rPr>
        <w:t>i</w:t>
      </w:r>
      <w:r w:rsidRPr="00F054C5">
        <w:rPr>
          <w:rFonts w:ascii="Arial" w:hAnsi="Arial" w:cs="Arial"/>
          <w:w w:val="112"/>
          <w:sz w:val="24"/>
          <w:szCs w:val="24"/>
        </w:rPr>
        <w:t>n</w:t>
      </w:r>
      <w:r w:rsidRPr="00F054C5">
        <w:rPr>
          <w:rFonts w:ascii="Arial" w:hAnsi="Arial" w:cs="Arial"/>
          <w:sz w:val="24"/>
          <w:szCs w:val="24"/>
        </w:rPr>
        <w:t>m</w:t>
      </w:r>
      <w:r w:rsidRPr="00F054C5">
        <w:rPr>
          <w:rFonts w:ascii="Arial" w:hAnsi="Arial" w:cs="Arial"/>
          <w:w w:val="93"/>
          <w:sz w:val="24"/>
          <w:szCs w:val="24"/>
        </w:rPr>
        <w:t>u</w:t>
      </w:r>
      <w:r w:rsidRPr="00F054C5">
        <w:rPr>
          <w:rFonts w:ascii="Arial" w:hAnsi="Arial" w:cs="Arial"/>
          <w:w w:val="105"/>
          <w:sz w:val="24"/>
          <w:szCs w:val="24"/>
        </w:rPr>
        <w:t>e</w:t>
      </w:r>
      <w:r w:rsidRPr="00F054C5">
        <w:rPr>
          <w:rFonts w:ascii="Arial" w:hAnsi="Arial" w:cs="Arial"/>
          <w:w w:val="106"/>
          <w:sz w:val="24"/>
          <w:szCs w:val="24"/>
        </w:rPr>
        <w:t>b</w:t>
      </w:r>
      <w:r w:rsidRPr="00F054C5">
        <w:rPr>
          <w:rFonts w:ascii="Arial" w:hAnsi="Arial" w:cs="Arial"/>
          <w:w w:val="113"/>
          <w:sz w:val="24"/>
          <w:szCs w:val="24"/>
        </w:rPr>
        <w:t>l</w:t>
      </w:r>
      <w:r w:rsidRPr="00F054C5">
        <w:rPr>
          <w:rFonts w:ascii="Arial" w:hAnsi="Arial" w:cs="Arial"/>
          <w:w w:val="98"/>
          <w:sz w:val="24"/>
          <w:szCs w:val="24"/>
        </w:rPr>
        <w:t>e</w:t>
      </w:r>
      <w:r w:rsidRPr="00F054C5">
        <w:rPr>
          <w:rFonts w:ascii="Arial" w:hAnsi="Arial" w:cs="Arial"/>
          <w:w w:val="104"/>
          <w:sz w:val="24"/>
          <w:szCs w:val="24"/>
        </w:rPr>
        <w:t xml:space="preserve">s </w:t>
      </w:r>
      <w:r w:rsidRPr="00F054C5">
        <w:rPr>
          <w:rFonts w:ascii="Arial" w:hAnsi="Arial" w:cs="Arial"/>
          <w:w w:val="91"/>
          <w:sz w:val="24"/>
          <w:szCs w:val="24"/>
        </w:rPr>
        <w:t>a</w:t>
      </w:r>
      <w:r w:rsidRPr="00F054C5">
        <w:rPr>
          <w:rFonts w:ascii="Arial" w:hAnsi="Arial" w:cs="Arial"/>
          <w:w w:val="94"/>
          <w:sz w:val="24"/>
          <w:szCs w:val="24"/>
        </w:rPr>
        <w:t>r</w:t>
      </w:r>
      <w:r w:rsidRPr="00F054C5">
        <w:rPr>
          <w:rFonts w:ascii="Arial" w:hAnsi="Arial" w:cs="Arial"/>
          <w:w w:val="131"/>
          <w:sz w:val="24"/>
          <w:szCs w:val="24"/>
        </w:rPr>
        <w:t>r</w:t>
      </w:r>
      <w:r w:rsidRPr="00F054C5">
        <w:rPr>
          <w:rFonts w:ascii="Arial" w:hAnsi="Arial" w:cs="Arial"/>
          <w:w w:val="98"/>
          <w:sz w:val="24"/>
          <w:szCs w:val="24"/>
        </w:rPr>
        <w:t>e</w:t>
      </w:r>
      <w:r w:rsidRPr="00F054C5">
        <w:rPr>
          <w:rFonts w:ascii="Arial" w:hAnsi="Arial" w:cs="Arial"/>
          <w:w w:val="112"/>
          <w:sz w:val="24"/>
          <w:szCs w:val="24"/>
        </w:rPr>
        <w:t>n</w:t>
      </w:r>
      <w:r w:rsidRPr="00F054C5">
        <w:rPr>
          <w:rFonts w:ascii="Arial" w:hAnsi="Arial" w:cs="Arial"/>
          <w:w w:val="93"/>
          <w:sz w:val="24"/>
          <w:szCs w:val="24"/>
        </w:rPr>
        <w:t>d</w:t>
      </w:r>
      <w:r w:rsidRPr="00F054C5">
        <w:rPr>
          <w:rFonts w:ascii="Arial" w:hAnsi="Arial" w:cs="Arial"/>
          <w:w w:val="113"/>
          <w:sz w:val="24"/>
          <w:szCs w:val="24"/>
        </w:rPr>
        <w:t>a</w:t>
      </w:r>
      <w:r w:rsidRPr="00F054C5">
        <w:rPr>
          <w:rFonts w:ascii="Arial" w:hAnsi="Arial" w:cs="Arial"/>
          <w:sz w:val="24"/>
          <w:szCs w:val="24"/>
        </w:rPr>
        <w:t>do</w:t>
      </w:r>
      <w:r w:rsidRPr="00F054C5">
        <w:rPr>
          <w:rFonts w:ascii="Arial" w:hAnsi="Arial" w:cs="Arial"/>
          <w:w w:val="112"/>
          <w:sz w:val="24"/>
          <w:szCs w:val="24"/>
        </w:rPr>
        <w:t>s</w:t>
      </w:r>
      <w:r w:rsidRPr="00F054C5">
        <w:rPr>
          <w:rFonts w:ascii="Arial" w:hAnsi="Arial" w:cs="Arial"/>
          <w:sz w:val="24"/>
          <w:szCs w:val="24"/>
        </w:rPr>
        <w:t xml:space="preserve"> que</w:t>
      </w:r>
      <w:r w:rsidRPr="00F054C5">
        <w:rPr>
          <w:rFonts w:ascii="Arial" w:hAnsi="Arial" w:cs="Arial"/>
          <w:spacing w:val="40"/>
          <w:sz w:val="24"/>
          <w:szCs w:val="24"/>
        </w:rPr>
        <w:t xml:space="preserve"> </w:t>
      </w:r>
      <w:r w:rsidRPr="00F054C5">
        <w:rPr>
          <w:rFonts w:ascii="Arial" w:hAnsi="Arial" w:cs="Arial"/>
          <w:sz w:val="24"/>
          <w:szCs w:val="24"/>
        </w:rPr>
        <w:t>sean</w:t>
      </w:r>
      <w:r w:rsidRPr="00F054C5">
        <w:rPr>
          <w:rFonts w:ascii="Arial" w:hAnsi="Arial" w:cs="Arial"/>
          <w:spacing w:val="50"/>
          <w:sz w:val="24"/>
          <w:szCs w:val="24"/>
        </w:rPr>
        <w:t xml:space="preserve"> </w:t>
      </w:r>
      <w:r w:rsidRPr="00F054C5">
        <w:rPr>
          <w:rFonts w:ascii="Arial" w:hAnsi="Arial" w:cs="Arial"/>
          <w:sz w:val="24"/>
          <w:szCs w:val="24"/>
        </w:rPr>
        <w:t xml:space="preserve">administrados </w:t>
      </w:r>
      <w:r w:rsidRPr="00F054C5">
        <w:rPr>
          <w:rFonts w:ascii="Arial" w:hAnsi="Arial" w:cs="Arial"/>
          <w:w w:val="87"/>
          <w:sz w:val="24"/>
          <w:szCs w:val="24"/>
        </w:rPr>
        <w:t>p</w:t>
      </w:r>
      <w:r w:rsidRPr="00F054C5">
        <w:rPr>
          <w:rFonts w:ascii="Arial" w:hAnsi="Arial" w:cs="Arial"/>
          <w:sz w:val="24"/>
          <w:szCs w:val="24"/>
        </w:rPr>
        <w:t>o</w:t>
      </w:r>
      <w:r w:rsidRPr="00F054C5">
        <w:rPr>
          <w:rFonts w:ascii="Arial" w:hAnsi="Arial" w:cs="Arial"/>
          <w:w w:val="131"/>
          <w:sz w:val="24"/>
          <w:szCs w:val="24"/>
        </w:rPr>
        <w:t>r</w:t>
      </w:r>
      <w:r w:rsidRPr="00F054C5">
        <w:rPr>
          <w:rFonts w:ascii="Arial" w:hAnsi="Arial" w:cs="Arial"/>
          <w:spacing w:val="22"/>
          <w:sz w:val="24"/>
          <w:szCs w:val="24"/>
        </w:rPr>
        <w:t xml:space="preserve"> </w:t>
      </w:r>
      <w:r w:rsidRPr="00F054C5">
        <w:rPr>
          <w:rFonts w:ascii="Arial" w:hAnsi="Arial" w:cs="Arial"/>
          <w:w w:val="98"/>
          <w:sz w:val="24"/>
          <w:szCs w:val="24"/>
        </w:rPr>
        <w:t>e</w:t>
      </w:r>
      <w:r w:rsidRPr="00F054C5">
        <w:rPr>
          <w:rFonts w:ascii="Arial" w:hAnsi="Arial" w:cs="Arial"/>
          <w:w w:val="104"/>
          <w:sz w:val="24"/>
          <w:szCs w:val="24"/>
        </w:rPr>
        <w:t>m</w:t>
      </w:r>
      <w:r w:rsidRPr="00F054C5">
        <w:rPr>
          <w:rFonts w:ascii="Arial" w:hAnsi="Arial" w:cs="Arial"/>
          <w:sz w:val="24"/>
          <w:szCs w:val="24"/>
        </w:rPr>
        <w:t>p</w:t>
      </w:r>
      <w:r w:rsidRPr="00F054C5">
        <w:rPr>
          <w:rFonts w:ascii="Arial" w:hAnsi="Arial" w:cs="Arial"/>
          <w:w w:val="112"/>
          <w:sz w:val="24"/>
          <w:szCs w:val="24"/>
        </w:rPr>
        <w:t>r</w:t>
      </w:r>
      <w:r w:rsidRPr="00F054C5">
        <w:rPr>
          <w:rFonts w:ascii="Arial" w:hAnsi="Arial" w:cs="Arial"/>
          <w:w w:val="105"/>
          <w:sz w:val="24"/>
          <w:szCs w:val="24"/>
        </w:rPr>
        <w:t>e</w:t>
      </w:r>
      <w:r w:rsidRPr="00F054C5">
        <w:rPr>
          <w:rFonts w:ascii="Arial" w:hAnsi="Arial" w:cs="Arial"/>
          <w:w w:val="96"/>
          <w:sz w:val="24"/>
          <w:szCs w:val="24"/>
        </w:rPr>
        <w:t>s</w:t>
      </w:r>
      <w:r w:rsidRPr="00F054C5">
        <w:rPr>
          <w:rFonts w:ascii="Arial" w:hAnsi="Arial" w:cs="Arial"/>
          <w:w w:val="105"/>
          <w:sz w:val="24"/>
          <w:szCs w:val="24"/>
        </w:rPr>
        <w:t>a</w:t>
      </w:r>
      <w:r w:rsidRPr="00F054C5">
        <w:rPr>
          <w:rFonts w:ascii="Arial" w:hAnsi="Arial" w:cs="Arial"/>
          <w:w w:val="96"/>
          <w:sz w:val="24"/>
          <w:szCs w:val="24"/>
        </w:rPr>
        <w:t>s i</w:t>
      </w:r>
      <w:r w:rsidRPr="00F054C5">
        <w:rPr>
          <w:rFonts w:ascii="Arial" w:hAnsi="Arial" w:cs="Arial"/>
          <w:w w:val="106"/>
          <w:sz w:val="24"/>
          <w:szCs w:val="24"/>
        </w:rPr>
        <w:t>n</w:t>
      </w:r>
      <w:r w:rsidRPr="00F054C5">
        <w:rPr>
          <w:rFonts w:ascii="Arial" w:hAnsi="Arial" w:cs="Arial"/>
          <w:w w:val="108"/>
          <w:sz w:val="24"/>
          <w:szCs w:val="24"/>
        </w:rPr>
        <w:t>m</w:t>
      </w:r>
      <w:r w:rsidRPr="00F054C5">
        <w:rPr>
          <w:rFonts w:ascii="Arial" w:hAnsi="Arial" w:cs="Arial"/>
          <w:sz w:val="24"/>
          <w:szCs w:val="24"/>
        </w:rPr>
        <w:t>o</w:t>
      </w:r>
      <w:r w:rsidRPr="00F054C5">
        <w:rPr>
          <w:rFonts w:ascii="Arial" w:hAnsi="Arial" w:cs="Arial"/>
          <w:w w:val="112"/>
          <w:sz w:val="24"/>
          <w:szCs w:val="24"/>
        </w:rPr>
        <w:t>b</w:t>
      </w:r>
      <w:r w:rsidRPr="00F054C5">
        <w:rPr>
          <w:rFonts w:ascii="Arial" w:hAnsi="Arial" w:cs="Arial"/>
          <w:w w:val="90"/>
          <w:sz w:val="24"/>
          <w:szCs w:val="24"/>
        </w:rPr>
        <w:t>i</w:t>
      </w:r>
      <w:r w:rsidRPr="00F054C5">
        <w:rPr>
          <w:rFonts w:ascii="Arial" w:hAnsi="Arial" w:cs="Arial"/>
          <w:w w:val="101"/>
          <w:sz w:val="24"/>
          <w:szCs w:val="24"/>
        </w:rPr>
        <w:t>li</w:t>
      </w:r>
      <w:r w:rsidRPr="00F054C5">
        <w:rPr>
          <w:rFonts w:ascii="Arial" w:hAnsi="Arial" w:cs="Arial"/>
          <w:w w:val="105"/>
          <w:sz w:val="24"/>
          <w:szCs w:val="24"/>
        </w:rPr>
        <w:t>a</w:t>
      </w:r>
      <w:r w:rsidRPr="00F054C5">
        <w:rPr>
          <w:rFonts w:ascii="Arial" w:hAnsi="Arial" w:cs="Arial"/>
          <w:w w:val="131"/>
          <w:sz w:val="24"/>
          <w:szCs w:val="24"/>
        </w:rPr>
        <w:t>r</w:t>
      </w:r>
      <w:r w:rsidRPr="00F054C5">
        <w:rPr>
          <w:rFonts w:ascii="Arial" w:hAnsi="Arial" w:cs="Arial"/>
          <w:w w:val="79"/>
          <w:sz w:val="24"/>
          <w:szCs w:val="24"/>
        </w:rPr>
        <w:t>i</w:t>
      </w:r>
      <w:r w:rsidRPr="00F054C5">
        <w:rPr>
          <w:rFonts w:ascii="Arial" w:hAnsi="Arial" w:cs="Arial"/>
          <w:w w:val="105"/>
          <w:sz w:val="24"/>
          <w:szCs w:val="24"/>
        </w:rPr>
        <w:t>a</w:t>
      </w:r>
      <w:r w:rsidRPr="00F054C5">
        <w:rPr>
          <w:rFonts w:ascii="Arial" w:hAnsi="Arial" w:cs="Arial"/>
          <w:w w:val="112"/>
          <w:sz w:val="24"/>
          <w:szCs w:val="24"/>
        </w:rPr>
        <w:t>s</w:t>
      </w:r>
      <w:r w:rsidRPr="00F054C5">
        <w:rPr>
          <w:rFonts w:ascii="Arial" w:hAnsi="Arial" w:cs="Arial"/>
          <w:w w:val="87"/>
          <w:sz w:val="24"/>
          <w:szCs w:val="24"/>
        </w:rPr>
        <w:t>,</w:t>
      </w:r>
      <w:r w:rsidRPr="00F054C5">
        <w:rPr>
          <w:rFonts w:ascii="Arial" w:hAnsi="Arial" w:cs="Arial"/>
          <w:sz w:val="24"/>
          <w:szCs w:val="24"/>
        </w:rPr>
        <w:t xml:space="preserve"> éstas al recibir </w:t>
      </w:r>
      <w:r w:rsidRPr="00F054C5">
        <w:rPr>
          <w:rFonts w:ascii="Arial" w:hAnsi="Arial" w:cs="Arial"/>
          <w:w w:val="79"/>
          <w:sz w:val="24"/>
          <w:szCs w:val="24"/>
        </w:rPr>
        <w:t>l</w:t>
      </w:r>
      <w:r w:rsidRPr="00F054C5">
        <w:rPr>
          <w:rFonts w:ascii="Arial" w:hAnsi="Arial" w:cs="Arial"/>
          <w:w w:val="106"/>
          <w:sz w:val="24"/>
          <w:szCs w:val="24"/>
        </w:rPr>
        <w:t>o</w:t>
      </w:r>
      <w:r w:rsidRPr="00F054C5">
        <w:rPr>
          <w:rFonts w:ascii="Arial" w:hAnsi="Arial" w:cs="Arial"/>
          <w:w w:val="112"/>
          <w:sz w:val="24"/>
          <w:szCs w:val="24"/>
        </w:rPr>
        <w:t>s</w:t>
      </w:r>
      <w:r w:rsidRPr="00F054C5">
        <w:rPr>
          <w:rFonts w:ascii="Arial" w:hAnsi="Arial" w:cs="Arial"/>
          <w:sz w:val="24"/>
          <w:szCs w:val="24"/>
        </w:rPr>
        <w:t xml:space="preserve"> cánones </w:t>
      </w:r>
      <w:r w:rsidRPr="00F054C5">
        <w:rPr>
          <w:rFonts w:ascii="Arial" w:hAnsi="Arial" w:cs="Arial"/>
          <w:w w:val="93"/>
          <w:sz w:val="24"/>
          <w:szCs w:val="24"/>
        </w:rPr>
        <w:t>d</w:t>
      </w:r>
      <w:r w:rsidRPr="00F054C5">
        <w:rPr>
          <w:rFonts w:ascii="Arial" w:hAnsi="Arial" w:cs="Arial"/>
          <w:w w:val="105"/>
          <w:sz w:val="24"/>
          <w:szCs w:val="24"/>
        </w:rPr>
        <w:t xml:space="preserve">e </w:t>
      </w:r>
      <w:r w:rsidRPr="00F054C5">
        <w:rPr>
          <w:rFonts w:ascii="Arial" w:hAnsi="Arial" w:cs="Arial"/>
          <w:w w:val="84"/>
          <w:sz w:val="24"/>
          <w:szCs w:val="24"/>
        </w:rPr>
        <w:t>a</w:t>
      </w:r>
      <w:r w:rsidRPr="00F054C5">
        <w:rPr>
          <w:rFonts w:ascii="Arial" w:hAnsi="Arial" w:cs="Arial"/>
          <w:w w:val="131"/>
          <w:sz w:val="24"/>
          <w:szCs w:val="24"/>
        </w:rPr>
        <w:t>r</w:t>
      </w:r>
      <w:r w:rsidRPr="00F054C5">
        <w:rPr>
          <w:rFonts w:ascii="Arial" w:hAnsi="Arial" w:cs="Arial"/>
          <w:w w:val="103"/>
          <w:sz w:val="24"/>
          <w:szCs w:val="24"/>
        </w:rPr>
        <w:t>r</w:t>
      </w:r>
      <w:r w:rsidRPr="00F054C5">
        <w:rPr>
          <w:rFonts w:ascii="Arial" w:hAnsi="Arial" w:cs="Arial"/>
          <w:w w:val="91"/>
          <w:sz w:val="24"/>
          <w:szCs w:val="24"/>
        </w:rPr>
        <w:t>e</w:t>
      </w:r>
      <w:r w:rsidRPr="00F054C5">
        <w:rPr>
          <w:rFonts w:ascii="Arial" w:hAnsi="Arial" w:cs="Arial"/>
          <w:w w:val="106"/>
          <w:sz w:val="24"/>
          <w:szCs w:val="24"/>
        </w:rPr>
        <w:t>nd</w:t>
      </w:r>
      <w:r w:rsidRPr="00F054C5">
        <w:rPr>
          <w:rFonts w:ascii="Arial" w:hAnsi="Arial" w:cs="Arial"/>
          <w:w w:val="98"/>
          <w:sz w:val="24"/>
          <w:szCs w:val="24"/>
        </w:rPr>
        <w:t>a</w:t>
      </w:r>
      <w:r w:rsidRPr="00F054C5">
        <w:rPr>
          <w:rFonts w:ascii="Arial" w:hAnsi="Arial" w:cs="Arial"/>
          <w:w w:val="108"/>
          <w:sz w:val="24"/>
          <w:szCs w:val="24"/>
        </w:rPr>
        <w:t>m</w:t>
      </w:r>
      <w:r w:rsidRPr="00F054C5">
        <w:rPr>
          <w:rFonts w:ascii="Arial" w:hAnsi="Arial" w:cs="Arial"/>
          <w:w w:val="90"/>
          <w:sz w:val="24"/>
          <w:szCs w:val="24"/>
        </w:rPr>
        <w:t>i</w:t>
      </w:r>
      <w:r w:rsidRPr="00F054C5">
        <w:rPr>
          <w:rFonts w:ascii="Arial" w:hAnsi="Arial" w:cs="Arial"/>
          <w:w w:val="98"/>
          <w:sz w:val="24"/>
          <w:szCs w:val="24"/>
        </w:rPr>
        <w:t>e</w:t>
      </w:r>
      <w:r w:rsidRPr="00F054C5">
        <w:rPr>
          <w:rFonts w:ascii="Arial" w:hAnsi="Arial" w:cs="Arial"/>
          <w:w w:val="112"/>
          <w:sz w:val="24"/>
          <w:szCs w:val="24"/>
        </w:rPr>
        <w:t>n</w:t>
      </w:r>
      <w:r w:rsidRPr="00F054C5">
        <w:rPr>
          <w:rFonts w:ascii="Arial" w:hAnsi="Arial" w:cs="Arial"/>
          <w:w w:val="113"/>
          <w:sz w:val="24"/>
          <w:szCs w:val="24"/>
        </w:rPr>
        <w:t>t</w:t>
      </w:r>
      <w:r w:rsidRPr="00F054C5">
        <w:rPr>
          <w:rFonts w:ascii="Arial" w:hAnsi="Arial" w:cs="Arial"/>
          <w:sz w:val="24"/>
          <w:szCs w:val="24"/>
        </w:rPr>
        <w:t xml:space="preserve">o respectivos, de parte </w:t>
      </w:r>
      <w:r w:rsidRPr="00F054C5">
        <w:rPr>
          <w:rFonts w:ascii="Arial" w:hAnsi="Arial" w:cs="Arial"/>
          <w:w w:val="93"/>
          <w:sz w:val="24"/>
          <w:szCs w:val="24"/>
        </w:rPr>
        <w:t>d</w:t>
      </w:r>
      <w:r w:rsidRPr="00F054C5">
        <w:rPr>
          <w:rFonts w:ascii="Arial" w:hAnsi="Arial" w:cs="Arial"/>
          <w:w w:val="98"/>
          <w:sz w:val="24"/>
          <w:szCs w:val="24"/>
        </w:rPr>
        <w:t>e</w:t>
      </w:r>
      <w:r w:rsidRPr="00F054C5">
        <w:rPr>
          <w:rFonts w:ascii="Arial" w:hAnsi="Arial" w:cs="Arial"/>
          <w:w w:val="101"/>
          <w:sz w:val="24"/>
          <w:szCs w:val="24"/>
        </w:rPr>
        <w:t xml:space="preserve">l </w:t>
      </w:r>
      <w:r w:rsidRPr="00F054C5">
        <w:rPr>
          <w:rFonts w:ascii="Arial" w:hAnsi="Arial" w:cs="Arial"/>
          <w:sz w:val="24"/>
          <w:szCs w:val="24"/>
        </w:rPr>
        <w:t xml:space="preserve">arrendatario, deberán en el ejercicio de </w:t>
      </w:r>
      <w:r w:rsidRPr="00F054C5">
        <w:rPr>
          <w:rFonts w:ascii="Arial" w:hAnsi="Arial" w:cs="Arial"/>
          <w:w w:val="88"/>
          <w:sz w:val="24"/>
          <w:szCs w:val="24"/>
        </w:rPr>
        <w:t>s</w:t>
      </w:r>
      <w:r w:rsidRPr="00F054C5">
        <w:rPr>
          <w:rFonts w:ascii="Arial" w:hAnsi="Arial" w:cs="Arial"/>
          <w:w w:val="106"/>
          <w:sz w:val="24"/>
          <w:szCs w:val="24"/>
        </w:rPr>
        <w:t>u</w:t>
      </w:r>
      <w:r w:rsidRPr="00F054C5">
        <w:rPr>
          <w:rFonts w:ascii="Arial" w:hAnsi="Arial" w:cs="Arial"/>
          <w:w w:val="104"/>
          <w:sz w:val="24"/>
          <w:szCs w:val="24"/>
        </w:rPr>
        <w:t xml:space="preserve">s </w:t>
      </w:r>
      <w:r w:rsidRPr="00F054C5">
        <w:rPr>
          <w:rFonts w:ascii="Arial" w:hAnsi="Arial" w:cs="Arial"/>
          <w:sz w:val="24"/>
          <w:szCs w:val="24"/>
        </w:rPr>
        <w:t xml:space="preserve">funciones </w:t>
      </w:r>
      <w:r w:rsidRPr="00F054C5">
        <w:rPr>
          <w:rFonts w:ascii="Arial" w:hAnsi="Arial" w:cs="Arial"/>
          <w:w w:val="98"/>
          <w:sz w:val="24"/>
          <w:szCs w:val="24"/>
        </w:rPr>
        <w:t>c</w:t>
      </w:r>
      <w:r w:rsidRPr="00F054C5">
        <w:rPr>
          <w:rFonts w:ascii="Arial" w:hAnsi="Arial" w:cs="Arial"/>
          <w:w w:val="93"/>
          <w:sz w:val="24"/>
          <w:szCs w:val="24"/>
        </w:rPr>
        <w:t>o</w:t>
      </w:r>
      <w:r w:rsidRPr="00F054C5">
        <w:rPr>
          <w:rFonts w:ascii="Arial" w:hAnsi="Arial" w:cs="Arial"/>
          <w:w w:val="120"/>
          <w:sz w:val="24"/>
          <w:szCs w:val="24"/>
        </w:rPr>
        <w:t>m</w:t>
      </w:r>
      <w:r w:rsidRPr="00F054C5">
        <w:rPr>
          <w:rFonts w:ascii="Arial" w:hAnsi="Arial" w:cs="Arial"/>
          <w:w w:val="81"/>
          <w:sz w:val="24"/>
          <w:szCs w:val="24"/>
        </w:rPr>
        <w:t>o</w:t>
      </w:r>
      <w:r w:rsidR="00B71F67" w:rsidRPr="00F054C5">
        <w:rPr>
          <w:rFonts w:ascii="Arial" w:hAnsi="Arial" w:cs="Arial"/>
          <w:sz w:val="24"/>
          <w:szCs w:val="24"/>
        </w:rPr>
        <w:t xml:space="preserve"> a</w:t>
      </w:r>
      <w:r w:rsidRPr="00F054C5">
        <w:rPr>
          <w:rFonts w:ascii="Arial" w:hAnsi="Arial" w:cs="Arial"/>
          <w:sz w:val="24"/>
          <w:szCs w:val="24"/>
        </w:rPr>
        <w:t xml:space="preserve">gentes de </w:t>
      </w:r>
      <w:r w:rsidR="00B71F67" w:rsidRPr="00F054C5">
        <w:rPr>
          <w:rFonts w:ascii="Arial" w:hAnsi="Arial" w:cs="Arial"/>
          <w:w w:val="103"/>
          <w:sz w:val="24"/>
          <w:szCs w:val="24"/>
        </w:rPr>
        <w:t>r</w:t>
      </w:r>
      <w:r w:rsidRPr="00F054C5">
        <w:rPr>
          <w:rFonts w:ascii="Arial" w:hAnsi="Arial" w:cs="Arial"/>
          <w:w w:val="98"/>
          <w:sz w:val="24"/>
          <w:szCs w:val="24"/>
        </w:rPr>
        <w:t>e</w:t>
      </w:r>
      <w:r w:rsidRPr="00F054C5">
        <w:rPr>
          <w:rFonts w:ascii="Arial" w:hAnsi="Arial" w:cs="Arial"/>
          <w:w w:val="101"/>
          <w:sz w:val="24"/>
          <w:szCs w:val="24"/>
        </w:rPr>
        <w:t>t</w:t>
      </w:r>
      <w:r w:rsidRPr="00F054C5">
        <w:rPr>
          <w:rFonts w:ascii="Arial" w:hAnsi="Arial" w:cs="Arial"/>
          <w:w w:val="106"/>
          <w:sz w:val="24"/>
          <w:szCs w:val="24"/>
        </w:rPr>
        <w:t>en</w:t>
      </w:r>
      <w:r w:rsidRPr="00F054C5">
        <w:rPr>
          <w:rFonts w:ascii="Arial" w:hAnsi="Arial" w:cs="Arial"/>
          <w:w w:val="91"/>
          <w:sz w:val="24"/>
          <w:szCs w:val="24"/>
        </w:rPr>
        <w:t>c</w:t>
      </w:r>
      <w:r w:rsidRPr="00F054C5">
        <w:rPr>
          <w:rFonts w:ascii="Arial" w:hAnsi="Arial" w:cs="Arial"/>
          <w:w w:val="135"/>
          <w:sz w:val="24"/>
          <w:szCs w:val="24"/>
        </w:rPr>
        <w:t>i</w:t>
      </w:r>
      <w:r w:rsidRPr="00F054C5">
        <w:rPr>
          <w:rFonts w:ascii="Arial" w:hAnsi="Arial" w:cs="Arial"/>
          <w:w w:val="87"/>
          <w:sz w:val="24"/>
          <w:szCs w:val="24"/>
        </w:rPr>
        <w:t>ó</w:t>
      </w:r>
      <w:r w:rsidRPr="00F054C5">
        <w:rPr>
          <w:rFonts w:ascii="Arial" w:hAnsi="Arial" w:cs="Arial"/>
          <w:w w:val="112"/>
          <w:sz w:val="24"/>
          <w:szCs w:val="24"/>
        </w:rPr>
        <w:t>n</w:t>
      </w:r>
      <w:r w:rsidRPr="00F054C5">
        <w:rPr>
          <w:rFonts w:ascii="Arial" w:hAnsi="Arial" w:cs="Arial"/>
          <w:sz w:val="24"/>
          <w:szCs w:val="24"/>
        </w:rPr>
        <w:t xml:space="preserve"> </w:t>
      </w:r>
      <w:r w:rsidRPr="00F054C5">
        <w:rPr>
          <w:rFonts w:ascii="Arial" w:hAnsi="Arial" w:cs="Arial"/>
          <w:w w:val="93"/>
          <w:sz w:val="24"/>
          <w:szCs w:val="24"/>
        </w:rPr>
        <w:t>d</w:t>
      </w:r>
      <w:r w:rsidRPr="00F054C5">
        <w:rPr>
          <w:rFonts w:ascii="Arial" w:hAnsi="Arial" w:cs="Arial"/>
          <w:w w:val="98"/>
          <w:sz w:val="24"/>
          <w:szCs w:val="24"/>
        </w:rPr>
        <w:t>e</w:t>
      </w:r>
      <w:r w:rsidRPr="00F054C5">
        <w:rPr>
          <w:rFonts w:ascii="Arial" w:hAnsi="Arial" w:cs="Arial"/>
          <w:w w:val="101"/>
          <w:sz w:val="24"/>
          <w:szCs w:val="24"/>
        </w:rPr>
        <w:t xml:space="preserve">l </w:t>
      </w:r>
      <w:r w:rsidRPr="00F054C5">
        <w:rPr>
          <w:rFonts w:ascii="Arial" w:hAnsi="Arial" w:cs="Arial"/>
          <w:sz w:val="24"/>
          <w:szCs w:val="24"/>
        </w:rPr>
        <w:t xml:space="preserve">impuesto sobre </w:t>
      </w:r>
      <w:r w:rsidRPr="00F054C5">
        <w:rPr>
          <w:rFonts w:ascii="Arial" w:hAnsi="Arial" w:cs="Arial"/>
          <w:w w:val="67"/>
          <w:sz w:val="24"/>
          <w:szCs w:val="24"/>
        </w:rPr>
        <w:t>i</w:t>
      </w:r>
      <w:r w:rsidRPr="00F054C5">
        <w:rPr>
          <w:rFonts w:ascii="Arial" w:hAnsi="Arial" w:cs="Arial"/>
          <w:w w:val="106"/>
          <w:sz w:val="24"/>
          <w:szCs w:val="24"/>
        </w:rPr>
        <w:t>n</w:t>
      </w:r>
      <w:r w:rsidRPr="00F054C5">
        <w:rPr>
          <w:rFonts w:ascii="Arial" w:hAnsi="Arial" w:cs="Arial"/>
          <w:w w:val="108"/>
          <w:sz w:val="24"/>
          <w:szCs w:val="24"/>
        </w:rPr>
        <w:t>m</w:t>
      </w:r>
      <w:r w:rsidRPr="00F054C5">
        <w:rPr>
          <w:rFonts w:ascii="Arial" w:hAnsi="Arial" w:cs="Arial"/>
          <w:sz w:val="24"/>
          <w:szCs w:val="24"/>
        </w:rPr>
        <w:t>u</w:t>
      </w:r>
      <w:r w:rsidRPr="00F054C5">
        <w:rPr>
          <w:rFonts w:ascii="Arial" w:hAnsi="Arial" w:cs="Arial"/>
          <w:w w:val="120"/>
          <w:sz w:val="24"/>
          <w:szCs w:val="24"/>
        </w:rPr>
        <w:t>e</w:t>
      </w:r>
      <w:r w:rsidRPr="00F054C5">
        <w:rPr>
          <w:rFonts w:ascii="Arial" w:hAnsi="Arial" w:cs="Arial"/>
          <w:w w:val="106"/>
          <w:sz w:val="24"/>
          <w:szCs w:val="24"/>
        </w:rPr>
        <w:t>b</w:t>
      </w:r>
      <w:r w:rsidRPr="00F054C5">
        <w:rPr>
          <w:rFonts w:ascii="Arial" w:hAnsi="Arial" w:cs="Arial"/>
          <w:w w:val="90"/>
          <w:sz w:val="24"/>
          <w:szCs w:val="24"/>
        </w:rPr>
        <w:t>l</w:t>
      </w:r>
      <w:r w:rsidRPr="00F054C5">
        <w:rPr>
          <w:rFonts w:ascii="Arial" w:hAnsi="Arial" w:cs="Arial"/>
          <w:w w:val="113"/>
          <w:sz w:val="24"/>
          <w:szCs w:val="24"/>
        </w:rPr>
        <w:t>e</w:t>
      </w:r>
      <w:r w:rsidRPr="00F054C5">
        <w:rPr>
          <w:rFonts w:ascii="Arial" w:hAnsi="Arial" w:cs="Arial"/>
          <w:w w:val="104"/>
          <w:sz w:val="24"/>
          <w:szCs w:val="24"/>
        </w:rPr>
        <w:t>s</w:t>
      </w:r>
      <w:r w:rsidRPr="00F054C5">
        <w:rPr>
          <w:rFonts w:ascii="Arial" w:hAnsi="Arial" w:cs="Arial"/>
          <w:sz w:val="24"/>
          <w:szCs w:val="24"/>
        </w:rPr>
        <w:t xml:space="preserve"> </w:t>
      </w:r>
      <w:r w:rsidRPr="00F054C5">
        <w:rPr>
          <w:rFonts w:ascii="Arial" w:hAnsi="Arial" w:cs="Arial"/>
          <w:w w:val="87"/>
          <w:sz w:val="24"/>
          <w:szCs w:val="24"/>
        </w:rPr>
        <w:t>u</w:t>
      </w:r>
      <w:r w:rsidRPr="00F054C5">
        <w:rPr>
          <w:rFonts w:ascii="Arial" w:hAnsi="Arial" w:cs="Arial"/>
          <w:w w:val="131"/>
          <w:sz w:val="24"/>
          <w:szCs w:val="24"/>
        </w:rPr>
        <w:t>r</w:t>
      </w:r>
      <w:r w:rsidRPr="00F054C5">
        <w:rPr>
          <w:rFonts w:ascii="Arial" w:hAnsi="Arial" w:cs="Arial"/>
          <w:sz w:val="24"/>
          <w:szCs w:val="24"/>
        </w:rPr>
        <w:t>b</w:t>
      </w:r>
      <w:r w:rsidRPr="00F054C5">
        <w:rPr>
          <w:rFonts w:ascii="Arial" w:hAnsi="Arial" w:cs="Arial"/>
          <w:w w:val="98"/>
          <w:sz w:val="24"/>
          <w:szCs w:val="24"/>
        </w:rPr>
        <w:t>a</w:t>
      </w:r>
      <w:r w:rsidRPr="00F054C5">
        <w:rPr>
          <w:rFonts w:ascii="Arial" w:hAnsi="Arial" w:cs="Arial"/>
          <w:w w:val="106"/>
          <w:sz w:val="24"/>
          <w:szCs w:val="24"/>
        </w:rPr>
        <w:t>no</w:t>
      </w:r>
      <w:r w:rsidRPr="00F054C5">
        <w:rPr>
          <w:rFonts w:ascii="Arial" w:hAnsi="Arial" w:cs="Arial"/>
          <w:w w:val="104"/>
          <w:sz w:val="24"/>
          <w:szCs w:val="24"/>
        </w:rPr>
        <w:t>s</w:t>
      </w:r>
      <w:r w:rsidRPr="00F054C5">
        <w:rPr>
          <w:rFonts w:ascii="Arial" w:hAnsi="Arial" w:cs="Arial"/>
          <w:w w:val="87"/>
          <w:sz w:val="24"/>
          <w:szCs w:val="24"/>
        </w:rPr>
        <w:t>,</w:t>
      </w:r>
      <w:r w:rsidRPr="00F054C5">
        <w:rPr>
          <w:rFonts w:ascii="Arial" w:hAnsi="Arial" w:cs="Arial"/>
          <w:sz w:val="24"/>
          <w:szCs w:val="24"/>
        </w:rPr>
        <w:t xml:space="preserve"> </w:t>
      </w:r>
      <w:r w:rsidRPr="00F054C5">
        <w:rPr>
          <w:rFonts w:ascii="Arial" w:hAnsi="Arial" w:cs="Arial"/>
          <w:w w:val="91"/>
          <w:sz w:val="24"/>
          <w:szCs w:val="24"/>
        </w:rPr>
        <w:t>e</w:t>
      </w:r>
      <w:r w:rsidRPr="00F054C5">
        <w:rPr>
          <w:rFonts w:ascii="Arial" w:hAnsi="Arial" w:cs="Arial"/>
          <w:w w:val="131"/>
          <w:sz w:val="24"/>
          <w:szCs w:val="24"/>
        </w:rPr>
        <w:t>f</w:t>
      </w:r>
      <w:r w:rsidRPr="00F054C5">
        <w:rPr>
          <w:rFonts w:ascii="Arial" w:hAnsi="Arial" w:cs="Arial"/>
          <w:w w:val="77"/>
          <w:sz w:val="24"/>
          <w:szCs w:val="24"/>
        </w:rPr>
        <w:t>e</w:t>
      </w:r>
      <w:r w:rsidRPr="00F054C5">
        <w:rPr>
          <w:rFonts w:ascii="Arial" w:hAnsi="Arial" w:cs="Arial"/>
          <w:w w:val="113"/>
          <w:sz w:val="24"/>
          <w:szCs w:val="24"/>
        </w:rPr>
        <w:t>ct</w:t>
      </w:r>
      <w:r w:rsidRPr="00F054C5">
        <w:rPr>
          <w:rFonts w:ascii="Arial" w:hAnsi="Arial" w:cs="Arial"/>
          <w:w w:val="93"/>
          <w:sz w:val="24"/>
          <w:szCs w:val="24"/>
        </w:rPr>
        <w:t>u</w:t>
      </w:r>
      <w:r w:rsidRPr="00F054C5">
        <w:rPr>
          <w:rFonts w:ascii="Arial" w:hAnsi="Arial" w:cs="Arial"/>
          <w:w w:val="113"/>
          <w:sz w:val="24"/>
          <w:szCs w:val="24"/>
        </w:rPr>
        <w:t>a</w:t>
      </w:r>
      <w:r w:rsidRPr="00F054C5">
        <w:rPr>
          <w:rFonts w:ascii="Arial" w:hAnsi="Arial" w:cs="Arial"/>
          <w:w w:val="112"/>
          <w:sz w:val="24"/>
          <w:szCs w:val="24"/>
        </w:rPr>
        <w:t>r</w:t>
      </w:r>
      <w:r w:rsidRPr="00F054C5">
        <w:rPr>
          <w:rFonts w:ascii="Arial" w:hAnsi="Arial" w:cs="Arial"/>
          <w:spacing w:val="-21"/>
          <w:sz w:val="24"/>
          <w:szCs w:val="24"/>
        </w:rPr>
        <w:t xml:space="preserve"> </w:t>
      </w:r>
      <w:r w:rsidRPr="00F054C5">
        <w:rPr>
          <w:rFonts w:ascii="Arial" w:hAnsi="Arial" w:cs="Arial"/>
          <w:w w:val="67"/>
          <w:sz w:val="24"/>
          <w:szCs w:val="24"/>
        </w:rPr>
        <w:t>l</w:t>
      </w:r>
      <w:r w:rsidRPr="00F054C5">
        <w:rPr>
          <w:rFonts w:ascii="Arial" w:hAnsi="Arial" w:cs="Arial"/>
          <w:w w:val="98"/>
          <w:sz w:val="24"/>
          <w:szCs w:val="24"/>
        </w:rPr>
        <w:t>a</w:t>
      </w:r>
      <w:r w:rsidRPr="00F054C5">
        <w:rPr>
          <w:rFonts w:ascii="Arial" w:hAnsi="Arial" w:cs="Arial"/>
          <w:sz w:val="24"/>
          <w:szCs w:val="24"/>
        </w:rPr>
        <w:t xml:space="preserve"> retención</w:t>
      </w:r>
      <w:r w:rsidRPr="00F054C5">
        <w:rPr>
          <w:rFonts w:ascii="Arial" w:hAnsi="Arial" w:cs="Arial"/>
          <w:spacing w:val="45"/>
          <w:sz w:val="24"/>
          <w:szCs w:val="24"/>
        </w:rPr>
        <w:t xml:space="preserve"> </w:t>
      </w:r>
      <w:r w:rsidRPr="00F054C5">
        <w:rPr>
          <w:rFonts w:ascii="Arial" w:hAnsi="Arial" w:cs="Arial"/>
          <w:sz w:val="24"/>
          <w:szCs w:val="24"/>
        </w:rPr>
        <w:t>de</w:t>
      </w:r>
      <w:r w:rsidRPr="00F054C5">
        <w:rPr>
          <w:rFonts w:ascii="Arial" w:hAnsi="Arial" w:cs="Arial"/>
          <w:spacing w:val="34"/>
          <w:sz w:val="24"/>
          <w:szCs w:val="24"/>
        </w:rPr>
        <w:t xml:space="preserve"> </w:t>
      </w:r>
      <w:r w:rsidRPr="00F054C5">
        <w:rPr>
          <w:rFonts w:ascii="Arial" w:hAnsi="Arial" w:cs="Arial"/>
          <w:sz w:val="24"/>
          <w:szCs w:val="24"/>
        </w:rPr>
        <w:t>dicho</w:t>
      </w:r>
      <w:r w:rsidRPr="00F054C5">
        <w:rPr>
          <w:rFonts w:ascii="Arial" w:hAnsi="Arial" w:cs="Arial"/>
          <w:spacing w:val="48"/>
          <w:sz w:val="24"/>
          <w:szCs w:val="24"/>
        </w:rPr>
        <w:t xml:space="preserve"> </w:t>
      </w:r>
      <w:r w:rsidRPr="00F054C5">
        <w:rPr>
          <w:rFonts w:ascii="Arial" w:hAnsi="Arial" w:cs="Arial"/>
          <w:w w:val="90"/>
          <w:sz w:val="24"/>
          <w:szCs w:val="24"/>
        </w:rPr>
        <w:t>t</w:t>
      </w:r>
      <w:r w:rsidRPr="00F054C5">
        <w:rPr>
          <w:rFonts w:ascii="Arial" w:hAnsi="Arial" w:cs="Arial"/>
          <w:w w:val="122"/>
          <w:sz w:val="24"/>
          <w:szCs w:val="24"/>
        </w:rPr>
        <w:t>r</w:t>
      </w:r>
      <w:r w:rsidRPr="00F054C5">
        <w:rPr>
          <w:rFonts w:ascii="Arial" w:hAnsi="Arial" w:cs="Arial"/>
          <w:w w:val="79"/>
          <w:sz w:val="24"/>
          <w:szCs w:val="24"/>
        </w:rPr>
        <w:t>i</w:t>
      </w:r>
      <w:r w:rsidRPr="00F054C5">
        <w:rPr>
          <w:rFonts w:ascii="Arial" w:hAnsi="Arial" w:cs="Arial"/>
          <w:w w:val="106"/>
          <w:sz w:val="24"/>
          <w:szCs w:val="24"/>
        </w:rPr>
        <w:t>b</w:t>
      </w:r>
      <w:r w:rsidRPr="00F054C5">
        <w:rPr>
          <w:rFonts w:ascii="Arial" w:hAnsi="Arial" w:cs="Arial"/>
          <w:sz w:val="24"/>
          <w:szCs w:val="24"/>
        </w:rPr>
        <w:t>u</w:t>
      </w:r>
      <w:r w:rsidRPr="00F054C5">
        <w:rPr>
          <w:rFonts w:ascii="Arial" w:hAnsi="Arial" w:cs="Arial"/>
          <w:w w:val="124"/>
          <w:sz w:val="24"/>
          <w:szCs w:val="24"/>
        </w:rPr>
        <w:t>t</w:t>
      </w:r>
      <w:r w:rsidRPr="00F054C5">
        <w:rPr>
          <w:rFonts w:ascii="Arial" w:hAnsi="Arial" w:cs="Arial"/>
          <w:w w:val="93"/>
          <w:sz w:val="24"/>
          <w:szCs w:val="24"/>
        </w:rPr>
        <w:t>o</w:t>
      </w:r>
      <w:r w:rsidRPr="00F054C5">
        <w:rPr>
          <w:rFonts w:ascii="Arial" w:hAnsi="Arial" w:cs="Arial"/>
          <w:sz w:val="24"/>
          <w:szCs w:val="24"/>
        </w:rPr>
        <w:t xml:space="preserve"> al</w:t>
      </w:r>
      <w:r w:rsidRPr="00F054C5">
        <w:rPr>
          <w:rFonts w:ascii="Arial" w:hAnsi="Arial" w:cs="Arial"/>
          <w:spacing w:val="36"/>
          <w:sz w:val="24"/>
          <w:szCs w:val="24"/>
        </w:rPr>
        <w:t xml:space="preserve"> </w:t>
      </w:r>
      <w:r w:rsidRPr="00F054C5">
        <w:rPr>
          <w:rFonts w:ascii="Arial" w:hAnsi="Arial" w:cs="Arial"/>
          <w:sz w:val="24"/>
          <w:szCs w:val="24"/>
        </w:rPr>
        <w:t>momento</w:t>
      </w:r>
      <w:r w:rsidRPr="00F054C5">
        <w:rPr>
          <w:rFonts w:ascii="Arial" w:hAnsi="Arial" w:cs="Arial"/>
          <w:spacing w:val="48"/>
          <w:sz w:val="24"/>
          <w:szCs w:val="24"/>
        </w:rPr>
        <w:t xml:space="preserve"> </w:t>
      </w:r>
      <w:r w:rsidRPr="00F054C5">
        <w:rPr>
          <w:rFonts w:ascii="Arial" w:hAnsi="Arial" w:cs="Arial"/>
          <w:sz w:val="24"/>
          <w:szCs w:val="24"/>
        </w:rPr>
        <w:t>de</w:t>
      </w:r>
      <w:r w:rsidRPr="00F054C5">
        <w:rPr>
          <w:rFonts w:ascii="Arial" w:hAnsi="Arial" w:cs="Arial"/>
          <w:spacing w:val="41"/>
          <w:sz w:val="24"/>
          <w:szCs w:val="24"/>
        </w:rPr>
        <w:t xml:space="preserve"> </w:t>
      </w:r>
      <w:r w:rsidRPr="00F054C5">
        <w:rPr>
          <w:rFonts w:ascii="Arial" w:hAnsi="Arial" w:cs="Arial"/>
          <w:w w:val="94"/>
          <w:sz w:val="24"/>
          <w:szCs w:val="24"/>
        </w:rPr>
        <w:t>r</w:t>
      </w:r>
      <w:r w:rsidRPr="00F054C5">
        <w:rPr>
          <w:rFonts w:ascii="Arial" w:hAnsi="Arial" w:cs="Arial"/>
          <w:w w:val="98"/>
          <w:sz w:val="24"/>
          <w:szCs w:val="24"/>
        </w:rPr>
        <w:t>e</w:t>
      </w:r>
      <w:r w:rsidRPr="00F054C5">
        <w:rPr>
          <w:rFonts w:ascii="Arial" w:hAnsi="Arial" w:cs="Arial"/>
          <w:w w:val="105"/>
          <w:sz w:val="24"/>
          <w:szCs w:val="24"/>
        </w:rPr>
        <w:t>a</w:t>
      </w:r>
      <w:r w:rsidRPr="00F054C5">
        <w:rPr>
          <w:rFonts w:ascii="Arial" w:hAnsi="Arial" w:cs="Arial"/>
          <w:w w:val="101"/>
          <w:sz w:val="24"/>
          <w:szCs w:val="24"/>
        </w:rPr>
        <w:t>l</w:t>
      </w:r>
      <w:r w:rsidRPr="00F054C5">
        <w:rPr>
          <w:rFonts w:ascii="Arial" w:hAnsi="Arial" w:cs="Arial"/>
          <w:w w:val="104"/>
          <w:sz w:val="24"/>
          <w:szCs w:val="24"/>
        </w:rPr>
        <w:t>iz</w:t>
      </w:r>
      <w:r w:rsidRPr="00F054C5">
        <w:rPr>
          <w:rFonts w:ascii="Arial" w:hAnsi="Arial" w:cs="Arial"/>
          <w:w w:val="98"/>
          <w:sz w:val="24"/>
          <w:szCs w:val="24"/>
        </w:rPr>
        <w:t>a</w:t>
      </w:r>
      <w:r w:rsidRPr="00F054C5">
        <w:rPr>
          <w:rFonts w:ascii="Arial" w:hAnsi="Arial" w:cs="Arial"/>
          <w:w w:val="112"/>
          <w:sz w:val="24"/>
          <w:szCs w:val="24"/>
        </w:rPr>
        <w:t>r</w:t>
      </w:r>
      <w:r w:rsidRPr="00F054C5">
        <w:rPr>
          <w:rFonts w:ascii="Arial" w:hAnsi="Arial" w:cs="Arial"/>
          <w:sz w:val="24"/>
          <w:szCs w:val="24"/>
        </w:rPr>
        <w:t xml:space="preserve"> </w:t>
      </w:r>
      <w:r w:rsidRPr="00F054C5">
        <w:rPr>
          <w:rFonts w:ascii="Arial" w:hAnsi="Arial" w:cs="Arial"/>
          <w:w w:val="91"/>
          <w:sz w:val="24"/>
          <w:szCs w:val="24"/>
        </w:rPr>
        <w:t>e</w:t>
      </w:r>
      <w:r w:rsidRPr="00F054C5">
        <w:rPr>
          <w:rFonts w:ascii="Arial" w:hAnsi="Arial" w:cs="Arial"/>
          <w:w w:val="135"/>
          <w:sz w:val="24"/>
          <w:szCs w:val="24"/>
        </w:rPr>
        <w:t>l</w:t>
      </w:r>
      <w:r w:rsidRPr="00F054C5">
        <w:rPr>
          <w:rFonts w:ascii="Arial" w:hAnsi="Arial" w:cs="Arial"/>
          <w:spacing w:val="18"/>
          <w:w w:val="135"/>
          <w:sz w:val="24"/>
          <w:szCs w:val="24"/>
        </w:rPr>
        <w:t xml:space="preserve"> </w:t>
      </w:r>
      <w:r w:rsidRPr="00F054C5">
        <w:rPr>
          <w:rFonts w:ascii="Arial" w:hAnsi="Arial" w:cs="Arial"/>
          <w:sz w:val="24"/>
          <w:szCs w:val="24"/>
        </w:rPr>
        <w:t>cobro</w:t>
      </w:r>
      <w:r w:rsidRPr="00F054C5">
        <w:rPr>
          <w:rFonts w:ascii="Arial" w:hAnsi="Arial" w:cs="Arial"/>
          <w:spacing w:val="30"/>
          <w:sz w:val="24"/>
          <w:szCs w:val="24"/>
        </w:rPr>
        <w:t xml:space="preserve"> </w:t>
      </w:r>
      <w:r w:rsidRPr="00F054C5">
        <w:rPr>
          <w:rFonts w:ascii="Arial" w:hAnsi="Arial" w:cs="Arial"/>
          <w:sz w:val="24"/>
          <w:szCs w:val="24"/>
        </w:rPr>
        <w:t>de</w:t>
      </w:r>
      <w:r w:rsidRPr="00F054C5">
        <w:rPr>
          <w:rFonts w:ascii="Arial" w:hAnsi="Arial" w:cs="Arial"/>
          <w:spacing w:val="22"/>
          <w:sz w:val="24"/>
          <w:szCs w:val="24"/>
        </w:rPr>
        <w:t xml:space="preserve"> </w:t>
      </w:r>
      <w:r w:rsidRPr="00F054C5">
        <w:rPr>
          <w:rFonts w:ascii="Arial" w:hAnsi="Arial" w:cs="Arial"/>
          <w:w w:val="79"/>
          <w:sz w:val="24"/>
          <w:szCs w:val="24"/>
        </w:rPr>
        <w:t>l</w:t>
      </w:r>
      <w:r w:rsidRPr="00F054C5">
        <w:rPr>
          <w:rFonts w:ascii="Arial" w:hAnsi="Arial" w:cs="Arial"/>
          <w:w w:val="106"/>
          <w:sz w:val="24"/>
          <w:szCs w:val="24"/>
        </w:rPr>
        <w:t>o</w:t>
      </w:r>
      <w:r w:rsidRPr="00F054C5">
        <w:rPr>
          <w:rFonts w:ascii="Arial" w:hAnsi="Arial" w:cs="Arial"/>
          <w:w w:val="112"/>
          <w:sz w:val="24"/>
          <w:szCs w:val="24"/>
        </w:rPr>
        <w:t>s</w:t>
      </w:r>
      <w:r w:rsidRPr="00F054C5">
        <w:rPr>
          <w:rFonts w:ascii="Arial" w:hAnsi="Arial" w:cs="Arial"/>
          <w:spacing w:val="25"/>
          <w:w w:val="112"/>
          <w:sz w:val="24"/>
          <w:szCs w:val="24"/>
        </w:rPr>
        <w:t xml:space="preserve"> </w:t>
      </w:r>
      <w:r w:rsidRPr="00F054C5">
        <w:rPr>
          <w:rFonts w:ascii="Arial" w:hAnsi="Arial" w:cs="Arial"/>
          <w:sz w:val="24"/>
          <w:szCs w:val="24"/>
        </w:rPr>
        <w:t>cánones de</w:t>
      </w:r>
      <w:r w:rsidRPr="00F054C5">
        <w:rPr>
          <w:rFonts w:ascii="Arial" w:hAnsi="Arial" w:cs="Arial"/>
          <w:spacing w:val="22"/>
          <w:sz w:val="24"/>
          <w:szCs w:val="24"/>
        </w:rPr>
        <w:t xml:space="preserve"> </w:t>
      </w:r>
      <w:r w:rsidRPr="00F054C5">
        <w:rPr>
          <w:rFonts w:ascii="Arial" w:hAnsi="Arial" w:cs="Arial"/>
          <w:w w:val="105"/>
          <w:sz w:val="24"/>
          <w:szCs w:val="24"/>
        </w:rPr>
        <w:t>a</w:t>
      </w:r>
      <w:r w:rsidRPr="00F054C5">
        <w:rPr>
          <w:rFonts w:ascii="Arial" w:hAnsi="Arial" w:cs="Arial"/>
          <w:w w:val="94"/>
          <w:sz w:val="24"/>
          <w:szCs w:val="24"/>
        </w:rPr>
        <w:t>r</w:t>
      </w:r>
      <w:r w:rsidRPr="00F054C5">
        <w:rPr>
          <w:rFonts w:ascii="Arial" w:hAnsi="Arial" w:cs="Arial"/>
          <w:w w:val="103"/>
          <w:sz w:val="24"/>
          <w:szCs w:val="24"/>
        </w:rPr>
        <w:t>r</w:t>
      </w:r>
      <w:r w:rsidRPr="00F054C5">
        <w:rPr>
          <w:rFonts w:ascii="Arial" w:hAnsi="Arial" w:cs="Arial"/>
          <w:w w:val="98"/>
          <w:sz w:val="24"/>
          <w:szCs w:val="24"/>
        </w:rPr>
        <w:t>e</w:t>
      </w:r>
      <w:r w:rsidRPr="00F054C5">
        <w:rPr>
          <w:rFonts w:ascii="Arial" w:hAnsi="Arial" w:cs="Arial"/>
          <w:w w:val="112"/>
          <w:sz w:val="24"/>
          <w:szCs w:val="24"/>
        </w:rPr>
        <w:t>n</w:t>
      </w:r>
      <w:r w:rsidRPr="00F054C5">
        <w:rPr>
          <w:rFonts w:ascii="Arial" w:hAnsi="Arial" w:cs="Arial"/>
          <w:sz w:val="24"/>
          <w:szCs w:val="24"/>
        </w:rPr>
        <w:t>d</w:t>
      </w:r>
      <w:r w:rsidRPr="00F054C5">
        <w:rPr>
          <w:rFonts w:ascii="Arial" w:hAnsi="Arial" w:cs="Arial"/>
          <w:w w:val="98"/>
          <w:sz w:val="24"/>
          <w:szCs w:val="24"/>
        </w:rPr>
        <w:t>a</w:t>
      </w:r>
      <w:r w:rsidRPr="00F054C5">
        <w:rPr>
          <w:rFonts w:ascii="Arial" w:hAnsi="Arial" w:cs="Arial"/>
          <w:w w:val="116"/>
          <w:sz w:val="24"/>
          <w:szCs w:val="24"/>
        </w:rPr>
        <w:t>m</w:t>
      </w:r>
      <w:r w:rsidRPr="00F054C5">
        <w:rPr>
          <w:rFonts w:ascii="Arial" w:hAnsi="Arial" w:cs="Arial"/>
          <w:w w:val="79"/>
          <w:sz w:val="24"/>
          <w:szCs w:val="24"/>
        </w:rPr>
        <w:t>i</w:t>
      </w:r>
      <w:r w:rsidRPr="00F054C5">
        <w:rPr>
          <w:rFonts w:ascii="Arial" w:hAnsi="Arial" w:cs="Arial"/>
          <w:w w:val="98"/>
          <w:sz w:val="24"/>
          <w:szCs w:val="24"/>
        </w:rPr>
        <w:t>e</w:t>
      </w:r>
      <w:r w:rsidRPr="00F054C5">
        <w:rPr>
          <w:rFonts w:ascii="Arial" w:hAnsi="Arial" w:cs="Arial"/>
          <w:w w:val="112"/>
          <w:sz w:val="24"/>
          <w:szCs w:val="24"/>
        </w:rPr>
        <w:t>n</w:t>
      </w:r>
      <w:r w:rsidRPr="00F054C5">
        <w:rPr>
          <w:rFonts w:ascii="Arial" w:hAnsi="Arial" w:cs="Arial"/>
          <w:w w:val="101"/>
          <w:sz w:val="24"/>
          <w:szCs w:val="24"/>
        </w:rPr>
        <w:t>t</w:t>
      </w:r>
      <w:r w:rsidRPr="00F054C5">
        <w:rPr>
          <w:rFonts w:ascii="Arial" w:hAnsi="Arial" w:cs="Arial"/>
          <w:w w:val="93"/>
          <w:sz w:val="24"/>
          <w:szCs w:val="24"/>
        </w:rPr>
        <w:t xml:space="preserve">o </w:t>
      </w:r>
      <w:r w:rsidRPr="00F054C5">
        <w:rPr>
          <w:rFonts w:ascii="Arial" w:hAnsi="Arial" w:cs="Arial"/>
          <w:sz w:val="24"/>
          <w:szCs w:val="24"/>
        </w:rPr>
        <w:t xml:space="preserve">respectivos previa </w:t>
      </w:r>
      <w:r w:rsidRPr="00F054C5">
        <w:rPr>
          <w:rFonts w:ascii="Arial" w:hAnsi="Arial" w:cs="Arial"/>
          <w:w w:val="87"/>
          <w:sz w:val="24"/>
          <w:szCs w:val="24"/>
        </w:rPr>
        <w:t>n</w:t>
      </w:r>
      <w:r w:rsidRPr="00F054C5">
        <w:rPr>
          <w:rFonts w:ascii="Arial" w:hAnsi="Arial" w:cs="Arial"/>
          <w:sz w:val="24"/>
          <w:szCs w:val="24"/>
        </w:rPr>
        <w:t>o</w:t>
      </w:r>
      <w:r w:rsidRPr="00F054C5">
        <w:rPr>
          <w:rFonts w:ascii="Arial" w:hAnsi="Arial" w:cs="Arial"/>
          <w:w w:val="124"/>
          <w:sz w:val="24"/>
          <w:szCs w:val="24"/>
        </w:rPr>
        <w:t>t</w:t>
      </w:r>
      <w:r w:rsidRPr="00F054C5">
        <w:rPr>
          <w:rFonts w:ascii="Arial" w:hAnsi="Arial" w:cs="Arial"/>
          <w:w w:val="101"/>
          <w:sz w:val="24"/>
          <w:szCs w:val="24"/>
        </w:rPr>
        <w:t>i</w:t>
      </w:r>
      <w:r w:rsidRPr="00F054C5">
        <w:rPr>
          <w:rFonts w:ascii="Arial" w:hAnsi="Arial" w:cs="Arial"/>
          <w:w w:val="122"/>
          <w:sz w:val="24"/>
          <w:szCs w:val="24"/>
        </w:rPr>
        <w:t>f</w:t>
      </w:r>
      <w:r w:rsidRPr="00F054C5">
        <w:rPr>
          <w:rFonts w:ascii="Arial" w:hAnsi="Arial" w:cs="Arial"/>
          <w:w w:val="79"/>
          <w:sz w:val="24"/>
          <w:szCs w:val="24"/>
        </w:rPr>
        <w:t>i</w:t>
      </w:r>
      <w:r w:rsidRPr="00F054C5">
        <w:rPr>
          <w:rFonts w:ascii="Arial" w:hAnsi="Arial" w:cs="Arial"/>
          <w:w w:val="105"/>
          <w:sz w:val="24"/>
          <w:szCs w:val="24"/>
        </w:rPr>
        <w:t>cac</w:t>
      </w:r>
      <w:r w:rsidRPr="00F054C5">
        <w:rPr>
          <w:rFonts w:ascii="Arial" w:hAnsi="Arial" w:cs="Arial"/>
          <w:w w:val="101"/>
          <w:sz w:val="24"/>
          <w:szCs w:val="24"/>
        </w:rPr>
        <w:t>i</w:t>
      </w:r>
      <w:r w:rsidRPr="00F054C5">
        <w:rPr>
          <w:rFonts w:ascii="Arial" w:hAnsi="Arial" w:cs="Arial"/>
          <w:sz w:val="24"/>
          <w:szCs w:val="24"/>
        </w:rPr>
        <w:t>ó</w:t>
      </w:r>
      <w:r w:rsidRPr="00F054C5">
        <w:rPr>
          <w:rFonts w:ascii="Arial" w:hAnsi="Arial" w:cs="Arial"/>
          <w:w w:val="112"/>
          <w:sz w:val="24"/>
          <w:szCs w:val="24"/>
        </w:rPr>
        <w:t xml:space="preserve">n </w:t>
      </w:r>
      <w:r w:rsidRPr="00F054C5">
        <w:rPr>
          <w:rFonts w:ascii="Arial" w:hAnsi="Arial" w:cs="Arial"/>
          <w:sz w:val="24"/>
          <w:szCs w:val="24"/>
        </w:rPr>
        <w:t xml:space="preserve">a </w:t>
      </w:r>
      <w:r w:rsidRPr="00F054C5">
        <w:rPr>
          <w:rFonts w:ascii="Arial" w:hAnsi="Arial" w:cs="Arial"/>
          <w:w w:val="79"/>
          <w:sz w:val="24"/>
          <w:szCs w:val="24"/>
        </w:rPr>
        <w:t>l</w:t>
      </w:r>
      <w:r w:rsidRPr="00F054C5">
        <w:rPr>
          <w:rFonts w:ascii="Arial" w:hAnsi="Arial" w:cs="Arial"/>
          <w:w w:val="106"/>
          <w:sz w:val="24"/>
          <w:szCs w:val="24"/>
        </w:rPr>
        <w:t>o</w:t>
      </w:r>
      <w:r w:rsidRPr="00F054C5">
        <w:rPr>
          <w:rFonts w:ascii="Arial" w:hAnsi="Arial" w:cs="Arial"/>
          <w:w w:val="104"/>
          <w:sz w:val="24"/>
          <w:szCs w:val="24"/>
        </w:rPr>
        <w:t xml:space="preserve">s </w:t>
      </w:r>
      <w:r w:rsidRPr="00F054C5">
        <w:rPr>
          <w:rFonts w:ascii="Arial" w:hAnsi="Arial" w:cs="Arial"/>
          <w:sz w:val="24"/>
          <w:szCs w:val="24"/>
        </w:rPr>
        <w:t>contribuyentes.</w:t>
      </w:r>
    </w:p>
    <w:p w14:paraId="3A043302" w14:textId="77777777" w:rsidR="00B71F67" w:rsidRPr="00F054C5" w:rsidRDefault="00B71F67" w:rsidP="007E4DAB">
      <w:pPr>
        <w:tabs>
          <w:tab w:val="left" w:pos="-142"/>
        </w:tabs>
        <w:spacing w:after="0"/>
        <w:jc w:val="both"/>
        <w:rPr>
          <w:rFonts w:ascii="Arial" w:hAnsi="Arial" w:cs="Arial"/>
          <w:sz w:val="24"/>
          <w:szCs w:val="24"/>
        </w:rPr>
      </w:pPr>
    </w:p>
    <w:p w14:paraId="036BB85B" w14:textId="13C467F3" w:rsidR="007E4DAB" w:rsidRPr="00F054C5" w:rsidRDefault="00B71F67" w:rsidP="007E4DAB">
      <w:pPr>
        <w:tabs>
          <w:tab w:val="left" w:pos="-142"/>
        </w:tabs>
        <w:spacing w:after="0"/>
        <w:jc w:val="both"/>
        <w:rPr>
          <w:rFonts w:ascii="Arial" w:hAnsi="Arial" w:cs="Arial"/>
          <w:w w:val="104"/>
          <w:sz w:val="24"/>
          <w:szCs w:val="24"/>
        </w:rPr>
      </w:pPr>
      <w:r w:rsidRPr="00F054C5">
        <w:rPr>
          <w:rFonts w:ascii="Arial" w:hAnsi="Arial" w:cs="Arial"/>
          <w:b/>
          <w:sz w:val="24"/>
          <w:szCs w:val="24"/>
        </w:rPr>
        <w:t>Parágrafo único:</w:t>
      </w:r>
      <w:r w:rsidRPr="00F054C5">
        <w:rPr>
          <w:rFonts w:ascii="Arial" w:hAnsi="Arial" w:cs="Arial"/>
          <w:sz w:val="24"/>
          <w:szCs w:val="24"/>
        </w:rPr>
        <w:t xml:space="preserve"> </w:t>
      </w:r>
      <w:r w:rsidR="00EC64D4" w:rsidRPr="00F054C5">
        <w:rPr>
          <w:rFonts w:ascii="Arial" w:eastAsia="Times New Roman" w:hAnsi="Arial" w:cs="Arial"/>
          <w:color w:val="000000"/>
          <w:kern w:val="3"/>
          <w:sz w:val="24"/>
          <w:szCs w:val="24"/>
          <w:lang w:val="es-ES_tradnl" w:eastAsia="zh-CN" w:bidi="hi-IN"/>
        </w:rPr>
        <w:t xml:space="preserve">La Dirección de Hacienda Pública </w:t>
      </w:r>
      <w:r w:rsidR="007E4DAB" w:rsidRPr="00F054C5">
        <w:rPr>
          <w:rFonts w:ascii="Arial" w:hAnsi="Arial" w:cs="Arial"/>
          <w:sz w:val="24"/>
          <w:szCs w:val="24"/>
        </w:rPr>
        <w:t>propondrá</w:t>
      </w:r>
      <w:r w:rsidR="007E4DAB" w:rsidRPr="00F054C5">
        <w:rPr>
          <w:rFonts w:ascii="Arial" w:hAnsi="Arial" w:cs="Arial"/>
          <w:spacing w:val="51"/>
          <w:sz w:val="24"/>
          <w:szCs w:val="24"/>
        </w:rPr>
        <w:t xml:space="preserve"> </w:t>
      </w:r>
      <w:r w:rsidR="007E4DAB" w:rsidRPr="00F054C5">
        <w:rPr>
          <w:rFonts w:ascii="Arial" w:hAnsi="Arial" w:cs="Arial"/>
          <w:sz w:val="24"/>
          <w:szCs w:val="24"/>
        </w:rPr>
        <w:t>el modelo</w:t>
      </w:r>
      <w:r w:rsidR="007E4DAB" w:rsidRPr="00F054C5">
        <w:rPr>
          <w:rFonts w:ascii="Arial" w:hAnsi="Arial" w:cs="Arial"/>
          <w:spacing w:val="42"/>
          <w:sz w:val="24"/>
          <w:szCs w:val="24"/>
        </w:rPr>
        <w:t xml:space="preserve"> </w:t>
      </w:r>
      <w:r w:rsidR="007E4DAB" w:rsidRPr="00F054C5">
        <w:rPr>
          <w:rFonts w:ascii="Arial" w:hAnsi="Arial" w:cs="Arial"/>
          <w:sz w:val="24"/>
          <w:szCs w:val="24"/>
        </w:rPr>
        <w:t>de comprobante de</w:t>
      </w:r>
      <w:r w:rsidR="007E4DAB" w:rsidRPr="00F054C5">
        <w:rPr>
          <w:rFonts w:ascii="Arial" w:hAnsi="Arial" w:cs="Arial"/>
          <w:spacing w:val="18"/>
          <w:sz w:val="24"/>
          <w:szCs w:val="24"/>
        </w:rPr>
        <w:t xml:space="preserve"> </w:t>
      </w:r>
      <w:r w:rsidR="007E4DAB" w:rsidRPr="00F054C5">
        <w:rPr>
          <w:rFonts w:ascii="Arial" w:hAnsi="Arial" w:cs="Arial"/>
          <w:sz w:val="24"/>
          <w:szCs w:val="24"/>
        </w:rPr>
        <w:t>retención, el</w:t>
      </w:r>
      <w:r w:rsidR="007E4DAB" w:rsidRPr="00F054C5">
        <w:rPr>
          <w:rFonts w:ascii="Arial" w:hAnsi="Arial" w:cs="Arial"/>
          <w:spacing w:val="28"/>
          <w:sz w:val="24"/>
          <w:szCs w:val="24"/>
        </w:rPr>
        <w:t xml:space="preserve"> </w:t>
      </w:r>
      <w:r w:rsidR="007E4DAB" w:rsidRPr="00F054C5">
        <w:rPr>
          <w:rFonts w:ascii="Arial" w:hAnsi="Arial" w:cs="Arial"/>
          <w:sz w:val="24"/>
          <w:szCs w:val="24"/>
        </w:rPr>
        <w:t>cual</w:t>
      </w:r>
      <w:r w:rsidR="007E4DAB" w:rsidRPr="00F054C5">
        <w:rPr>
          <w:rFonts w:ascii="Arial" w:hAnsi="Arial" w:cs="Arial"/>
          <w:spacing w:val="32"/>
          <w:sz w:val="24"/>
          <w:szCs w:val="24"/>
        </w:rPr>
        <w:t xml:space="preserve"> </w:t>
      </w:r>
      <w:r w:rsidR="007E4DAB" w:rsidRPr="00F054C5">
        <w:rPr>
          <w:rFonts w:ascii="Arial" w:hAnsi="Arial" w:cs="Arial"/>
          <w:sz w:val="24"/>
          <w:szCs w:val="24"/>
        </w:rPr>
        <w:t>se</w:t>
      </w:r>
      <w:r w:rsidR="007E4DAB" w:rsidRPr="00F054C5">
        <w:rPr>
          <w:rFonts w:ascii="Arial" w:hAnsi="Arial" w:cs="Arial"/>
          <w:spacing w:val="16"/>
          <w:sz w:val="24"/>
          <w:szCs w:val="24"/>
        </w:rPr>
        <w:t xml:space="preserve"> </w:t>
      </w:r>
      <w:r w:rsidR="007E4DAB" w:rsidRPr="00F054C5">
        <w:rPr>
          <w:rFonts w:ascii="Arial" w:hAnsi="Arial" w:cs="Arial"/>
          <w:sz w:val="24"/>
          <w:szCs w:val="24"/>
        </w:rPr>
        <w:t>les</w:t>
      </w:r>
      <w:r w:rsidR="007E4DAB" w:rsidRPr="00F054C5">
        <w:rPr>
          <w:rFonts w:ascii="Arial" w:hAnsi="Arial" w:cs="Arial"/>
          <w:spacing w:val="32"/>
          <w:sz w:val="24"/>
          <w:szCs w:val="24"/>
        </w:rPr>
        <w:t xml:space="preserve"> </w:t>
      </w:r>
      <w:r w:rsidR="007E4DAB" w:rsidRPr="00F054C5">
        <w:rPr>
          <w:rFonts w:ascii="Arial" w:hAnsi="Arial" w:cs="Arial"/>
          <w:w w:val="91"/>
          <w:sz w:val="24"/>
          <w:szCs w:val="24"/>
        </w:rPr>
        <w:t>e</w:t>
      </w:r>
      <w:r w:rsidR="007E4DAB" w:rsidRPr="00F054C5">
        <w:rPr>
          <w:rFonts w:ascii="Arial" w:hAnsi="Arial" w:cs="Arial"/>
          <w:w w:val="106"/>
          <w:sz w:val="24"/>
          <w:szCs w:val="24"/>
        </w:rPr>
        <w:t>n</w:t>
      </w:r>
      <w:r w:rsidR="007E4DAB" w:rsidRPr="00F054C5">
        <w:rPr>
          <w:rFonts w:ascii="Arial" w:hAnsi="Arial" w:cs="Arial"/>
          <w:w w:val="101"/>
          <w:sz w:val="24"/>
          <w:szCs w:val="24"/>
        </w:rPr>
        <w:t>t</w:t>
      </w:r>
      <w:r w:rsidR="007E4DAB" w:rsidRPr="00F054C5">
        <w:rPr>
          <w:rFonts w:ascii="Arial" w:hAnsi="Arial" w:cs="Arial"/>
          <w:w w:val="112"/>
          <w:sz w:val="24"/>
          <w:szCs w:val="24"/>
        </w:rPr>
        <w:t>r</w:t>
      </w:r>
      <w:r w:rsidR="007E4DAB" w:rsidRPr="00F054C5">
        <w:rPr>
          <w:rFonts w:ascii="Arial" w:hAnsi="Arial" w:cs="Arial"/>
          <w:w w:val="98"/>
          <w:sz w:val="24"/>
          <w:szCs w:val="24"/>
        </w:rPr>
        <w:t>e</w:t>
      </w:r>
      <w:r w:rsidR="007E4DAB" w:rsidRPr="00F054C5">
        <w:rPr>
          <w:rFonts w:ascii="Arial" w:hAnsi="Arial" w:cs="Arial"/>
          <w:w w:val="106"/>
          <w:sz w:val="24"/>
          <w:szCs w:val="24"/>
        </w:rPr>
        <w:t>g</w:t>
      </w:r>
      <w:r w:rsidR="007E4DAB" w:rsidRPr="00F054C5">
        <w:rPr>
          <w:rFonts w:ascii="Arial" w:hAnsi="Arial" w:cs="Arial"/>
          <w:w w:val="98"/>
          <w:sz w:val="24"/>
          <w:szCs w:val="24"/>
        </w:rPr>
        <w:t>a</w:t>
      </w:r>
      <w:r w:rsidR="007E4DAB" w:rsidRPr="00F054C5">
        <w:rPr>
          <w:rFonts w:ascii="Arial" w:hAnsi="Arial" w:cs="Arial"/>
          <w:w w:val="122"/>
          <w:sz w:val="24"/>
          <w:szCs w:val="24"/>
        </w:rPr>
        <w:t>r</w:t>
      </w:r>
      <w:r w:rsidR="007E4DAB" w:rsidRPr="00F054C5">
        <w:rPr>
          <w:rFonts w:ascii="Arial" w:hAnsi="Arial" w:cs="Arial"/>
          <w:w w:val="91"/>
          <w:sz w:val="24"/>
          <w:szCs w:val="24"/>
        </w:rPr>
        <w:t>á</w:t>
      </w:r>
      <w:r w:rsidR="007E4DAB" w:rsidRPr="00F054C5">
        <w:rPr>
          <w:rFonts w:ascii="Arial" w:hAnsi="Arial" w:cs="Arial"/>
          <w:sz w:val="24"/>
          <w:szCs w:val="24"/>
        </w:rPr>
        <w:t xml:space="preserve"> al momento de</w:t>
      </w:r>
      <w:r w:rsidR="007E4DAB" w:rsidRPr="00F054C5">
        <w:rPr>
          <w:rFonts w:ascii="Arial" w:hAnsi="Arial" w:cs="Arial"/>
          <w:spacing w:val="12"/>
          <w:sz w:val="24"/>
          <w:szCs w:val="24"/>
        </w:rPr>
        <w:t xml:space="preserve"> </w:t>
      </w:r>
      <w:r w:rsidR="007E4DAB" w:rsidRPr="00F054C5">
        <w:rPr>
          <w:rFonts w:ascii="Arial" w:hAnsi="Arial" w:cs="Arial"/>
          <w:sz w:val="24"/>
          <w:szCs w:val="24"/>
        </w:rPr>
        <w:t>registro</w:t>
      </w:r>
      <w:r w:rsidR="007E4DAB" w:rsidRPr="00F054C5">
        <w:rPr>
          <w:rFonts w:ascii="Arial" w:hAnsi="Arial" w:cs="Arial"/>
          <w:spacing w:val="44"/>
          <w:sz w:val="24"/>
          <w:szCs w:val="24"/>
        </w:rPr>
        <w:t xml:space="preserve"> </w:t>
      </w:r>
      <w:r w:rsidR="007E4DAB" w:rsidRPr="00F054C5">
        <w:rPr>
          <w:rFonts w:ascii="Arial" w:hAnsi="Arial" w:cs="Arial"/>
          <w:sz w:val="24"/>
          <w:szCs w:val="24"/>
        </w:rPr>
        <w:t>de</w:t>
      </w:r>
      <w:r w:rsidR="007E4DAB" w:rsidRPr="00F054C5">
        <w:rPr>
          <w:rFonts w:ascii="Arial" w:hAnsi="Arial" w:cs="Arial"/>
          <w:spacing w:val="12"/>
          <w:sz w:val="24"/>
          <w:szCs w:val="24"/>
        </w:rPr>
        <w:t xml:space="preserve"> </w:t>
      </w:r>
      <w:r w:rsidR="007E4DAB" w:rsidRPr="00F054C5">
        <w:rPr>
          <w:rFonts w:ascii="Arial" w:hAnsi="Arial" w:cs="Arial"/>
          <w:sz w:val="24"/>
          <w:szCs w:val="24"/>
        </w:rPr>
        <w:t>las</w:t>
      </w:r>
      <w:r w:rsidR="007E4DAB" w:rsidRPr="00F054C5">
        <w:rPr>
          <w:rFonts w:ascii="Arial" w:hAnsi="Arial" w:cs="Arial"/>
          <w:spacing w:val="16"/>
          <w:sz w:val="24"/>
          <w:szCs w:val="24"/>
        </w:rPr>
        <w:t xml:space="preserve"> </w:t>
      </w:r>
      <w:r w:rsidR="007E4DAB" w:rsidRPr="00F054C5">
        <w:rPr>
          <w:rFonts w:ascii="Arial" w:hAnsi="Arial" w:cs="Arial"/>
          <w:w w:val="98"/>
          <w:sz w:val="24"/>
          <w:szCs w:val="24"/>
        </w:rPr>
        <w:t>mi</w:t>
      </w:r>
      <w:r w:rsidR="007E4DAB" w:rsidRPr="00F054C5">
        <w:rPr>
          <w:rFonts w:ascii="Arial" w:hAnsi="Arial" w:cs="Arial"/>
          <w:w w:val="104"/>
          <w:sz w:val="24"/>
          <w:szCs w:val="24"/>
        </w:rPr>
        <w:t>s</w:t>
      </w:r>
      <w:r w:rsidR="007E4DAB" w:rsidRPr="00F054C5">
        <w:rPr>
          <w:rFonts w:ascii="Arial" w:hAnsi="Arial" w:cs="Arial"/>
          <w:w w:val="105"/>
          <w:sz w:val="24"/>
          <w:szCs w:val="24"/>
        </w:rPr>
        <w:t>ma</w:t>
      </w:r>
      <w:r w:rsidR="007E4DAB" w:rsidRPr="00F054C5">
        <w:rPr>
          <w:rFonts w:ascii="Arial" w:hAnsi="Arial" w:cs="Arial"/>
          <w:w w:val="104"/>
          <w:sz w:val="24"/>
          <w:szCs w:val="24"/>
        </w:rPr>
        <w:t>s.</w:t>
      </w:r>
    </w:p>
    <w:p w14:paraId="169AC2DC" w14:textId="2CBCF907" w:rsidR="006D3AA6" w:rsidRPr="00F054C5" w:rsidRDefault="006D3AA6" w:rsidP="006D3AA6">
      <w:pPr>
        <w:tabs>
          <w:tab w:val="left" w:pos="-142"/>
        </w:tabs>
        <w:spacing w:after="0"/>
        <w:jc w:val="right"/>
        <w:rPr>
          <w:rFonts w:ascii="Arial" w:hAnsi="Arial" w:cs="Arial"/>
          <w:b/>
          <w:w w:val="104"/>
          <w:sz w:val="24"/>
          <w:szCs w:val="24"/>
        </w:rPr>
      </w:pPr>
      <w:r w:rsidRPr="00F054C5">
        <w:rPr>
          <w:rFonts w:ascii="Arial" w:hAnsi="Arial" w:cs="Arial"/>
          <w:b/>
          <w:w w:val="104"/>
          <w:sz w:val="24"/>
          <w:szCs w:val="24"/>
        </w:rPr>
        <w:lastRenderedPageBreak/>
        <w:t xml:space="preserve">Estado de cuenta de los </w:t>
      </w:r>
      <w:r w:rsidR="00A1621D" w:rsidRPr="00F054C5">
        <w:rPr>
          <w:rFonts w:ascii="Arial" w:hAnsi="Arial" w:cs="Arial"/>
          <w:b/>
          <w:w w:val="104"/>
          <w:sz w:val="24"/>
          <w:szCs w:val="24"/>
        </w:rPr>
        <w:t xml:space="preserve">              </w:t>
      </w:r>
      <w:r w:rsidRPr="00F054C5">
        <w:rPr>
          <w:rFonts w:ascii="Arial" w:hAnsi="Arial" w:cs="Arial"/>
          <w:b/>
          <w:w w:val="104"/>
          <w:sz w:val="24"/>
          <w:szCs w:val="24"/>
        </w:rPr>
        <w:t>contribuyentes objeto de retención</w:t>
      </w:r>
    </w:p>
    <w:p w14:paraId="5C3AFFEC" w14:textId="7CB3C7AA" w:rsidR="007E4DAB" w:rsidRPr="00F054C5" w:rsidRDefault="007E4DAB" w:rsidP="007E4DAB">
      <w:pPr>
        <w:tabs>
          <w:tab w:val="left" w:pos="-142"/>
        </w:tabs>
        <w:spacing w:after="0"/>
        <w:jc w:val="both"/>
        <w:rPr>
          <w:rFonts w:ascii="Arial" w:hAnsi="Arial" w:cs="Arial"/>
          <w:w w:val="105"/>
          <w:sz w:val="24"/>
          <w:szCs w:val="24"/>
        </w:rPr>
      </w:pPr>
      <w:r w:rsidRPr="00F054C5">
        <w:rPr>
          <w:rFonts w:ascii="Arial" w:hAnsi="Arial" w:cs="Arial"/>
          <w:b/>
          <w:sz w:val="24"/>
          <w:szCs w:val="24"/>
        </w:rPr>
        <w:t xml:space="preserve">Artículo </w:t>
      </w:r>
      <w:r w:rsidR="00617966" w:rsidRPr="00F054C5">
        <w:rPr>
          <w:rFonts w:ascii="Arial" w:hAnsi="Arial" w:cs="Arial"/>
          <w:b/>
          <w:sz w:val="24"/>
          <w:szCs w:val="24"/>
        </w:rPr>
        <w:t>34</w:t>
      </w:r>
      <w:r w:rsidRPr="00F054C5">
        <w:rPr>
          <w:rFonts w:ascii="Arial" w:hAnsi="Arial" w:cs="Arial"/>
          <w:b/>
          <w:sz w:val="24"/>
          <w:szCs w:val="24"/>
        </w:rPr>
        <w:t xml:space="preserve">. </w:t>
      </w:r>
      <w:r w:rsidR="00EC64D4" w:rsidRPr="00F054C5">
        <w:rPr>
          <w:rFonts w:ascii="Arial" w:eastAsia="Times New Roman" w:hAnsi="Arial" w:cs="Arial"/>
          <w:color w:val="000000"/>
          <w:kern w:val="3"/>
          <w:sz w:val="24"/>
          <w:szCs w:val="24"/>
          <w:lang w:val="es-ES_tradnl" w:eastAsia="zh-CN" w:bidi="hi-IN"/>
        </w:rPr>
        <w:t>La Dirección de Hacienda Pública</w:t>
      </w:r>
      <w:r w:rsidRPr="00F054C5">
        <w:rPr>
          <w:rFonts w:ascii="Arial" w:hAnsi="Arial" w:cs="Arial"/>
          <w:sz w:val="24"/>
          <w:szCs w:val="24"/>
        </w:rPr>
        <w:t xml:space="preserve">, </w:t>
      </w:r>
      <w:r w:rsidRPr="00F054C5">
        <w:rPr>
          <w:rFonts w:ascii="Arial" w:hAnsi="Arial" w:cs="Arial"/>
          <w:w w:val="81"/>
          <w:sz w:val="24"/>
          <w:szCs w:val="24"/>
        </w:rPr>
        <w:t>p</w:t>
      </w:r>
      <w:r w:rsidRPr="00F054C5">
        <w:rPr>
          <w:rFonts w:ascii="Arial" w:hAnsi="Arial" w:cs="Arial"/>
          <w:sz w:val="24"/>
          <w:szCs w:val="24"/>
        </w:rPr>
        <w:t>o</w:t>
      </w:r>
      <w:r w:rsidRPr="00F054C5">
        <w:rPr>
          <w:rFonts w:ascii="Arial" w:hAnsi="Arial" w:cs="Arial"/>
          <w:w w:val="106"/>
          <w:sz w:val="24"/>
          <w:szCs w:val="24"/>
        </w:rPr>
        <w:t>d</w:t>
      </w:r>
      <w:r w:rsidRPr="00F054C5">
        <w:rPr>
          <w:rFonts w:ascii="Arial" w:hAnsi="Arial" w:cs="Arial"/>
          <w:w w:val="122"/>
          <w:sz w:val="24"/>
          <w:szCs w:val="24"/>
        </w:rPr>
        <w:t>r</w:t>
      </w:r>
      <w:r w:rsidRPr="00F054C5">
        <w:rPr>
          <w:rFonts w:ascii="Arial" w:hAnsi="Arial" w:cs="Arial"/>
          <w:w w:val="98"/>
          <w:sz w:val="24"/>
          <w:szCs w:val="24"/>
        </w:rPr>
        <w:t>á</w:t>
      </w:r>
      <w:r w:rsidRPr="00F054C5">
        <w:rPr>
          <w:rFonts w:ascii="Arial" w:hAnsi="Arial" w:cs="Arial"/>
          <w:sz w:val="24"/>
          <w:szCs w:val="24"/>
        </w:rPr>
        <w:t xml:space="preserve"> </w:t>
      </w:r>
      <w:r w:rsidRPr="00F054C5">
        <w:rPr>
          <w:rFonts w:ascii="Arial" w:hAnsi="Arial" w:cs="Arial"/>
          <w:w w:val="91"/>
          <w:sz w:val="24"/>
          <w:szCs w:val="24"/>
        </w:rPr>
        <w:t>e</w:t>
      </w:r>
      <w:r w:rsidRPr="00F054C5">
        <w:rPr>
          <w:rFonts w:ascii="Arial" w:hAnsi="Arial" w:cs="Arial"/>
          <w:sz w:val="24"/>
          <w:szCs w:val="24"/>
        </w:rPr>
        <w:t>n</w:t>
      </w:r>
      <w:r w:rsidRPr="00F054C5">
        <w:rPr>
          <w:rFonts w:ascii="Arial" w:hAnsi="Arial" w:cs="Arial"/>
          <w:w w:val="112"/>
          <w:sz w:val="24"/>
          <w:szCs w:val="24"/>
        </w:rPr>
        <w:t>v</w:t>
      </w:r>
      <w:r w:rsidRPr="00F054C5">
        <w:rPr>
          <w:rFonts w:ascii="Arial" w:hAnsi="Arial" w:cs="Arial"/>
          <w:w w:val="90"/>
          <w:sz w:val="24"/>
          <w:szCs w:val="24"/>
        </w:rPr>
        <w:t>i</w:t>
      </w:r>
      <w:r w:rsidRPr="00F054C5">
        <w:rPr>
          <w:rFonts w:ascii="Arial" w:hAnsi="Arial" w:cs="Arial"/>
          <w:w w:val="98"/>
          <w:sz w:val="24"/>
          <w:szCs w:val="24"/>
        </w:rPr>
        <w:t>a</w:t>
      </w:r>
      <w:r w:rsidRPr="00F054C5">
        <w:rPr>
          <w:rFonts w:ascii="Arial" w:hAnsi="Arial" w:cs="Arial"/>
          <w:w w:val="122"/>
          <w:sz w:val="24"/>
          <w:szCs w:val="24"/>
        </w:rPr>
        <w:t xml:space="preserve">r </w:t>
      </w:r>
      <w:r w:rsidRPr="00F054C5">
        <w:rPr>
          <w:rFonts w:ascii="Arial" w:hAnsi="Arial" w:cs="Arial"/>
          <w:w w:val="105"/>
          <w:sz w:val="24"/>
          <w:szCs w:val="24"/>
        </w:rPr>
        <w:t>mensualm</w:t>
      </w:r>
      <w:r w:rsidRPr="00F054C5">
        <w:rPr>
          <w:rFonts w:ascii="Arial" w:hAnsi="Arial" w:cs="Arial"/>
          <w:sz w:val="24"/>
          <w:szCs w:val="24"/>
        </w:rPr>
        <w:t>ente a</w:t>
      </w:r>
      <w:r w:rsidRPr="00F054C5">
        <w:rPr>
          <w:rFonts w:ascii="Arial" w:hAnsi="Arial" w:cs="Arial"/>
          <w:spacing w:val="13"/>
          <w:sz w:val="24"/>
          <w:szCs w:val="24"/>
        </w:rPr>
        <w:t xml:space="preserve"> </w:t>
      </w:r>
      <w:r w:rsidRPr="00F054C5">
        <w:rPr>
          <w:rFonts w:ascii="Arial" w:hAnsi="Arial" w:cs="Arial"/>
          <w:w w:val="79"/>
          <w:sz w:val="24"/>
          <w:szCs w:val="24"/>
        </w:rPr>
        <w:t>l</w:t>
      </w:r>
      <w:r w:rsidRPr="00F054C5">
        <w:rPr>
          <w:rFonts w:ascii="Arial" w:hAnsi="Arial" w:cs="Arial"/>
          <w:w w:val="93"/>
          <w:sz w:val="24"/>
          <w:szCs w:val="24"/>
        </w:rPr>
        <w:t>o</w:t>
      </w:r>
      <w:r w:rsidRPr="00F054C5">
        <w:rPr>
          <w:rFonts w:ascii="Arial" w:hAnsi="Arial" w:cs="Arial"/>
          <w:w w:val="112"/>
          <w:sz w:val="24"/>
          <w:szCs w:val="24"/>
        </w:rPr>
        <w:t>s</w:t>
      </w:r>
      <w:r w:rsidRPr="00F054C5">
        <w:rPr>
          <w:rFonts w:ascii="Arial" w:hAnsi="Arial" w:cs="Arial"/>
          <w:spacing w:val="14"/>
          <w:sz w:val="24"/>
          <w:szCs w:val="24"/>
        </w:rPr>
        <w:t xml:space="preserve"> </w:t>
      </w:r>
      <w:r w:rsidRPr="00F054C5">
        <w:rPr>
          <w:rFonts w:ascii="Arial" w:hAnsi="Arial" w:cs="Arial"/>
          <w:sz w:val="24"/>
          <w:szCs w:val="24"/>
        </w:rPr>
        <w:t>agentes</w:t>
      </w:r>
      <w:r w:rsidRPr="00F054C5">
        <w:rPr>
          <w:rFonts w:ascii="Arial" w:hAnsi="Arial" w:cs="Arial"/>
          <w:spacing w:val="41"/>
          <w:sz w:val="24"/>
          <w:szCs w:val="24"/>
        </w:rPr>
        <w:t xml:space="preserve"> </w:t>
      </w:r>
      <w:r w:rsidRPr="00F054C5">
        <w:rPr>
          <w:rFonts w:ascii="Arial" w:hAnsi="Arial" w:cs="Arial"/>
          <w:sz w:val="24"/>
          <w:szCs w:val="24"/>
        </w:rPr>
        <w:t>de</w:t>
      </w:r>
      <w:r w:rsidRPr="00F054C5">
        <w:rPr>
          <w:rFonts w:ascii="Arial" w:hAnsi="Arial" w:cs="Arial"/>
          <w:spacing w:val="13"/>
          <w:sz w:val="24"/>
          <w:szCs w:val="24"/>
        </w:rPr>
        <w:t xml:space="preserve"> </w:t>
      </w:r>
      <w:r w:rsidRPr="00F054C5">
        <w:rPr>
          <w:rFonts w:ascii="Arial" w:hAnsi="Arial" w:cs="Arial"/>
          <w:sz w:val="24"/>
          <w:szCs w:val="24"/>
        </w:rPr>
        <w:t>retención</w:t>
      </w:r>
      <w:r w:rsidRPr="00F054C5">
        <w:rPr>
          <w:rFonts w:ascii="Arial" w:hAnsi="Arial" w:cs="Arial"/>
          <w:spacing w:val="31"/>
          <w:sz w:val="24"/>
          <w:szCs w:val="24"/>
        </w:rPr>
        <w:t xml:space="preserve"> </w:t>
      </w:r>
      <w:r w:rsidRPr="00F054C5">
        <w:rPr>
          <w:rFonts w:ascii="Arial" w:hAnsi="Arial" w:cs="Arial"/>
          <w:sz w:val="24"/>
          <w:szCs w:val="24"/>
        </w:rPr>
        <w:t>el</w:t>
      </w:r>
      <w:r w:rsidRPr="00F054C5">
        <w:rPr>
          <w:rFonts w:ascii="Arial" w:hAnsi="Arial" w:cs="Arial"/>
          <w:spacing w:val="13"/>
          <w:sz w:val="24"/>
          <w:szCs w:val="24"/>
        </w:rPr>
        <w:t xml:space="preserve"> </w:t>
      </w:r>
      <w:r w:rsidRPr="00F054C5">
        <w:rPr>
          <w:rFonts w:ascii="Arial" w:hAnsi="Arial" w:cs="Arial"/>
          <w:w w:val="104"/>
          <w:sz w:val="24"/>
          <w:szCs w:val="24"/>
        </w:rPr>
        <w:t>esta</w:t>
      </w:r>
      <w:r w:rsidRPr="00F054C5">
        <w:rPr>
          <w:rFonts w:ascii="Arial" w:hAnsi="Arial" w:cs="Arial"/>
          <w:sz w:val="24"/>
          <w:szCs w:val="24"/>
        </w:rPr>
        <w:t>do de cuenta de</w:t>
      </w:r>
      <w:r w:rsidRPr="00F054C5">
        <w:rPr>
          <w:rFonts w:ascii="Arial" w:hAnsi="Arial" w:cs="Arial"/>
          <w:spacing w:val="56"/>
          <w:sz w:val="24"/>
          <w:szCs w:val="24"/>
        </w:rPr>
        <w:t xml:space="preserve"> </w:t>
      </w:r>
      <w:r w:rsidRPr="00F054C5">
        <w:rPr>
          <w:rFonts w:ascii="Arial" w:hAnsi="Arial" w:cs="Arial"/>
          <w:sz w:val="24"/>
          <w:szCs w:val="24"/>
        </w:rPr>
        <w:t xml:space="preserve">los </w:t>
      </w:r>
      <w:r w:rsidRPr="00F054C5">
        <w:rPr>
          <w:rFonts w:ascii="Arial" w:hAnsi="Arial" w:cs="Arial"/>
          <w:w w:val="79"/>
          <w:sz w:val="24"/>
          <w:szCs w:val="24"/>
        </w:rPr>
        <w:t>i</w:t>
      </w:r>
      <w:r w:rsidRPr="00F054C5">
        <w:rPr>
          <w:rFonts w:ascii="Arial" w:hAnsi="Arial" w:cs="Arial"/>
          <w:w w:val="112"/>
          <w:sz w:val="24"/>
          <w:szCs w:val="24"/>
        </w:rPr>
        <w:t>n</w:t>
      </w:r>
      <w:r w:rsidRPr="00F054C5">
        <w:rPr>
          <w:rFonts w:ascii="Arial" w:hAnsi="Arial" w:cs="Arial"/>
          <w:w w:val="104"/>
          <w:sz w:val="24"/>
          <w:szCs w:val="24"/>
        </w:rPr>
        <w:t>m</w:t>
      </w:r>
      <w:r w:rsidRPr="00F054C5">
        <w:rPr>
          <w:rFonts w:ascii="Arial" w:hAnsi="Arial" w:cs="Arial"/>
          <w:sz w:val="24"/>
          <w:szCs w:val="24"/>
        </w:rPr>
        <w:t>u</w:t>
      </w:r>
      <w:r w:rsidRPr="00F054C5">
        <w:rPr>
          <w:rFonts w:ascii="Arial" w:hAnsi="Arial" w:cs="Arial"/>
          <w:w w:val="113"/>
          <w:sz w:val="24"/>
          <w:szCs w:val="24"/>
        </w:rPr>
        <w:t>e</w:t>
      </w:r>
      <w:r w:rsidRPr="00F054C5">
        <w:rPr>
          <w:rFonts w:ascii="Arial" w:hAnsi="Arial" w:cs="Arial"/>
          <w:w w:val="106"/>
          <w:sz w:val="24"/>
          <w:szCs w:val="24"/>
        </w:rPr>
        <w:t>b</w:t>
      </w:r>
      <w:r w:rsidRPr="00F054C5">
        <w:rPr>
          <w:rFonts w:ascii="Arial" w:hAnsi="Arial" w:cs="Arial"/>
          <w:w w:val="101"/>
          <w:sz w:val="24"/>
          <w:szCs w:val="24"/>
        </w:rPr>
        <w:t>les</w:t>
      </w:r>
      <w:r w:rsidRPr="00F054C5">
        <w:rPr>
          <w:rFonts w:ascii="Arial" w:hAnsi="Arial" w:cs="Arial"/>
          <w:sz w:val="24"/>
          <w:szCs w:val="24"/>
        </w:rPr>
        <w:t xml:space="preserve"> para que</w:t>
      </w:r>
      <w:r w:rsidRPr="00F054C5">
        <w:rPr>
          <w:rFonts w:ascii="Arial" w:hAnsi="Arial" w:cs="Arial"/>
          <w:spacing w:val="49"/>
          <w:sz w:val="24"/>
          <w:szCs w:val="24"/>
        </w:rPr>
        <w:t xml:space="preserve"> </w:t>
      </w:r>
      <w:r w:rsidRPr="00F054C5">
        <w:rPr>
          <w:rFonts w:ascii="Arial" w:hAnsi="Arial" w:cs="Arial"/>
          <w:sz w:val="24"/>
          <w:szCs w:val="24"/>
        </w:rPr>
        <w:t xml:space="preserve">se </w:t>
      </w:r>
      <w:r w:rsidRPr="00F054C5">
        <w:rPr>
          <w:rFonts w:ascii="Arial" w:hAnsi="Arial" w:cs="Arial"/>
          <w:w w:val="105"/>
          <w:sz w:val="24"/>
          <w:szCs w:val="24"/>
        </w:rPr>
        <w:t xml:space="preserve">recaude puntualmente el pago del impuesto </w:t>
      </w:r>
      <w:r w:rsidR="00B71F67" w:rsidRPr="00F054C5">
        <w:rPr>
          <w:rFonts w:ascii="Arial" w:hAnsi="Arial" w:cs="Arial"/>
          <w:w w:val="105"/>
          <w:sz w:val="24"/>
          <w:szCs w:val="24"/>
        </w:rPr>
        <w:t>sobre inmuebles urbanos.</w:t>
      </w:r>
      <w:r w:rsidRPr="00F054C5">
        <w:rPr>
          <w:rFonts w:ascii="Arial" w:hAnsi="Arial" w:cs="Arial"/>
          <w:w w:val="105"/>
          <w:sz w:val="24"/>
          <w:szCs w:val="24"/>
        </w:rPr>
        <w:t xml:space="preserve"> </w:t>
      </w:r>
    </w:p>
    <w:p w14:paraId="5E78DE51" w14:textId="77777777" w:rsidR="007E4DAB" w:rsidRPr="00F054C5" w:rsidRDefault="007E4DAB" w:rsidP="007E4DAB">
      <w:pPr>
        <w:tabs>
          <w:tab w:val="left" w:pos="-142"/>
        </w:tabs>
        <w:spacing w:after="0"/>
        <w:jc w:val="both"/>
        <w:rPr>
          <w:rFonts w:ascii="Arial" w:hAnsi="Arial" w:cs="Arial"/>
          <w:w w:val="105"/>
          <w:sz w:val="24"/>
          <w:szCs w:val="24"/>
        </w:rPr>
      </w:pPr>
    </w:p>
    <w:p w14:paraId="5DF5C49B" w14:textId="2195C411" w:rsidR="007E4DAB" w:rsidRPr="00F054C5" w:rsidRDefault="006D3AA6" w:rsidP="007E4DAB">
      <w:pPr>
        <w:tabs>
          <w:tab w:val="left" w:pos="-142"/>
        </w:tabs>
        <w:spacing w:after="0"/>
        <w:jc w:val="both"/>
        <w:rPr>
          <w:rFonts w:ascii="Arial" w:hAnsi="Arial" w:cs="Arial"/>
          <w:w w:val="105"/>
          <w:sz w:val="24"/>
          <w:szCs w:val="24"/>
        </w:rPr>
      </w:pPr>
      <w:r w:rsidRPr="00F054C5">
        <w:rPr>
          <w:rFonts w:ascii="Arial" w:hAnsi="Arial" w:cs="Arial"/>
          <w:b/>
          <w:w w:val="105"/>
          <w:sz w:val="24"/>
          <w:szCs w:val="24"/>
        </w:rPr>
        <w:t>Parágrafo único</w:t>
      </w:r>
      <w:r w:rsidRPr="00F054C5">
        <w:rPr>
          <w:rFonts w:ascii="Arial" w:hAnsi="Arial" w:cs="Arial"/>
          <w:w w:val="105"/>
          <w:sz w:val="24"/>
          <w:szCs w:val="24"/>
        </w:rPr>
        <w:t xml:space="preserve">. </w:t>
      </w:r>
      <w:r w:rsidR="007E4DAB" w:rsidRPr="00F054C5">
        <w:rPr>
          <w:rFonts w:ascii="Arial" w:hAnsi="Arial" w:cs="Arial"/>
          <w:w w:val="105"/>
          <w:sz w:val="24"/>
          <w:szCs w:val="24"/>
        </w:rPr>
        <w:t xml:space="preserve">Los </w:t>
      </w:r>
      <w:r w:rsidRPr="00F054C5">
        <w:rPr>
          <w:rFonts w:ascii="Arial" w:hAnsi="Arial" w:cs="Arial"/>
          <w:w w:val="105"/>
          <w:sz w:val="24"/>
          <w:szCs w:val="24"/>
        </w:rPr>
        <w:t>agentes de r</w:t>
      </w:r>
      <w:r w:rsidR="007E4DAB" w:rsidRPr="00F054C5">
        <w:rPr>
          <w:rFonts w:ascii="Arial" w:hAnsi="Arial" w:cs="Arial"/>
          <w:w w:val="105"/>
          <w:sz w:val="24"/>
          <w:szCs w:val="24"/>
        </w:rPr>
        <w:t xml:space="preserve">etención están en la obligación de entregar al contribuyente un comprobante que certifique cada retención efectuada. </w:t>
      </w:r>
    </w:p>
    <w:p w14:paraId="38845FD3" w14:textId="77777777" w:rsidR="007E4DAB" w:rsidRPr="00F054C5" w:rsidRDefault="007E4DAB" w:rsidP="007E4DAB">
      <w:pPr>
        <w:tabs>
          <w:tab w:val="left" w:pos="-142"/>
        </w:tabs>
        <w:spacing w:after="0"/>
        <w:jc w:val="both"/>
        <w:rPr>
          <w:rFonts w:ascii="Arial" w:hAnsi="Arial" w:cs="Arial"/>
          <w:w w:val="105"/>
          <w:sz w:val="24"/>
          <w:szCs w:val="24"/>
        </w:rPr>
      </w:pPr>
    </w:p>
    <w:p w14:paraId="6794D735" w14:textId="75D53DD2" w:rsidR="006D3AA6" w:rsidRPr="00F054C5" w:rsidRDefault="00A1621D" w:rsidP="00A1621D">
      <w:pPr>
        <w:tabs>
          <w:tab w:val="left" w:pos="-142"/>
        </w:tabs>
        <w:spacing w:after="0"/>
        <w:jc w:val="right"/>
        <w:rPr>
          <w:rFonts w:ascii="Arial" w:hAnsi="Arial" w:cs="Arial"/>
          <w:b/>
          <w:w w:val="105"/>
          <w:sz w:val="24"/>
          <w:szCs w:val="24"/>
        </w:rPr>
      </w:pPr>
      <w:r w:rsidRPr="00F054C5">
        <w:rPr>
          <w:rFonts w:ascii="Arial" w:hAnsi="Arial" w:cs="Arial"/>
          <w:b/>
          <w:w w:val="105"/>
          <w:sz w:val="24"/>
          <w:szCs w:val="24"/>
        </w:rPr>
        <w:t>Lapso para enterar la retención</w:t>
      </w:r>
    </w:p>
    <w:p w14:paraId="495D029C" w14:textId="5745EF07" w:rsidR="007E4DAB" w:rsidRPr="00F054C5" w:rsidRDefault="007E4DAB" w:rsidP="007E4DAB">
      <w:pPr>
        <w:tabs>
          <w:tab w:val="left" w:pos="-142"/>
        </w:tabs>
        <w:spacing w:after="0"/>
        <w:jc w:val="both"/>
        <w:rPr>
          <w:rFonts w:ascii="Arial" w:hAnsi="Arial" w:cs="Arial"/>
          <w:sz w:val="24"/>
          <w:szCs w:val="24"/>
        </w:rPr>
      </w:pPr>
      <w:r w:rsidRPr="00F054C5">
        <w:rPr>
          <w:rFonts w:ascii="Arial" w:hAnsi="Arial" w:cs="Arial"/>
          <w:b/>
          <w:sz w:val="24"/>
          <w:szCs w:val="24"/>
        </w:rPr>
        <w:t xml:space="preserve">Artículo </w:t>
      </w:r>
      <w:r w:rsidR="00617966" w:rsidRPr="00F054C5">
        <w:rPr>
          <w:rFonts w:ascii="Arial" w:hAnsi="Arial" w:cs="Arial"/>
          <w:b/>
          <w:sz w:val="24"/>
          <w:szCs w:val="24"/>
        </w:rPr>
        <w:t>35</w:t>
      </w:r>
      <w:r w:rsidRPr="00F054C5">
        <w:rPr>
          <w:rFonts w:ascii="Arial" w:hAnsi="Arial" w:cs="Arial"/>
          <w:b/>
          <w:sz w:val="24"/>
          <w:szCs w:val="24"/>
        </w:rPr>
        <w:t xml:space="preserve">. </w:t>
      </w:r>
      <w:r w:rsidR="006D3AA6" w:rsidRPr="00F054C5">
        <w:rPr>
          <w:rFonts w:ascii="Arial" w:hAnsi="Arial" w:cs="Arial"/>
          <w:sz w:val="24"/>
          <w:szCs w:val="24"/>
        </w:rPr>
        <w:t>Las administradoras i</w:t>
      </w:r>
      <w:r w:rsidRPr="00F054C5">
        <w:rPr>
          <w:rFonts w:ascii="Arial" w:hAnsi="Arial" w:cs="Arial"/>
          <w:sz w:val="24"/>
          <w:szCs w:val="24"/>
        </w:rPr>
        <w:t xml:space="preserve">nmobiliarias, deberán enterar mensualmente, ante </w:t>
      </w:r>
      <w:r w:rsidR="005A64BA" w:rsidRPr="00F054C5">
        <w:rPr>
          <w:rFonts w:ascii="Arial" w:eastAsia="Times New Roman" w:hAnsi="Arial" w:cs="Arial"/>
          <w:color w:val="000000"/>
          <w:kern w:val="3"/>
          <w:sz w:val="24"/>
          <w:szCs w:val="24"/>
          <w:lang w:val="es-ES_tradnl" w:eastAsia="zh-CN" w:bidi="hi-IN"/>
        </w:rPr>
        <w:t xml:space="preserve">la Dirección de Hacienda Pública </w:t>
      </w:r>
      <w:r w:rsidRPr="00F054C5">
        <w:rPr>
          <w:rFonts w:ascii="Arial" w:hAnsi="Arial" w:cs="Arial"/>
          <w:sz w:val="24"/>
          <w:szCs w:val="24"/>
        </w:rPr>
        <w:t>las retenciones realizadas por concepto de impuesto sobre inmuebles urbanos,</w:t>
      </w:r>
      <w:r w:rsidRPr="00F054C5">
        <w:rPr>
          <w:rFonts w:ascii="Arial" w:hAnsi="Arial" w:cs="Arial"/>
          <w:spacing w:val="53"/>
          <w:sz w:val="24"/>
          <w:szCs w:val="24"/>
        </w:rPr>
        <w:t xml:space="preserve"> </w:t>
      </w:r>
      <w:r w:rsidRPr="00F054C5">
        <w:rPr>
          <w:rFonts w:ascii="Arial" w:hAnsi="Arial" w:cs="Arial"/>
          <w:sz w:val="24"/>
          <w:szCs w:val="24"/>
        </w:rPr>
        <w:t>dentro</w:t>
      </w:r>
      <w:r w:rsidRPr="00F054C5">
        <w:rPr>
          <w:rFonts w:ascii="Arial" w:hAnsi="Arial" w:cs="Arial"/>
          <w:spacing w:val="51"/>
          <w:sz w:val="24"/>
          <w:szCs w:val="24"/>
        </w:rPr>
        <w:t xml:space="preserve"> </w:t>
      </w:r>
      <w:r w:rsidRPr="00F054C5">
        <w:rPr>
          <w:rFonts w:ascii="Arial" w:hAnsi="Arial" w:cs="Arial"/>
          <w:sz w:val="24"/>
          <w:szCs w:val="24"/>
        </w:rPr>
        <w:t>de</w:t>
      </w:r>
      <w:r w:rsidRPr="00F054C5">
        <w:rPr>
          <w:rFonts w:ascii="Arial" w:hAnsi="Arial" w:cs="Arial"/>
          <w:spacing w:val="35"/>
          <w:sz w:val="24"/>
          <w:szCs w:val="24"/>
        </w:rPr>
        <w:t xml:space="preserve"> </w:t>
      </w:r>
      <w:r w:rsidRPr="00F054C5">
        <w:rPr>
          <w:rFonts w:ascii="Arial" w:hAnsi="Arial" w:cs="Arial"/>
          <w:w w:val="67"/>
          <w:sz w:val="24"/>
          <w:szCs w:val="24"/>
        </w:rPr>
        <w:t>l</w:t>
      </w:r>
      <w:r w:rsidRPr="00F054C5">
        <w:rPr>
          <w:rFonts w:ascii="Arial" w:hAnsi="Arial" w:cs="Arial"/>
          <w:w w:val="112"/>
          <w:sz w:val="24"/>
          <w:szCs w:val="24"/>
        </w:rPr>
        <w:t>os</w:t>
      </w:r>
      <w:r w:rsidRPr="00F054C5">
        <w:rPr>
          <w:rFonts w:ascii="Arial" w:hAnsi="Arial" w:cs="Arial"/>
          <w:spacing w:val="-14"/>
          <w:sz w:val="24"/>
          <w:szCs w:val="24"/>
        </w:rPr>
        <w:t xml:space="preserve"> </w:t>
      </w:r>
      <w:r w:rsidRPr="00F054C5">
        <w:rPr>
          <w:rFonts w:ascii="Arial" w:hAnsi="Arial" w:cs="Arial"/>
          <w:sz w:val="24"/>
          <w:szCs w:val="24"/>
        </w:rPr>
        <w:t>tres</w:t>
      </w:r>
      <w:r w:rsidRPr="00F054C5">
        <w:rPr>
          <w:rFonts w:ascii="Arial" w:hAnsi="Arial" w:cs="Arial"/>
          <w:spacing w:val="34"/>
          <w:sz w:val="24"/>
          <w:szCs w:val="24"/>
        </w:rPr>
        <w:t xml:space="preserve"> </w:t>
      </w:r>
      <w:r w:rsidRPr="00F054C5">
        <w:rPr>
          <w:rFonts w:ascii="Arial" w:hAnsi="Arial" w:cs="Arial"/>
          <w:sz w:val="24"/>
          <w:szCs w:val="24"/>
        </w:rPr>
        <w:t>(03)</w:t>
      </w:r>
      <w:r w:rsidRPr="00F054C5">
        <w:rPr>
          <w:rFonts w:ascii="Arial" w:hAnsi="Arial" w:cs="Arial"/>
          <w:spacing w:val="47"/>
          <w:sz w:val="24"/>
          <w:szCs w:val="24"/>
        </w:rPr>
        <w:t xml:space="preserve"> </w:t>
      </w:r>
      <w:r w:rsidRPr="00F054C5">
        <w:rPr>
          <w:rFonts w:ascii="Arial" w:hAnsi="Arial" w:cs="Arial"/>
          <w:sz w:val="24"/>
          <w:szCs w:val="24"/>
        </w:rPr>
        <w:t>primeros</w:t>
      </w:r>
      <w:r w:rsidRPr="00F054C5">
        <w:rPr>
          <w:rFonts w:ascii="Arial" w:hAnsi="Arial" w:cs="Arial"/>
          <w:spacing w:val="6"/>
          <w:sz w:val="24"/>
          <w:szCs w:val="24"/>
        </w:rPr>
        <w:t xml:space="preserve"> </w:t>
      </w:r>
      <w:r w:rsidRPr="00F054C5">
        <w:rPr>
          <w:rFonts w:ascii="Arial" w:hAnsi="Arial" w:cs="Arial"/>
          <w:sz w:val="24"/>
          <w:szCs w:val="24"/>
        </w:rPr>
        <w:t>días</w:t>
      </w:r>
      <w:r w:rsidRPr="00F054C5">
        <w:rPr>
          <w:rFonts w:ascii="Arial" w:hAnsi="Arial" w:cs="Arial"/>
          <w:spacing w:val="45"/>
          <w:sz w:val="24"/>
          <w:szCs w:val="24"/>
        </w:rPr>
        <w:t xml:space="preserve"> </w:t>
      </w:r>
      <w:r w:rsidRPr="00F054C5">
        <w:rPr>
          <w:rFonts w:ascii="Arial" w:hAnsi="Arial" w:cs="Arial"/>
          <w:w w:val="87"/>
          <w:sz w:val="24"/>
          <w:szCs w:val="24"/>
        </w:rPr>
        <w:t>d</w:t>
      </w:r>
      <w:r w:rsidRPr="00F054C5">
        <w:rPr>
          <w:rFonts w:ascii="Arial" w:hAnsi="Arial" w:cs="Arial"/>
          <w:w w:val="113"/>
          <w:sz w:val="24"/>
          <w:szCs w:val="24"/>
        </w:rPr>
        <w:t xml:space="preserve">el </w:t>
      </w:r>
      <w:r w:rsidRPr="00F054C5">
        <w:rPr>
          <w:rFonts w:ascii="Arial" w:hAnsi="Arial" w:cs="Arial"/>
          <w:sz w:val="24"/>
          <w:szCs w:val="24"/>
        </w:rPr>
        <w:t>mes</w:t>
      </w:r>
      <w:r w:rsidRPr="00F054C5">
        <w:rPr>
          <w:rFonts w:ascii="Arial" w:hAnsi="Arial" w:cs="Arial"/>
          <w:spacing w:val="38"/>
          <w:sz w:val="24"/>
          <w:szCs w:val="24"/>
        </w:rPr>
        <w:t xml:space="preserve"> </w:t>
      </w:r>
      <w:r w:rsidRPr="00F054C5">
        <w:rPr>
          <w:rFonts w:ascii="Arial" w:hAnsi="Arial" w:cs="Arial"/>
          <w:sz w:val="24"/>
          <w:szCs w:val="24"/>
        </w:rPr>
        <w:t>siguiente a</w:t>
      </w:r>
      <w:r w:rsidRPr="00F054C5">
        <w:rPr>
          <w:rFonts w:ascii="Arial" w:hAnsi="Arial" w:cs="Arial"/>
          <w:spacing w:val="27"/>
          <w:sz w:val="24"/>
          <w:szCs w:val="24"/>
        </w:rPr>
        <w:t xml:space="preserve"> </w:t>
      </w:r>
      <w:r w:rsidRPr="00F054C5">
        <w:rPr>
          <w:rFonts w:ascii="Arial" w:hAnsi="Arial" w:cs="Arial"/>
          <w:sz w:val="24"/>
          <w:szCs w:val="24"/>
        </w:rPr>
        <w:t>aquel</w:t>
      </w:r>
      <w:r w:rsidRPr="00F054C5">
        <w:rPr>
          <w:rFonts w:ascii="Arial" w:hAnsi="Arial" w:cs="Arial"/>
          <w:spacing w:val="12"/>
          <w:sz w:val="24"/>
          <w:szCs w:val="24"/>
        </w:rPr>
        <w:t xml:space="preserve"> </w:t>
      </w:r>
      <w:r w:rsidRPr="00F054C5">
        <w:rPr>
          <w:rFonts w:ascii="Arial" w:hAnsi="Arial" w:cs="Arial"/>
          <w:sz w:val="24"/>
          <w:szCs w:val="24"/>
        </w:rPr>
        <w:t>en</w:t>
      </w:r>
      <w:r w:rsidRPr="00F054C5">
        <w:rPr>
          <w:rFonts w:ascii="Arial" w:hAnsi="Arial" w:cs="Arial"/>
          <w:spacing w:val="49"/>
          <w:sz w:val="24"/>
          <w:szCs w:val="24"/>
        </w:rPr>
        <w:t xml:space="preserve"> </w:t>
      </w:r>
      <w:r w:rsidRPr="00F054C5">
        <w:rPr>
          <w:rFonts w:ascii="Arial" w:hAnsi="Arial" w:cs="Arial"/>
          <w:sz w:val="24"/>
          <w:szCs w:val="24"/>
        </w:rPr>
        <w:t>que</w:t>
      </w:r>
      <w:r w:rsidRPr="00F054C5">
        <w:rPr>
          <w:rFonts w:ascii="Arial" w:hAnsi="Arial" w:cs="Arial"/>
          <w:spacing w:val="41"/>
          <w:sz w:val="24"/>
          <w:szCs w:val="24"/>
        </w:rPr>
        <w:t xml:space="preserve"> </w:t>
      </w:r>
      <w:r w:rsidRPr="00F054C5">
        <w:rPr>
          <w:rFonts w:ascii="Arial" w:hAnsi="Arial" w:cs="Arial"/>
          <w:sz w:val="24"/>
          <w:szCs w:val="24"/>
        </w:rPr>
        <w:t xml:space="preserve">los tributos </w:t>
      </w:r>
      <w:r w:rsidRPr="00F054C5">
        <w:rPr>
          <w:rFonts w:ascii="Arial" w:hAnsi="Arial" w:cs="Arial"/>
          <w:w w:val="93"/>
          <w:sz w:val="24"/>
          <w:szCs w:val="24"/>
        </w:rPr>
        <w:t>fu</w:t>
      </w:r>
      <w:r w:rsidRPr="00F054C5">
        <w:rPr>
          <w:rFonts w:ascii="Arial" w:hAnsi="Arial" w:cs="Arial"/>
          <w:w w:val="113"/>
          <w:sz w:val="24"/>
          <w:szCs w:val="24"/>
        </w:rPr>
        <w:t>e</w:t>
      </w:r>
      <w:r w:rsidRPr="00F054C5">
        <w:rPr>
          <w:rFonts w:ascii="Arial" w:hAnsi="Arial" w:cs="Arial"/>
          <w:w w:val="105"/>
          <w:sz w:val="24"/>
          <w:szCs w:val="24"/>
        </w:rPr>
        <w:t>ro</w:t>
      </w:r>
      <w:r w:rsidRPr="00F054C5">
        <w:rPr>
          <w:rFonts w:ascii="Arial" w:hAnsi="Arial" w:cs="Arial"/>
          <w:w w:val="112"/>
          <w:sz w:val="24"/>
          <w:szCs w:val="24"/>
        </w:rPr>
        <w:t xml:space="preserve">n </w:t>
      </w:r>
      <w:r w:rsidRPr="00F054C5">
        <w:rPr>
          <w:rFonts w:ascii="Arial" w:hAnsi="Arial" w:cs="Arial"/>
          <w:w w:val="103"/>
          <w:sz w:val="24"/>
          <w:szCs w:val="24"/>
        </w:rPr>
        <w:t>r</w:t>
      </w:r>
      <w:r w:rsidRPr="00F054C5">
        <w:rPr>
          <w:rFonts w:ascii="Arial" w:hAnsi="Arial" w:cs="Arial"/>
          <w:w w:val="91"/>
          <w:sz w:val="24"/>
          <w:szCs w:val="24"/>
        </w:rPr>
        <w:t>e</w:t>
      </w:r>
      <w:r w:rsidRPr="00F054C5">
        <w:rPr>
          <w:rFonts w:ascii="Arial" w:hAnsi="Arial" w:cs="Arial"/>
          <w:w w:val="113"/>
          <w:sz w:val="24"/>
          <w:szCs w:val="24"/>
        </w:rPr>
        <w:t>t</w:t>
      </w:r>
      <w:r w:rsidRPr="00F054C5">
        <w:rPr>
          <w:rFonts w:ascii="Arial" w:hAnsi="Arial" w:cs="Arial"/>
          <w:w w:val="98"/>
          <w:sz w:val="24"/>
          <w:szCs w:val="24"/>
        </w:rPr>
        <w:t>e</w:t>
      </w:r>
      <w:r w:rsidRPr="00F054C5">
        <w:rPr>
          <w:rFonts w:ascii="Arial" w:hAnsi="Arial" w:cs="Arial"/>
          <w:w w:val="106"/>
          <w:sz w:val="24"/>
          <w:szCs w:val="24"/>
        </w:rPr>
        <w:t>n</w:t>
      </w:r>
      <w:r w:rsidRPr="00F054C5">
        <w:rPr>
          <w:rFonts w:ascii="Arial" w:hAnsi="Arial" w:cs="Arial"/>
          <w:w w:val="101"/>
          <w:sz w:val="24"/>
          <w:szCs w:val="24"/>
        </w:rPr>
        <w:t>i</w:t>
      </w:r>
      <w:r w:rsidRPr="00F054C5">
        <w:rPr>
          <w:rFonts w:ascii="Arial" w:hAnsi="Arial" w:cs="Arial"/>
          <w:sz w:val="24"/>
          <w:szCs w:val="24"/>
        </w:rPr>
        <w:t>d</w:t>
      </w:r>
      <w:r w:rsidRPr="00F054C5">
        <w:rPr>
          <w:rFonts w:ascii="Arial" w:hAnsi="Arial" w:cs="Arial"/>
          <w:w w:val="106"/>
          <w:sz w:val="24"/>
          <w:szCs w:val="24"/>
        </w:rPr>
        <w:t>o</w:t>
      </w:r>
      <w:r w:rsidRPr="00F054C5">
        <w:rPr>
          <w:rFonts w:ascii="Arial" w:hAnsi="Arial" w:cs="Arial"/>
          <w:w w:val="112"/>
          <w:sz w:val="24"/>
          <w:szCs w:val="24"/>
        </w:rPr>
        <w:t>s</w:t>
      </w:r>
      <w:r w:rsidRPr="00F054C5">
        <w:rPr>
          <w:rFonts w:ascii="Arial" w:hAnsi="Arial" w:cs="Arial"/>
          <w:sz w:val="24"/>
          <w:szCs w:val="24"/>
        </w:rPr>
        <w:t>.</w:t>
      </w:r>
    </w:p>
    <w:p w14:paraId="6470AC62" w14:textId="77777777" w:rsidR="00796F0C" w:rsidRPr="00F054C5" w:rsidRDefault="00796F0C" w:rsidP="007E4DAB">
      <w:pPr>
        <w:tabs>
          <w:tab w:val="left" w:pos="-142"/>
        </w:tabs>
        <w:spacing w:after="0"/>
        <w:jc w:val="both"/>
        <w:rPr>
          <w:rFonts w:ascii="Arial" w:hAnsi="Arial" w:cs="Arial"/>
          <w:sz w:val="24"/>
          <w:szCs w:val="24"/>
        </w:rPr>
      </w:pPr>
    </w:p>
    <w:p w14:paraId="1039F62A" w14:textId="77777777" w:rsidR="007E4DAB" w:rsidRPr="00F054C5" w:rsidRDefault="007E4DAB" w:rsidP="007E4DAB">
      <w:pPr>
        <w:tabs>
          <w:tab w:val="left" w:pos="-142"/>
        </w:tabs>
        <w:spacing w:after="0"/>
        <w:jc w:val="both"/>
        <w:rPr>
          <w:rFonts w:ascii="Arial" w:hAnsi="Arial" w:cs="Arial"/>
          <w:sz w:val="24"/>
          <w:szCs w:val="24"/>
        </w:rPr>
      </w:pPr>
    </w:p>
    <w:p w14:paraId="09D11091" w14:textId="72E970C1" w:rsidR="00617966" w:rsidRPr="00F054C5" w:rsidRDefault="00617966" w:rsidP="00617966">
      <w:pPr>
        <w:tabs>
          <w:tab w:val="left" w:pos="-142"/>
        </w:tabs>
        <w:spacing w:after="0"/>
        <w:jc w:val="right"/>
        <w:rPr>
          <w:rFonts w:ascii="Arial" w:hAnsi="Arial" w:cs="Arial"/>
          <w:b/>
          <w:sz w:val="24"/>
          <w:szCs w:val="24"/>
        </w:rPr>
      </w:pPr>
      <w:r w:rsidRPr="00F054C5">
        <w:rPr>
          <w:rFonts w:ascii="Arial" w:hAnsi="Arial" w:cs="Arial"/>
          <w:b/>
          <w:sz w:val="24"/>
          <w:szCs w:val="24"/>
        </w:rPr>
        <w:t>Responsabilidad agente de retención</w:t>
      </w:r>
    </w:p>
    <w:p w14:paraId="3513A806" w14:textId="5D0F94DA" w:rsidR="00A1621D" w:rsidRPr="00F054C5" w:rsidRDefault="007E4DAB" w:rsidP="006D3AA6">
      <w:pPr>
        <w:suppressAutoHyphens/>
        <w:spacing w:after="0"/>
        <w:jc w:val="both"/>
        <w:rPr>
          <w:rFonts w:ascii="Arial" w:hAnsi="Arial" w:cs="Arial"/>
          <w:w w:val="50"/>
          <w:sz w:val="24"/>
          <w:szCs w:val="24"/>
        </w:rPr>
      </w:pPr>
      <w:r w:rsidRPr="00F054C5">
        <w:rPr>
          <w:rFonts w:ascii="Arial" w:hAnsi="Arial" w:cs="Arial"/>
          <w:b/>
          <w:w w:val="109"/>
          <w:sz w:val="24"/>
          <w:szCs w:val="24"/>
        </w:rPr>
        <w:t>Artículo</w:t>
      </w:r>
      <w:r w:rsidRPr="00F054C5">
        <w:rPr>
          <w:rFonts w:ascii="Arial" w:hAnsi="Arial" w:cs="Arial"/>
          <w:b/>
          <w:spacing w:val="11"/>
          <w:w w:val="109"/>
          <w:sz w:val="24"/>
          <w:szCs w:val="24"/>
        </w:rPr>
        <w:t xml:space="preserve"> </w:t>
      </w:r>
      <w:r w:rsidR="00617966" w:rsidRPr="00F054C5">
        <w:rPr>
          <w:rFonts w:ascii="Arial" w:hAnsi="Arial" w:cs="Arial"/>
          <w:b/>
          <w:sz w:val="24"/>
          <w:szCs w:val="24"/>
        </w:rPr>
        <w:t>36</w:t>
      </w:r>
      <w:r w:rsidRPr="00F054C5">
        <w:rPr>
          <w:rFonts w:ascii="Arial" w:hAnsi="Arial" w:cs="Arial"/>
          <w:b/>
          <w:sz w:val="24"/>
          <w:szCs w:val="24"/>
        </w:rPr>
        <w:t>.</w:t>
      </w:r>
      <w:r w:rsidRPr="00F054C5">
        <w:rPr>
          <w:rFonts w:ascii="Arial" w:hAnsi="Arial" w:cs="Arial"/>
          <w:spacing w:val="1"/>
          <w:sz w:val="24"/>
          <w:szCs w:val="24"/>
        </w:rPr>
        <w:t xml:space="preserve"> </w:t>
      </w:r>
      <w:r w:rsidRPr="00F054C5">
        <w:rPr>
          <w:rFonts w:ascii="Arial" w:hAnsi="Arial" w:cs="Arial"/>
          <w:w w:val="97"/>
          <w:sz w:val="24"/>
          <w:szCs w:val="24"/>
        </w:rPr>
        <w:t>E</w:t>
      </w:r>
      <w:r w:rsidRPr="00F054C5">
        <w:rPr>
          <w:rFonts w:ascii="Arial" w:hAnsi="Arial" w:cs="Arial"/>
          <w:w w:val="131"/>
          <w:sz w:val="24"/>
          <w:szCs w:val="24"/>
        </w:rPr>
        <w:t>f</w:t>
      </w:r>
      <w:r w:rsidRPr="00F054C5">
        <w:rPr>
          <w:rFonts w:ascii="Arial" w:hAnsi="Arial" w:cs="Arial"/>
          <w:w w:val="84"/>
          <w:sz w:val="24"/>
          <w:szCs w:val="24"/>
        </w:rPr>
        <w:t>e</w:t>
      </w:r>
      <w:r w:rsidRPr="00F054C5">
        <w:rPr>
          <w:rFonts w:ascii="Arial" w:hAnsi="Arial" w:cs="Arial"/>
          <w:w w:val="105"/>
          <w:sz w:val="24"/>
          <w:szCs w:val="24"/>
        </w:rPr>
        <w:t>c</w:t>
      </w:r>
      <w:r w:rsidRPr="00F054C5">
        <w:rPr>
          <w:rFonts w:ascii="Arial" w:hAnsi="Arial" w:cs="Arial"/>
          <w:w w:val="113"/>
          <w:sz w:val="24"/>
          <w:szCs w:val="24"/>
        </w:rPr>
        <w:t>t</w:t>
      </w:r>
      <w:r w:rsidRPr="00F054C5">
        <w:rPr>
          <w:rFonts w:ascii="Arial" w:hAnsi="Arial" w:cs="Arial"/>
          <w:sz w:val="24"/>
          <w:szCs w:val="24"/>
        </w:rPr>
        <w:t>u</w:t>
      </w:r>
      <w:r w:rsidRPr="00F054C5">
        <w:rPr>
          <w:rFonts w:ascii="Arial" w:hAnsi="Arial" w:cs="Arial"/>
          <w:w w:val="105"/>
          <w:sz w:val="24"/>
          <w:szCs w:val="24"/>
        </w:rPr>
        <w:t>a</w:t>
      </w:r>
      <w:r w:rsidRPr="00F054C5">
        <w:rPr>
          <w:rFonts w:ascii="Arial" w:hAnsi="Arial" w:cs="Arial"/>
          <w:sz w:val="24"/>
          <w:szCs w:val="24"/>
        </w:rPr>
        <w:t>d</w:t>
      </w:r>
      <w:r w:rsidRPr="00F054C5">
        <w:rPr>
          <w:rFonts w:ascii="Arial" w:hAnsi="Arial" w:cs="Arial"/>
          <w:w w:val="105"/>
          <w:sz w:val="24"/>
          <w:szCs w:val="24"/>
        </w:rPr>
        <w:t xml:space="preserve">a </w:t>
      </w:r>
      <w:r w:rsidRPr="00F054C5">
        <w:rPr>
          <w:rFonts w:ascii="Arial" w:hAnsi="Arial" w:cs="Arial"/>
          <w:sz w:val="24"/>
          <w:szCs w:val="24"/>
        </w:rPr>
        <w:t>la</w:t>
      </w:r>
      <w:r w:rsidRPr="00F054C5">
        <w:rPr>
          <w:rFonts w:ascii="Arial" w:hAnsi="Arial" w:cs="Arial"/>
          <w:spacing w:val="13"/>
          <w:sz w:val="24"/>
          <w:szCs w:val="24"/>
        </w:rPr>
        <w:t xml:space="preserve"> </w:t>
      </w:r>
      <w:r w:rsidRPr="00F054C5">
        <w:rPr>
          <w:rFonts w:ascii="Arial" w:hAnsi="Arial" w:cs="Arial"/>
          <w:sz w:val="24"/>
          <w:szCs w:val="24"/>
        </w:rPr>
        <w:t>retención,</w:t>
      </w:r>
      <w:r w:rsidRPr="00F054C5">
        <w:rPr>
          <w:rFonts w:ascii="Arial" w:hAnsi="Arial" w:cs="Arial"/>
          <w:spacing w:val="32"/>
          <w:sz w:val="24"/>
          <w:szCs w:val="24"/>
        </w:rPr>
        <w:t xml:space="preserve"> </w:t>
      </w:r>
      <w:r w:rsidRPr="00F054C5">
        <w:rPr>
          <w:rFonts w:ascii="Arial" w:hAnsi="Arial" w:cs="Arial"/>
          <w:w w:val="98"/>
          <w:sz w:val="24"/>
          <w:szCs w:val="24"/>
        </w:rPr>
        <w:t>e</w:t>
      </w:r>
      <w:r w:rsidRPr="00F054C5">
        <w:rPr>
          <w:rFonts w:ascii="Arial" w:hAnsi="Arial" w:cs="Arial"/>
          <w:w w:val="79"/>
          <w:sz w:val="24"/>
          <w:szCs w:val="24"/>
        </w:rPr>
        <w:t xml:space="preserve">l </w:t>
      </w:r>
      <w:r w:rsidR="00A1621D" w:rsidRPr="00F054C5">
        <w:rPr>
          <w:rFonts w:ascii="Arial" w:hAnsi="Arial" w:cs="Arial"/>
          <w:sz w:val="24"/>
          <w:szCs w:val="24"/>
        </w:rPr>
        <w:t>a</w:t>
      </w:r>
      <w:r w:rsidRPr="00F054C5">
        <w:rPr>
          <w:rFonts w:ascii="Arial" w:hAnsi="Arial" w:cs="Arial"/>
          <w:sz w:val="24"/>
          <w:szCs w:val="24"/>
        </w:rPr>
        <w:t xml:space="preserve">gente </w:t>
      </w:r>
      <w:r w:rsidR="00A1621D" w:rsidRPr="00F054C5">
        <w:rPr>
          <w:rFonts w:ascii="Arial" w:hAnsi="Arial" w:cs="Arial"/>
          <w:sz w:val="24"/>
          <w:szCs w:val="24"/>
        </w:rPr>
        <w:t>de retención</w:t>
      </w:r>
      <w:r w:rsidR="00A1621D" w:rsidRPr="00F054C5">
        <w:rPr>
          <w:rFonts w:ascii="Arial" w:hAnsi="Arial" w:cs="Arial"/>
          <w:spacing w:val="56"/>
          <w:sz w:val="24"/>
          <w:szCs w:val="24"/>
        </w:rPr>
        <w:t xml:space="preserve"> </w:t>
      </w:r>
      <w:r w:rsidRPr="00F054C5">
        <w:rPr>
          <w:rFonts w:ascii="Arial" w:hAnsi="Arial" w:cs="Arial"/>
          <w:sz w:val="24"/>
          <w:szCs w:val="24"/>
        </w:rPr>
        <w:t xml:space="preserve">es el </w:t>
      </w:r>
      <w:r w:rsidRPr="00F054C5">
        <w:rPr>
          <w:rFonts w:ascii="Arial" w:hAnsi="Arial" w:cs="Arial"/>
          <w:w w:val="104"/>
          <w:sz w:val="24"/>
          <w:szCs w:val="24"/>
        </w:rPr>
        <w:t>res</w:t>
      </w:r>
      <w:r w:rsidRPr="00F054C5">
        <w:rPr>
          <w:rFonts w:ascii="Arial" w:hAnsi="Arial" w:cs="Arial"/>
          <w:w w:val="103"/>
          <w:sz w:val="24"/>
          <w:szCs w:val="24"/>
        </w:rPr>
        <w:t>ponsa</w:t>
      </w:r>
      <w:r w:rsidRPr="00F054C5">
        <w:rPr>
          <w:rFonts w:ascii="Arial" w:hAnsi="Arial" w:cs="Arial"/>
          <w:w w:val="131"/>
          <w:sz w:val="24"/>
          <w:szCs w:val="24"/>
        </w:rPr>
        <w:t>b</w:t>
      </w:r>
      <w:r w:rsidRPr="00F054C5">
        <w:rPr>
          <w:rFonts w:ascii="Arial" w:hAnsi="Arial" w:cs="Arial"/>
          <w:w w:val="91"/>
          <w:sz w:val="24"/>
          <w:szCs w:val="24"/>
        </w:rPr>
        <w:t xml:space="preserve">le </w:t>
      </w:r>
      <w:r w:rsidRPr="00F054C5">
        <w:rPr>
          <w:rFonts w:ascii="Arial" w:hAnsi="Arial" w:cs="Arial"/>
          <w:sz w:val="24"/>
          <w:szCs w:val="24"/>
        </w:rPr>
        <w:t xml:space="preserve">ante </w:t>
      </w:r>
      <w:r w:rsidR="005A64BA" w:rsidRPr="00F054C5">
        <w:rPr>
          <w:rFonts w:ascii="Arial" w:eastAsia="Times New Roman" w:hAnsi="Arial" w:cs="Arial"/>
          <w:color w:val="000000"/>
          <w:kern w:val="3"/>
          <w:sz w:val="24"/>
          <w:szCs w:val="24"/>
          <w:lang w:val="es-ES_tradnl" w:eastAsia="zh-CN" w:bidi="hi-IN"/>
        </w:rPr>
        <w:t>la Dirección de Hacienda Pública</w:t>
      </w:r>
      <w:r w:rsidR="00A1621D" w:rsidRPr="00F054C5">
        <w:rPr>
          <w:rFonts w:ascii="Arial" w:hAnsi="Arial" w:cs="Arial"/>
          <w:sz w:val="24"/>
          <w:szCs w:val="24"/>
        </w:rPr>
        <w:t xml:space="preserve">, </w:t>
      </w:r>
      <w:r w:rsidRPr="00F054C5">
        <w:rPr>
          <w:rFonts w:ascii="Arial" w:hAnsi="Arial" w:cs="Arial"/>
          <w:sz w:val="24"/>
          <w:szCs w:val="24"/>
        </w:rPr>
        <w:t>por</w:t>
      </w:r>
      <w:r w:rsidRPr="00F054C5">
        <w:rPr>
          <w:rFonts w:ascii="Arial" w:hAnsi="Arial" w:cs="Arial"/>
          <w:spacing w:val="52"/>
          <w:sz w:val="24"/>
          <w:szCs w:val="24"/>
        </w:rPr>
        <w:t xml:space="preserve"> </w:t>
      </w:r>
      <w:r w:rsidRPr="00F054C5">
        <w:rPr>
          <w:rFonts w:ascii="Arial" w:hAnsi="Arial" w:cs="Arial"/>
          <w:sz w:val="24"/>
          <w:szCs w:val="24"/>
        </w:rPr>
        <w:t>el</w:t>
      </w:r>
      <w:r w:rsidRPr="00F054C5">
        <w:rPr>
          <w:rFonts w:ascii="Arial" w:hAnsi="Arial" w:cs="Arial"/>
          <w:spacing w:val="35"/>
          <w:sz w:val="24"/>
          <w:szCs w:val="24"/>
        </w:rPr>
        <w:t xml:space="preserve"> </w:t>
      </w:r>
      <w:r w:rsidRPr="00F054C5">
        <w:rPr>
          <w:rFonts w:ascii="Arial" w:hAnsi="Arial" w:cs="Arial"/>
          <w:w w:val="79"/>
          <w:sz w:val="24"/>
          <w:szCs w:val="24"/>
        </w:rPr>
        <w:t>i</w:t>
      </w:r>
      <w:r w:rsidRPr="00F054C5">
        <w:rPr>
          <w:rFonts w:ascii="Arial" w:hAnsi="Arial" w:cs="Arial"/>
          <w:w w:val="108"/>
          <w:sz w:val="24"/>
          <w:szCs w:val="24"/>
        </w:rPr>
        <w:t>m</w:t>
      </w:r>
      <w:r w:rsidRPr="00F054C5">
        <w:rPr>
          <w:rFonts w:ascii="Arial" w:hAnsi="Arial" w:cs="Arial"/>
          <w:sz w:val="24"/>
          <w:szCs w:val="24"/>
        </w:rPr>
        <w:t>p</w:t>
      </w:r>
      <w:r w:rsidRPr="00F054C5">
        <w:rPr>
          <w:rFonts w:ascii="Arial" w:hAnsi="Arial" w:cs="Arial"/>
          <w:w w:val="106"/>
          <w:sz w:val="24"/>
          <w:szCs w:val="24"/>
        </w:rPr>
        <w:t>o</w:t>
      </w:r>
      <w:r w:rsidRPr="00F054C5">
        <w:rPr>
          <w:rFonts w:ascii="Arial" w:hAnsi="Arial" w:cs="Arial"/>
          <w:w w:val="112"/>
          <w:sz w:val="24"/>
          <w:szCs w:val="24"/>
        </w:rPr>
        <w:t>rt</w:t>
      </w:r>
      <w:r w:rsidRPr="00F054C5">
        <w:rPr>
          <w:rFonts w:ascii="Arial" w:hAnsi="Arial" w:cs="Arial"/>
          <w:w w:val="105"/>
          <w:sz w:val="24"/>
          <w:szCs w:val="24"/>
        </w:rPr>
        <w:t>e</w:t>
      </w:r>
      <w:r w:rsidRPr="00F054C5">
        <w:rPr>
          <w:rFonts w:ascii="Arial" w:hAnsi="Arial" w:cs="Arial"/>
          <w:sz w:val="24"/>
          <w:szCs w:val="24"/>
        </w:rPr>
        <w:t xml:space="preserve"> del</w:t>
      </w:r>
      <w:r w:rsidRPr="00F054C5">
        <w:rPr>
          <w:rFonts w:ascii="Arial" w:hAnsi="Arial" w:cs="Arial"/>
          <w:spacing w:val="55"/>
          <w:sz w:val="24"/>
          <w:szCs w:val="24"/>
        </w:rPr>
        <w:t xml:space="preserve"> </w:t>
      </w:r>
      <w:r w:rsidRPr="00F054C5">
        <w:rPr>
          <w:rFonts w:ascii="Arial" w:hAnsi="Arial" w:cs="Arial"/>
          <w:sz w:val="24"/>
          <w:szCs w:val="24"/>
        </w:rPr>
        <w:t>impuesto a</w:t>
      </w:r>
      <w:r w:rsidRPr="00F054C5">
        <w:rPr>
          <w:rFonts w:ascii="Arial" w:hAnsi="Arial" w:cs="Arial"/>
          <w:spacing w:val="41"/>
          <w:sz w:val="24"/>
          <w:szCs w:val="24"/>
        </w:rPr>
        <w:t xml:space="preserve"> </w:t>
      </w:r>
      <w:r w:rsidRPr="00F054C5">
        <w:rPr>
          <w:rFonts w:ascii="Arial" w:hAnsi="Arial" w:cs="Arial"/>
          <w:w w:val="91"/>
          <w:sz w:val="24"/>
          <w:szCs w:val="24"/>
        </w:rPr>
        <w:t>e</w:t>
      </w:r>
      <w:r w:rsidRPr="00F054C5">
        <w:rPr>
          <w:rFonts w:ascii="Arial" w:hAnsi="Arial" w:cs="Arial"/>
          <w:w w:val="106"/>
          <w:sz w:val="24"/>
          <w:szCs w:val="24"/>
        </w:rPr>
        <w:t>n</w:t>
      </w:r>
      <w:r w:rsidRPr="00F054C5">
        <w:rPr>
          <w:rFonts w:ascii="Arial" w:hAnsi="Arial" w:cs="Arial"/>
          <w:w w:val="101"/>
          <w:sz w:val="24"/>
          <w:szCs w:val="24"/>
        </w:rPr>
        <w:t>t</w:t>
      </w:r>
      <w:r w:rsidRPr="00F054C5">
        <w:rPr>
          <w:rFonts w:ascii="Arial" w:hAnsi="Arial" w:cs="Arial"/>
          <w:w w:val="105"/>
          <w:sz w:val="24"/>
          <w:szCs w:val="24"/>
        </w:rPr>
        <w:t>e</w:t>
      </w:r>
      <w:r w:rsidRPr="00F054C5">
        <w:rPr>
          <w:rFonts w:ascii="Arial" w:hAnsi="Arial" w:cs="Arial"/>
          <w:w w:val="112"/>
          <w:sz w:val="24"/>
          <w:szCs w:val="24"/>
        </w:rPr>
        <w:t>r</w:t>
      </w:r>
      <w:r w:rsidRPr="00F054C5">
        <w:rPr>
          <w:rFonts w:ascii="Arial" w:hAnsi="Arial" w:cs="Arial"/>
          <w:w w:val="98"/>
          <w:sz w:val="24"/>
          <w:szCs w:val="24"/>
        </w:rPr>
        <w:t>a</w:t>
      </w:r>
      <w:r w:rsidRPr="00F054C5">
        <w:rPr>
          <w:rFonts w:ascii="Arial" w:hAnsi="Arial" w:cs="Arial"/>
          <w:w w:val="122"/>
          <w:sz w:val="24"/>
          <w:szCs w:val="24"/>
        </w:rPr>
        <w:t>r</w:t>
      </w:r>
      <w:r w:rsidR="00617966" w:rsidRPr="00F054C5">
        <w:rPr>
          <w:rFonts w:ascii="Arial" w:hAnsi="Arial" w:cs="Arial"/>
          <w:w w:val="50"/>
          <w:sz w:val="24"/>
          <w:szCs w:val="24"/>
        </w:rPr>
        <w:t>.</w:t>
      </w:r>
    </w:p>
    <w:p w14:paraId="121781BF" w14:textId="77777777" w:rsidR="00617966" w:rsidRPr="00F054C5" w:rsidRDefault="00617966" w:rsidP="006D3AA6">
      <w:pPr>
        <w:suppressAutoHyphens/>
        <w:spacing w:after="0"/>
        <w:jc w:val="both"/>
        <w:rPr>
          <w:rFonts w:ascii="Arial" w:hAnsi="Arial" w:cs="Arial"/>
          <w:w w:val="50"/>
          <w:sz w:val="24"/>
          <w:szCs w:val="24"/>
        </w:rPr>
      </w:pPr>
    </w:p>
    <w:p w14:paraId="4B740293" w14:textId="35E964B6" w:rsidR="007E4DAB" w:rsidRPr="00F054C5" w:rsidRDefault="00A1621D" w:rsidP="00A1621D">
      <w:pPr>
        <w:suppressAutoHyphens/>
        <w:spacing w:after="0"/>
        <w:jc w:val="both"/>
        <w:rPr>
          <w:rFonts w:ascii="Arial" w:hAnsi="Arial" w:cs="Arial"/>
          <w:sz w:val="24"/>
          <w:szCs w:val="24"/>
        </w:rPr>
      </w:pPr>
      <w:r w:rsidRPr="00F054C5">
        <w:rPr>
          <w:rFonts w:ascii="Arial" w:eastAsia="Arial" w:hAnsi="Arial" w:cs="Arial"/>
          <w:b/>
          <w:sz w:val="24"/>
          <w:szCs w:val="24"/>
        </w:rPr>
        <w:t>Parágrafo único.</w:t>
      </w:r>
      <w:r w:rsidRPr="00F054C5">
        <w:rPr>
          <w:rFonts w:ascii="Arial" w:eastAsia="Arial" w:hAnsi="Arial" w:cs="Arial"/>
          <w:sz w:val="24"/>
          <w:szCs w:val="24"/>
        </w:rPr>
        <w:t xml:space="preserve"> </w:t>
      </w:r>
      <w:r w:rsidR="007E4DAB" w:rsidRPr="00F054C5">
        <w:rPr>
          <w:rFonts w:ascii="Arial" w:eastAsia="Arial" w:hAnsi="Arial" w:cs="Arial"/>
          <w:sz w:val="24"/>
          <w:szCs w:val="24"/>
        </w:rPr>
        <w:t>De</w:t>
      </w:r>
      <w:r w:rsidR="007E4DAB" w:rsidRPr="00F054C5">
        <w:rPr>
          <w:rFonts w:ascii="Arial" w:eastAsia="Arial" w:hAnsi="Arial" w:cs="Arial"/>
          <w:spacing w:val="1"/>
          <w:sz w:val="24"/>
          <w:szCs w:val="24"/>
        </w:rPr>
        <w:t xml:space="preserve"> </w:t>
      </w:r>
      <w:r w:rsidR="007E4DAB" w:rsidRPr="00F054C5">
        <w:rPr>
          <w:rFonts w:ascii="Arial" w:hAnsi="Arial" w:cs="Arial"/>
          <w:sz w:val="24"/>
          <w:szCs w:val="24"/>
        </w:rPr>
        <w:t>no</w:t>
      </w:r>
      <w:r w:rsidR="007E4DAB" w:rsidRPr="00F054C5">
        <w:rPr>
          <w:rFonts w:ascii="Arial" w:hAnsi="Arial" w:cs="Arial"/>
          <w:spacing w:val="14"/>
          <w:sz w:val="24"/>
          <w:szCs w:val="24"/>
        </w:rPr>
        <w:t xml:space="preserve"> </w:t>
      </w:r>
      <w:r w:rsidR="007E4DAB" w:rsidRPr="00F054C5">
        <w:rPr>
          <w:rFonts w:ascii="Arial" w:hAnsi="Arial" w:cs="Arial"/>
          <w:sz w:val="24"/>
          <w:szCs w:val="24"/>
        </w:rPr>
        <w:t>realizar</w:t>
      </w:r>
      <w:r w:rsidR="007E4DAB" w:rsidRPr="00F054C5">
        <w:rPr>
          <w:rFonts w:ascii="Arial" w:hAnsi="Arial" w:cs="Arial"/>
          <w:spacing w:val="41"/>
          <w:sz w:val="24"/>
          <w:szCs w:val="24"/>
        </w:rPr>
        <w:t xml:space="preserve"> </w:t>
      </w:r>
      <w:r w:rsidR="007E4DAB" w:rsidRPr="00F054C5">
        <w:rPr>
          <w:rFonts w:ascii="Arial" w:hAnsi="Arial" w:cs="Arial"/>
          <w:w w:val="67"/>
          <w:sz w:val="24"/>
          <w:szCs w:val="24"/>
        </w:rPr>
        <w:t>l</w:t>
      </w:r>
      <w:r w:rsidR="007E4DAB" w:rsidRPr="00F054C5">
        <w:rPr>
          <w:rFonts w:ascii="Arial" w:hAnsi="Arial" w:cs="Arial"/>
          <w:w w:val="105"/>
          <w:sz w:val="24"/>
          <w:szCs w:val="24"/>
        </w:rPr>
        <w:t>a</w:t>
      </w:r>
      <w:r w:rsidR="007E4DAB" w:rsidRPr="00F054C5">
        <w:rPr>
          <w:rFonts w:ascii="Arial" w:hAnsi="Arial" w:cs="Arial"/>
          <w:w w:val="104"/>
          <w:sz w:val="24"/>
          <w:szCs w:val="24"/>
        </w:rPr>
        <w:t>s</w:t>
      </w:r>
      <w:r w:rsidR="007E4DAB" w:rsidRPr="00F054C5">
        <w:rPr>
          <w:rFonts w:ascii="Arial" w:hAnsi="Arial" w:cs="Arial"/>
          <w:spacing w:val="22"/>
          <w:w w:val="104"/>
          <w:sz w:val="24"/>
          <w:szCs w:val="24"/>
        </w:rPr>
        <w:t xml:space="preserve"> </w:t>
      </w:r>
      <w:r w:rsidR="007E4DAB" w:rsidRPr="00F054C5">
        <w:rPr>
          <w:rFonts w:ascii="Arial" w:hAnsi="Arial" w:cs="Arial"/>
          <w:sz w:val="24"/>
          <w:szCs w:val="24"/>
        </w:rPr>
        <w:t>gestiones</w:t>
      </w:r>
      <w:r w:rsidR="007E4DAB" w:rsidRPr="00F054C5">
        <w:rPr>
          <w:rFonts w:ascii="Arial" w:hAnsi="Arial" w:cs="Arial"/>
          <w:spacing w:val="47"/>
          <w:sz w:val="24"/>
          <w:szCs w:val="24"/>
        </w:rPr>
        <w:t xml:space="preserve"> </w:t>
      </w:r>
      <w:r w:rsidR="007E4DAB" w:rsidRPr="00F054C5">
        <w:rPr>
          <w:rFonts w:ascii="Arial" w:hAnsi="Arial" w:cs="Arial"/>
          <w:sz w:val="24"/>
          <w:szCs w:val="24"/>
        </w:rPr>
        <w:t>tendentes</w:t>
      </w:r>
      <w:r w:rsidR="007E4DAB" w:rsidRPr="00F054C5">
        <w:rPr>
          <w:rFonts w:ascii="Arial" w:hAnsi="Arial" w:cs="Arial"/>
          <w:spacing w:val="57"/>
          <w:sz w:val="24"/>
          <w:szCs w:val="24"/>
        </w:rPr>
        <w:t xml:space="preserve"> </w:t>
      </w:r>
      <w:r w:rsidR="007E4DAB" w:rsidRPr="00F054C5">
        <w:rPr>
          <w:rFonts w:ascii="Arial" w:hAnsi="Arial" w:cs="Arial"/>
          <w:sz w:val="24"/>
          <w:szCs w:val="24"/>
        </w:rPr>
        <w:t>a</w:t>
      </w:r>
      <w:r w:rsidR="007E4DAB" w:rsidRPr="00F054C5">
        <w:rPr>
          <w:rFonts w:ascii="Arial" w:hAnsi="Arial" w:cs="Arial"/>
          <w:spacing w:val="12"/>
          <w:sz w:val="24"/>
          <w:szCs w:val="24"/>
        </w:rPr>
        <w:t xml:space="preserve"> </w:t>
      </w:r>
      <w:r w:rsidR="007E4DAB" w:rsidRPr="00F054C5">
        <w:rPr>
          <w:rFonts w:ascii="Arial" w:hAnsi="Arial" w:cs="Arial"/>
          <w:w w:val="98"/>
          <w:sz w:val="24"/>
          <w:szCs w:val="24"/>
        </w:rPr>
        <w:t>e</w:t>
      </w:r>
      <w:r w:rsidR="007E4DAB" w:rsidRPr="00F054C5">
        <w:rPr>
          <w:rFonts w:ascii="Arial" w:hAnsi="Arial" w:cs="Arial"/>
          <w:w w:val="112"/>
          <w:sz w:val="24"/>
          <w:szCs w:val="24"/>
        </w:rPr>
        <w:t>f</w:t>
      </w:r>
      <w:r w:rsidR="007E4DAB" w:rsidRPr="00F054C5">
        <w:rPr>
          <w:rFonts w:ascii="Arial" w:hAnsi="Arial" w:cs="Arial"/>
          <w:w w:val="91"/>
          <w:sz w:val="24"/>
          <w:szCs w:val="24"/>
        </w:rPr>
        <w:t>e</w:t>
      </w:r>
      <w:r w:rsidR="007E4DAB" w:rsidRPr="00F054C5">
        <w:rPr>
          <w:rFonts w:ascii="Arial" w:hAnsi="Arial" w:cs="Arial"/>
          <w:sz w:val="24"/>
          <w:szCs w:val="24"/>
        </w:rPr>
        <w:t>ctu</w:t>
      </w:r>
      <w:r w:rsidR="007E4DAB" w:rsidRPr="00F054C5">
        <w:rPr>
          <w:rFonts w:ascii="Arial" w:hAnsi="Arial" w:cs="Arial"/>
          <w:w w:val="105"/>
          <w:sz w:val="24"/>
          <w:szCs w:val="24"/>
        </w:rPr>
        <w:t>a</w:t>
      </w:r>
      <w:r w:rsidR="007E4DAB" w:rsidRPr="00F054C5">
        <w:rPr>
          <w:rFonts w:ascii="Arial" w:hAnsi="Arial" w:cs="Arial"/>
          <w:w w:val="141"/>
          <w:sz w:val="24"/>
          <w:szCs w:val="24"/>
        </w:rPr>
        <w:t xml:space="preserve">r </w:t>
      </w:r>
      <w:r w:rsidR="007E4DAB" w:rsidRPr="00F054C5">
        <w:rPr>
          <w:rFonts w:ascii="Arial" w:hAnsi="Arial" w:cs="Arial"/>
          <w:sz w:val="24"/>
          <w:szCs w:val="24"/>
        </w:rPr>
        <w:t>la</w:t>
      </w:r>
      <w:r w:rsidRPr="00F054C5">
        <w:rPr>
          <w:rFonts w:ascii="Arial" w:hAnsi="Arial" w:cs="Arial"/>
          <w:sz w:val="24"/>
          <w:szCs w:val="24"/>
        </w:rPr>
        <w:t xml:space="preserve"> debida</w:t>
      </w:r>
      <w:r w:rsidR="007E4DAB" w:rsidRPr="00F054C5">
        <w:rPr>
          <w:rFonts w:ascii="Arial" w:hAnsi="Arial" w:cs="Arial"/>
          <w:sz w:val="24"/>
          <w:szCs w:val="24"/>
        </w:rPr>
        <w:t xml:space="preserve"> retención </w:t>
      </w:r>
      <w:r w:rsidR="007E4DAB" w:rsidRPr="00F054C5">
        <w:rPr>
          <w:rFonts w:ascii="Arial" w:eastAsia="Arial" w:hAnsi="Arial" w:cs="Arial"/>
          <w:sz w:val="24"/>
          <w:szCs w:val="24"/>
        </w:rPr>
        <w:t>de</w:t>
      </w:r>
      <w:r w:rsidRPr="00F054C5">
        <w:rPr>
          <w:rFonts w:ascii="Arial" w:eastAsia="Arial" w:hAnsi="Arial" w:cs="Arial"/>
          <w:sz w:val="24"/>
          <w:szCs w:val="24"/>
        </w:rPr>
        <w:t>l impuesto sobre inmuebles urbanos,</w:t>
      </w:r>
      <w:r w:rsidRPr="00F054C5">
        <w:rPr>
          <w:rFonts w:ascii="Arial" w:hAnsi="Arial" w:cs="Arial"/>
          <w:spacing w:val="42"/>
          <w:sz w:val="24"/>
          <w:szCs w:val="24"/>
        </w:rPr>
        <w:t xml:space="preserve"> </w:t>
      </w:r>
      <w:r w:rsidR="007E4DAB" w:rsidRPr="00F054C5">
        <w:rPr>
          <w:rFonts w:ascii="Arial" w:hAnsi="Arial" w:cs="Arial"/>
          <w:sz w:val="24"/>
          <w:szCs w:val="24"/>
        </w:rPr>
        <w:t xml:space="preserve">el </w:t>
      </w:r>
      <w:r w:rsidRPr="00F054C5">
        <w:rPr>
          <w:rFonts w:ascii="Arial" w:hAnsi="Arial" w:cs="Arial"/>
          <w:sz w:val="24"/>
          <w:szCs w:val="24"/>
        </w:rPr>
        <w:t>a</w:t>
      </w:r>
      <w:r w:rsidR="007E4DAB" w:rsidRPr="00F054C5">
        <w:rPr>
          <w:rFonts w:ascii="Arial" w:hAnsi="Arial" w:cs="Arial"/>
          <w:sz w:val="24"/>
          <w:szCs w:val="24"/>
        </w:rPr>
        <w:t>gente</w:t>
      </w:r>
      <w:r w:rsidRPr="00F054C5">
        <w:rPr>
          <w:rFonts w:ascii="Arial" w:hAnsi="Arial" w:cs="Arial"/>
          <w:sz w:val="24"/>
          <w:szCs w:val="24"/>
        </w:rPr>
        <w:t xml:space="preserve"> de retención</w:t>
      </w:r>
      <w:r w:rsidR="007E4DAB" w:rsidRPr="00F054C5">
        <w:rPr>
          <w:rFonts w:ascii="Arial" w:hAnsi="Arial" w:cs="Arial"/>
          <w:sz w:val="24"/>
          <w:szCs w:val="24"/>
        </w:rPr>
        <w:t xml:space="preserve"> responderá solidariamente con el </w:t>
      </w:r>
      <w:r w:rsidR="007E4DAB" w:rsidRPr="00F054C5">
        <w:rPr>
          <w:rFonts w:ascii="Arial" w:hAnsi="Arial" w:cs="Arial"/>
          <w:w w:val="91"/>
          <w:sz w:val="24"/>
          <w:szCs w:val="24"/>
        </w:rPr>
        <w:t>c</w:t>
      </w:r>
      <w:r w:rsidR="007E4DAB" w:rsidRPr="00F054C5">
        <w:rPr>
          <w:rFonts w:ascii="Arial" w:hAnsi="Arial" w:cs="Arial"/>
          <w:sz w:val="24"/>
          <w:szCs w:val="24"/>
        </w:rPr>
        <w:t>o</w:t>
      </w:r>
      <w:r w:rsidR="007E4DAB" w:rsidRPr="00F054C5">
        <w:rPr>
          <w:rFonts w:ascii="Arial" w:hAnsi="Arial" w:cs="Arial"/>
          <w:w w:val="108"/>
          <w:sz w:val="24"/>
          <w:szCs w:val="24"/>
        </w:rPr>
        <w:t>nt</w:t>
      </w:r>
      <w:r w:rsidR="007E4DAB" w:rsidRPr="00F054C5">
        <w:rPr>
          <w:rFonts w:ascii="Arial" w:hAnsi="Arial" w:cs="Arial"/>
          <w:w w:val="103"/>
          <w:sz w:val="24"/>
          <w:szCs w:val="24"/>
        </w:rPr>
        <w:t>r</w:t>
      </w:r>
      <w:r w:rsidR="007E4DAB" w:rsidRPr="00F054C5">
        <w:rPr>
          <w:rFonts w:ascii="Arial" w:hAnsi="Arial" w:cs="Arial"/>
          <w:sz w:val="24"/>
          <w:szCs w:val="24"/>
        </w:rPr>
        <w:t>ibu</w:t>
      </w:r>
      <w:r w:rsidR="007E4DAB" w:rsidRPr="00F054C5">
        <w:rPr>
          <w:rFonts w:ascii="Arial" w:hAnsi="Arial" w:cs="Arial"/>
          <w:w w:val="112"/>
          <w:sz w:val="24"/>
          <w:szCs w:val="24"/>
        </w:rPr>
        <w:t>y</w:t>
      </w:r>
      <w:r w:rsidR="007E4DAB" w:rsidRPr="00F054C5">
        <w:rPr>
          <w:rFonts w:ascii="Arial" w:hAnsi="Arial" w:cs="Arial"/>
          <w:w w:val="98"/>
          <w:sz w:val="24"/>
          <w:szCs w:val="24"/>
        </w:rPr>
        <w:t>e</w:t>
      </w:r>
      <w:r w:rsidR="007E4DAB" w:rsidRPr="00F054C5">
        <w:rPr>
          <w:rFonts w:ascii="Arial" w:hAnsi="Arial" w:cs="Arial"/>
          <w:w w:val="112"/>
          <w:sz w:val="24"/>
          <w:szCs w:val="24"/>
        </w:rPr>
        <w:t>n</w:t>
      </w:r>
      <w:r w:rsidR="007E4DAB" w:rsidRPr="00F054C5">
        <w:rPr>
          <w:rFonts w:ascii="Arial" w:hAnsi="Arial" w:cs="Arial"/>
          <w:w w:val="101"/>
          <w:sz w:val="24"/>
          <w:szCs w:val="24"/>
        </w:rPr>
        <w:t>t</w:t>
      </w:r>
      <w:r w:rsidR="007E4DAB" w:rsidRPr="00F054C5">
        <w:rPr>
          <w:rFonts w:ascii="Arial" w:hAnsi="Arial" w:cs="Arial"/>
          <w:w w:val="105"/>
          <w:sz w:val="24"/>
          <w:szCs w:val="24"/>
        </w:rPr>
        <w:t>e</w:t>
      </w:r>
      <w:r w:rsidR="007E4DAB" w:rsidRPr="00F054C5">
        <w:rPr>
          <w:rFonts w:ascii="Arial" w:hAnsi="Arial" w:cs="Arial"/>
          <w:w w:val="87"/>
          <w:sz w:val="24"/>
          <w:szCs w:val="24"/>
        </w:rPr>
        <w:t xml:space="preserve">, </w:t>
      </w:r>
      <w:r w:rsidR="007E4DAB" w:rsidRPr="00F054C5">
        <w:rPr>
          <w:rFonts w:ascii="Arial" w:hAnsi="Arial" w:cs="Arial"/>
          <w:sz w:val="24"/>
          <w:szCs w:val="24"/>
        </w:rPr>
        <w:t xml:space="preserve">de </w:t>
      </w:r>
      <w:r w:rsidR="007E4DAB" w:rsidRPr="00F054C5">
        <w:rPr>
          <w:rFonts w:ascii="Arial" w:hAnsi="Arial" w:cs="Arial"/>
          <w:w w:val="91"/>
          <w:sz w:val="24"/>
          <w:szCs w:val="24"/>
        </w:rPr>
        <w:t>c</w:t>
      </w:r>
      <w:r w:rsidR="007E4DAB" w:rsidRPr="00F054C5">
        <w:rPr>
          <w:rFonts w:ascii="Arial" w:hAnsi="Arial" w:cs="Arial"/>
          <w:w w:val="106"/>
          <w:sz w:val="24"/>
          <w:szCs w:val="24"/>
        </w:rPr>
        <w:t>o</w:t>
      </w:r>
      <w:r w:rsidR="007E4DAB" w:rsidRPr="00F054C5">
        <w:rPr>
          <w:rFonts w:ascii="Arial" w:hAnsi="Arial" w:cs="Arial"/>
          <w:w w:val="112"/>
          <w:sz w:val="24"/>
          <w:szCs w:val="24"/>
        </w:rPr>
        <w:t>nf</w:t>
      </w:r>
      <w:r w:rsidR="007E4DAB" w:rsidRPr="00F054C5">
        <w:rPr>
          <w:rFonts w:ascii="Arial" w:hAnsi="Arial" w:cs="Arial"/>
          <w:w w:val="87"/>
          <w:sz w:val="24"/>
          <w:szCs w:val="24"/>
        </w:rPr>
        <w:t>o</w:t>
      </w:r>
      <w:r w:rsidR="007E4DAB" w:rsidRPr="00F054C5">
        <w:rPr>
          <w:rFonts w:ascii="Arial" w:hAnsi="Arial" w:cs="Arial"/>
          <w:w w:val="131"/>
          <w:sz w:val="24"/>
          <w:szCs w:val="24"/>
        </w:rPr>
        <w:t>r</w:t>
      </w:r>
      <w:r w:rsidR="007E4DAB" w:rsidRPr="00F054C5">
        <w:rPr>
          <w:rFonts w:ascii="Arial" w:hAnsi="Arial" w:cs="Arial"/>
          <w:w w:val="104"/>
          <w:sz w:val="24"/>
          <w:szCs w:val="24"/>
        </w:rPr>
        <w:t>m</w:t>
      </w:r>
      <w:r w:rsidR="007E4DAB" w:rsidRPr="00F054C5">
        <w:rPr>
          <w:rFonts w:ascii="Arial" w:hAnsi="Arial" w:cs="Arial"/>
          <w:w w:val="90"/>
          <w:sz w:val="24"/>
          <w:szCs w:val="24"/>
        </w:rPr>
        <w:t>i</w:t>
      </w:r>
      <w:r w:rsidR="007E4DAB" w:rsidRPr="00F054C5">
        <w:rPr>
          <w:rFonts w:ascii="Arial" w:hAnsi="Arial" w:cs="Arial"/>
          <w:sz w:val="24"/>
          <w:szCs w:val="24"/>
        </w:rPr>
        <w:t>d</w:t>
      </w:r>
      <w:r w:rsidR="007E4DAB" w:rsidRPr="00F054C5">
        <w:rPr>
          <w:rFonts w:ascii="Arial" w:hAnsi="Arial" w:cs="Arial"/>
          <w:w w:val="105"/>
          <w:sz w:val="24"/>
          <w:szCs w:val="24"/>
        </w:rPr>
        <w:t>a</w:t>
      </w:r>
      <w:r w:rsidR="007E4DAB" w:rsidRPr="00F054C5">
        <w:rPr>
          <w:rFonts w:ascii="Arial" w:hAnsi="Arial" w:cs="Arial"/>
          <w:w w:val="106"/>
          <w:sz w:val="24"/>
          <w:szCs w:val="24"/>
        </w:rPr>
        <w:t>d</w:t>
      </w:r>
      <w:r w:rsidR="007E4DAB" w:rsidRPr="00F054C5">
        <w:rPr>
          <w:rFonts w:ascii="Arial" w:hAnsi="Arial" w:cs="Arial"/>
          <w:spacing w:val="3"/>
          <w:w w:val="106"/>
          <w:sz w:val="24"/>
          <w:szCs w:val="24"/>
        </w:rPr>
        <w:t xml:space="preserve"> </w:t>
      </w:r>
      <w:r w:rsidR="007E4DAB" w:rsidRPr="00F054C5">
        <w:rPr>
          <w:rFonts w:ascii="Arial" w:hAnsi="Arial" w:cs="Arial"/>
          <w:sz w:val="24"/>
          <w:szCs w:val="24"/>
        </w:rPr>
        <w:t>con</w:t>
      </w:r>
      <w:r w:rsidR="007E4DAB" w:rsidRPr="00F054C5">
        <w:rPr>
          <w:rFonts w:ascii="Arial" w:hAnsi="Arial" w:cs="Arial"/>
          <w:spacing w:val="15"/>
          <w:sz w:val="24"/>
          <w:szCs w:val="24"/>
        </w:rPr>
        <w:t xml:space="preserve"> </w:t>
      </w:r>
      <w:r w:rsidR="007E4DAB" w:rsidRPr="00F054C5">
        <w:rPr>
          <w:rFonts w:ascii="Arial" w:hAnsi="Arial" w:cs="Arial"/>
          <w:sz w:val="24"/>
          <w:szCs w:val="24"/>
        </w:rPr>
        <w:t>lo</w:t>
      </w:r>
      <w:r w:rsidR="007E4DAB" w:rsidRPr="00F054C5">
        <w:rPr>
          <w:rFonts w:ascii="Arial" w:hAnsi="Arial" w:cs="Arial"/>
          <w:spacing w:val="11"/>
          <w:sz w:val="24"/>
          <w:szCs w:val="24"/>
        </w:rPr>
        <w:t xml:space="preserve"> </w:t>
      </w:r>
      <w:r w:rsidR="007E4DAB" w:rsidRPr="00F054C5">
        <w:rPr>
          <w:rFonts w:ascii="Arial" w:hAnsi="Arial" w:cs="Arial"/>
          <w:sz w:val="24"/>
          <w:szCs w:val="24"/>
        </w:rPr>
        <w:t>previsto</w:t>
      </w:r>
      <w:r w:rsidR="007E4DAB" w:rsidRPr="00F054C5">
        <w:rPr>
          <w:rFonts w:ascii="Arial" w:hAnsi="Arial" w:cs="Arial"/>
          <w:spacing w:val="35"/>
          <w:sz w:val="24"/>
          <w:szCs w:val="24"/>
        </w:rPr>
        <w:t xml:space="preserve"> </w:t>
      </w:r>
      <w:r w:rsidRPr="00F054C5">
        <w:rPr>
          <w:rFonts w:ascii="Arial" w:hAnsi="Arial" w:cs="Arial"/>
          <w:sz w:val="24"/>
          <w:szCs w:val="24"/>
        </w:rPr>
        <w:t>en la Ordenanza de la Hacienda Pública</w:t>
      </w:r>
      <w:r w:rsidR="00222749" w:rsidRPr="00F054C5">
        <w:rPr>
          <w:rFonts w:ascii="Arial" w:hAnsi="Arial" w:cs="Arial"/>
          <w:sz w:val="24"/>
          <w:szCs w:val="24"/>
        </w:rPr>
        <w:t>.</w:t>
      </w:r>
      <w:r w:rsidRPr="00F054C5">
        <w:rPr>
          <w:rFonts w:ascii="Arial" w:hAnsi="Arial" w:cs="Arial"/>
          <w:sz w:val="24"/>
          <w:szCs w:val="24"/>
        </w:rPr>
        <w:t xml:space="preserve"> </w:t>
      </w:r>
    </w:p>
    <w:p w14:paraId="6D5337A5" w14:textId="77777777" w:rsidR="00534296" w:rsidRPr="00F054C5" w:rsidRDefault="00534296" w:rsidP="00C01313">
      <w:pPr>
        <w:suppressAutoHyphens/>
        <w:spacing w:after="0"/>
        <w:jc w:val="center"/>
        <w:rPr>
          <w:rFonts w:ascii="Arial" w:eastAsia="Times New Roman" w:hAnsi="Arial" w:cs="Arial"/>
          <w:b/>
          <w:color w:val="000000"/>
          <w:kern w:val="3"/>
          <w:sz w:val="24"/>
          <w:szCs w:val="24"/>
          <w:lang w:val="es-ES_tradnl" w:eastAsia="zh-CN" w:bidi="hi-IN"/>
        </w:rPr>
      </w:pPr>
    </w:p>
    <w:p w14:paraId="7E89F463" w14:textId="3680D518" w:rsidR="00B50918" w:rsidRPr="00F054C5" w:rsidRDefault="008455E9" w:rsidP="0003783F">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TITULO II</w:t>
      </w:r>
    </w:p>
    <w:p w14:paraId="0D718735" w14:textId="0BE01B85" w:rsidR="00B50918" w:rsidRPr="00F054C5" w:rsidRDefault="00B50918" w:rsidP="0003783F">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DEL REGISTRO DE CONTRIBUYENTES</w:t>
      </w:r>
      <w:r w:rsidR="004722B1" w:rsidRPr="00F054C5">
        <w:rPr>
          <w:rFonts w:ascii="Arial" w:eastAsia="Times New Roman" w:hAnsi="Arial" w:cs="Arial"/>
          <w:b/>
          <w:w w:val="104"/>
          <w:sz w:val="24"/>
          <w:szCs w:val="24"/>
        </w:rPr>
        <w:t xml:space="preserve"> Y LA SOLVENCIA DEL IMPUESTO</w:t>
      </w:r>
    </w:p>
    <w:p w14:paraId="71196702" w14:textId="77777777" w:rsidR="0003783F" w:rsidRPr="00F054C5" w:rsidRDefault="0003783F" w:rsidP="0003783F">
      <w:pPr>
        <w:tabs>
          <w:tab w:val="left" w:pos="0"/>
        </w:tabs>
        <w:spacing w:after="0"/>
        <w:ind w:left="7"/>
        <w:jc w:val="center"/>
        <w:rPr>
          <w:rFonts w:ascii="Arial" w:eastAsia="Times New Roman" w:hAnsi="Arial" w:cs="Arial"/>
          <w:w w:val="104"/>
          <w:sz w:val="24"/>
          <w:szCs w:val="24"/>
        </w:rPr>
      </w:pPr>
    </w:p>
    <w:p w14:paraId="1C13107C" w14:textId="557DF3E7" w:rsidR="00B50918" w:rsidRPr="00F054C5" w:rsidRDefault="00B50918"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CAPITULO I</w:t>
      </w:r>
    </w:p>
    <w:p w14:paraId="299F0B37" w14:textId="0CC32E42" w:rsidR="00B50918" w:rsidRPr="00F054C5" w:rsidRDefault="0003783F"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DE LA ORGANIZACIÓN</w:t>
      </w:r>
      <w:r w:rsidR="00B50918" w:rsidRPr="00F054C5">
        <w:rPr>
          <w:rFonts w:ascii="Arial" w:eastAsia="Times New Roman" w:hAnsi="Arial" w:cs="Arial"/>
          <w:b/>
          <w:w w:val="104"/>
          <w:sz w:val="24"/>
          <w:szCs w:val="24"/>
        </w:rPr>
        <w:t xml:space="preserve"> Y LA INSCRI</w:t>
      </w:r>
      <w:r w:rsidRPr="00F054C5">
        <w:rPr>
          <w:rFonts w:ascii="Arial" w:eastAsia="Times New Roman" w:hAnsi="Arial" w:cs="Arial"/>
          <w:b/>
          <w:w w:val="104"/>
          <w:sz w:val="24"/>
          <w:szCs w:val="24"/>
        </w:rPr>
        <w:t>P</w:t>
      </w:r>
      <w:r w:rsidR="00B50918" w:rsidRPr="00F054C5">
        <w:rPr>
          <w:rFonts w:ascii="Arial" w:eastAsia="Times New Roman" w:hAnsi="Arial" w:cs="Arial"/>
          <w:b/>
          <w:w w:val="104"/>
          <w:sz w:val="24"/>
          <w:szCs w:val="24"/>
        </w:rPr>
        <w:t>CIÓN EN EL REG</w:t>
      </w:r>
      <w:r w:rsidRPr="00F054C5">
        <w:rPr>
          <w:rFonts w:ascii="Arial" w:eastAsia="Times New Roman" w:hAnsi="Arial" w:cs="Arial"/>
          <w:b/>
          <w:w w:val="104"/>
          <w:sz w:val="24"/>
          <w:szCs w:val="24"/>
        </w:rPr>
        <w:t>IS</w:t>
      </w:r>
      <w:r w:rsidR="00B50918" w:rsidRPr="00F054C5">
        <w:rPr>
          <w:rFonts w:ascii="Arial" w:eastAsia="Times New Roman" w:hAnsi="Arial" w:cs="Arial"/>
          <w:b/>
          <w:w w:val="104"/>
          <w:sz w:val="24"/>
          <w:szCs w:val="24"/>
        </w:rPr>
        <w:t>TRO D</w:t>
      </w:r>
      <w:r w:rsidRPr="00F054C5">
        <w:rPr>
          <w:rFonts w:ascii="Arial" w:eastAsia="Times New Roman" w:hAnsi="Arial" w:cs="Arial"/>
          <w:b/>
          <w:w w:val="104"/>
          <w:sz w:val="24"/>
          <w:szCs w:val="24"/>
        </w:rPr>
        <w:t>E</w:t>
      </w:r>
      <w:r w:rsidR="00B50918" w:rsidRPr="00F054C5">
        <w:rPr>
          <w:rFonts w:ascii="Arial" w:eastAsia="Times New Roman" w:hAnsi="Arial" w:cs="Arial"/>
          <w:b/>
          <w:w w:val="104"/>
          <w:sz w:val="24"/>
          <w:szCs w:val="24"/>
        </w:rPr>
        <w:t xml:space="preserve"> </w:t>
      </w:r>
      <w:r w:rsidRPr="00F054C5">
        <w:rPr>
          <w:rFonts w:ascii="Arial" w:eastAsia="Times New Roman" w:hAnsi="Arial" w:cs="Arial"/>
          <w:b/>
          <w:w w:val="104"/>
          <w:sz w:val="24"/>
          <w:szCs w:val="24"/>
        </w:rPr>
        <w:t>CONTRIBUYENTES DEL IMPUESTO SOBRE INMUEBLES URBANOS</w:t>
      </w:r>
    </w:p>
    <w:p w14:paraId="29A3BF37" w14:textId="77777777" w:rsidR="00B50918" w:rsidRPr="00F054C5" w:rsidRDefault="00B50918" w:rsidP="006416E4">
      <w:pPr>
        <w:tabs>
          <w:tab w:val="left" w:pos="0"/>
        </w:tabs>
        <w:spacing w:after="0"/>
        <w:ind w:left="7"/>
        <w:jc w:val="center"/>
        <w:rPr>
          <w:rFonts w:ascii="Arial" w:eastAsia="Times New Roman" w:hAnsi="Arial" w:cs="Arial"/>
          <w:b/>
          <w:w w:val="104"/>
          <w:sz w:val="24"/>
          <w:szCs w:val="24"/>
        </w:rPr>
      </w:pPr>
    </w:p>
    <w:p w14:paraId="16241F54" w14:textId="39F8515B" w:rsidR="00EA4DAF" w:rsidRPr="00F054C5" w:rsidRDefault="00B706F7" w:rsidP="00EA4DAF">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b/>
          <w:w w:val="104"/>
          <w:sz w:val="24"/>
          <w:szCs w:val="24"/>
        </w:rPr>
        <w:lastRenderedPageBreak/>
        <w:t>Formación del re</w:t>
      </w:r>
      <w:r w:rsidR="00EA4DAF" w:rsidRPr="00F054C5">
        <w:rPr>
          <w:rFonts w:ascii="Arial" w:eastAsia="Times New Roman" w:hAnsi="Arial" w:cs="Arial"/>
          <w:b/>
          <w:w w:val="104"/>
          <w:sz w:val="24"/>
          <w:szCs w:val="24"/>
        </w:rPr>
        <w:t xml:space="preserve">gistro </w:t>
      </w:r>
    </w:p>
    <w:p w14:paraId="1469C53E" w14:textId="6E319FCD" w:rsidR="00A2717F" w:rsidRPr="00F054C5" w:rsidRDefault="00617966" w:rsidP="00EA4DAF">
      <w:pPr>
        <w:tabs>
          <w:tab w:val="left" w:pos="-142"/>
        </w:tabs>
        <w:spacing w:after="0"/>
        <w:jc w:val="both"/>
        <w:rPr>
          <w:rFonts w:ascii="Arial" w:eastAsia="Times New Roman" w:hAnsi="Arial" w:cs="Arial"/>
          <w:color w:val="000000"/>
          <w:kern w:val="3"/>
          <w:sz w:val="24"/>
          <w:szCs w:val="24"/>
          <w:lang w:val="es-ES_tradnl" w:eastAsia="zh-CN" w:bidi="hi-IN"/>
        </w:rPr>
      </w:pPr>
      <w:r w:rsidRPr="00F054C5">
        <w:rPr>
          <w:rFonts w:ascii="Arial" w:hAnsi="Arial" w:cs="Arial"/>
          <w:b/>
          <w:sz w:val="24"/>
          <w:szCs w:val="24"/>
        </w:rPr>
        <w:t>Artículo 37</w:t>
      </w:r>
      <w:r w:rsidR="00EA4DAF" w:rsidRPr="00F054C5">
        <w:rPr>
          <w:rFonts w:ascii="Arial" w:hAnsi="Arial" w:cs="Arial"/>
          <w:b/>
          <w:sz w:val="24"/>
          <w:szCs w:val="24"/>
        </w:rPr>
        <w:t>.</w:t>
      </w:r>
      <w:r w:rsidR="00EA4DAF" w:rsidRPr="00F054C5">
        <w:rPr>
          <w:rFonts w:ascii="Arial" w:hAnsi="Arial" w:cs="Arial"/>
          <w:sz w:val="24"/>
          <w:szCs w:val="24"/>
        </w:rPr>
        <w:t xml:space="preserve"> </w:t>
      </w:r>
      <w:r w:rsidR="00222749" w:rsidRPr="00F054C5">
        <w:rPr>
          <w:rFonts w:ascii="Arial" w:eastAsia="Times New Roman" w:hAnsi="Arial" w:cs="Arial"/>
          <w:color w:val="000000"/>
          <w:kern w:val="3"/>
          <w:sz w:val="24"/>
          <w:szCs w:val="24"/>
          <w:lang w:val="es-ES_tradnl" w:eastAsia="zh-CN" w:bidi="hi-IN"/>
        </w:rPr>
        <w:t>La Dirección de Hacienda Pública</w:t>
      </w:r>
      <w:r w:rsidR="00EA4DAF" w:rsidRPr="00F054C5">
        <w:rPr>
          <w:rFonts w:ascii="Arial" w:eastAsia="Times New Roman" w:hAnsi="Arial" w:cs="Arial"/>
          <w:color w:val="000000"/>
          <w:kern w:val="3"/>
          <w:sz w:val="24"/>
          <w:szCs w:val="24"/>
          <w:lang w:val="es-ES_tradnl" w:eastAsia="zh-CN" w:bidi="hi-IN"/>
        </w:rPr>
        <w:t>,</w:t>
      </w:r>
      <w:r w:rsidR="00A2717F" w:rsidRPr="00F054C5">
        <w:rPr>
          <w:rFonts w:ascii="Arial" w:eastAsia="Times New Roman" w:hAnsi="Arial" w:cs="Arial"/>
          <w:color w:val="000000"/>
          <w:kern w:val="3"/>
          <w:sz w:val="24"/>
          <w:szCs w:val="24"/>
          <w:lang w:val="es-ES_tradnl" w:eastAsia="zh-CN" w:bidi="hi-IN"/>
        </w:rPr>
        <w:t xml:space="preserve"> formará el registro de contribuyentes del impuesto sobre inmuebles urbanos </w:t>
      </w:r>
      <w:r w:rsidR="00B706F7" w:rsidRPr="00F054C5">
        <w:rPr>
          <w:rFonts w:ascii="Arial" w:eastAsia="Times New Roman" w:hAnsi="Arial" w:cs="Arial"/>
          <w:color w:val="000000"/>
          <w:kern w:val="3"/>
          <w:sz w:val="24"/>
          <w:szCs w:val="24"/>
          <w:lang w:val="es-ES_tradnl" w:eastAsia="zh-CN" w:bidi="hi-IN"/>
        </w:rPr>
        <w:t>para</w:t>
      </w:r>
      <w:r w:rsidR="00A2717F" w:rsidRPr="00F054C5">
        <w:rPr>
          <w:rFonts w:ascii="Arial" w:eastAsia="Times New Roman" w:hAnsi="Arial" w:cs="Arial"/>
          <w:color w:val="000000"/>
          <w:kern w:val="3"/>
          <w:sz w:val="24"/>
          <w:szCs w:val="24"/>
          <w:lang w:val="es-ES_tradnl" w:eastAsia="zh-CN" w:bidi="hi-IN"/>
        </w:rPr>
        <w:t xml:space="preserve"> asignarle el número, la identificación y las características de los sujetos al pago, así como la de los agentes de retención.</w:t>
      </w:r>
    </w:p>
    <w:p w14:paraId="1B1F2CDE" w14:textId="77777777" w:rsidR="00A2717F" w:rsidRPr="00F054C5" w:rsidRDefault="00A2717F" w:rsidP="00EA4DAF">
      <w:pPr>
        <w:tabs>
          <w:tab w:val="left" w:pos="-142"/>
        </w:tabs>
        <w:spacing w:after="0"/>
        <w:jc w:val="both"/>
        <w:rPr>
          <w:rFonts w:ascii="Arial" w:eastAsia="Times New Roman" w:hAnsi="Arial" w:cs="Arial"/>
          <w:b/>
          <w:color w:val="000000"/>
          <w:kern w:val="3"/>
          <w:sz w:val="24"/>
          <w:szCs w:val="24"/>
          <w:lang w:val="es-ES_tradnl" w:eastAsia="zh-CN" w:bidi="hi-IN"/>
        </w:rPr>
      </w:pPr>
    </w:p>
    <w:p w14:paraId="438321F4" w14:textId="6BD843B7" w:rsidR="00EA4DAF" w:rsidRPr="00F054C5" w:rsidRDefault="00A2717F" w:rsidP="00534296">
      <w:pPr>
        <w:tabs>
          <w:tab w:val="left" w:pos="-142"/>
        </w:tabs>
        <w:spacing w:after="0"/>
        <w:jc w:val="both"/>
        <w:rPr>
          <w:rFonts w:ascii="Arial" w:hAnsi="Arial" w:cs="Arial"/>
          <w:sz w:val="24"/>
          <w:szCs w:val="24"/>
        </w:rPr>
      </w:pPr>
      <w:r w:rsidRPr="00F054C5">
        <w:rPr>
          <w:rFonts w:ascii="Arial" w:eastAsia="Times New Roman" w:hAnsi="Arial" w:cs="Arial"/>
          <w:b/>
          <w:color w:val="000000"/>
          <w:kern w:val="3"/>
          <w:sz w:val="24"/>
          <w:szCs w:val="24"/>
          <w:lang w:val="es-ES_tradnl" w:eastAsia="zh-CN" w:bidi="hi-IN"/>
        </w:rPr>
        <w:t>Parágrafo único</w:t>
      </w:r>
      <w:r w:rsidRPr="00F054C5">
        <w:rPr>
          <w:rFonts w:ascii="Arial" w:eastAsia="Times New Roman" w:hAnsi="Arial" w:cs="Arial"/>
          <w:color w:val="000000"/>
          <w:kern w:val="3"/>
          <w:sz w:val="24"/>
          <w:szCs w:val="24"/>
          <w:lang w:val="es-ES_tradnl" w:eastAsia="zh-CN" w:bidi="hi-IN"/>
        </w:rPr>
        <w:t xml:space="preserve">. </w:t>
      </w:r>
      <w:r w:rsidR="00222749" w:rsidRPr="00F054C5">
        <w:rPr>
          <w:rFonts w:ascii="Arial" w:eastAsia="Times New Roman" w:hAnsi="Arial" w:cs="Arial"/>
          <w:color w:val="000000"/>
          <w:kern w:val="3"/>
          <w:sz w:val="24"/>
          <w:szCs w:val="24"/>
          <w:lang w:val="es-ES_tradnl" w:eastAsia="zh-CN" w:bidi="hi-IN"/>
        </w:rPr>
        <w:t>La Dirección de Hacienda Pública</w:t>
      </w:r>
      <w:r w:rsidR="00EA4DAF" w:rsidRPr="00F054C5">
        <w:rPr>
          <w:rFonts w:ascii="Arial" w:hAnsi="Arial" w:cs="Arial"/>
          <w:sz w:val="24"/>
          <w:szCs w:val="24"/>
        </w:rPr>
        <w:t xml:space="preserve"> asignará una cuenta independiente por cada unidad inmobiliaria, número de identificación para cada inmueble </w:t>
      </w:r>
      <w:r w:rsidRPr="00F054C5">
        <w:rPr>
          <w:rFonts w:ascii="Arial" w:hAnsi="Arial" w:cs="Arial"/>
          <w:sz w:val="24"/>
          <w:szCs w:val="24"/>
        </w:rPr>
        <w:t xml:space="preserve">urbano </w:t>
      </w:r>
      <w:r w:rsidR="00EA4DAF" w:rsidRPr="00F054C5">
        <w:rPr>
          <w:rFonts w:ascii="Arial" w:hAnsi="Arial" w:cs="Arial"/>
          <w:sz w:val="24"/>
          <w:szCs w:val="24"/>
        </w:rPr>
        <w:t xml:space="preserve">del Municipio, el cual se relacionará con el </w:t>
      </w:r>
      <w:r w:rsidRPr="00F054C5">
        <w:rPr>
          <w:rFonts w:ascii="Arial" w:hAnsi="Arial" w:cs="Arial"/>
          <w:sz w:val="24"/>
          <w:szCs w:val="24"/>
        </w:rPr>
        <w:t>c</w:t>
      </w:r>
      <w:r w:rsidR="00EA4DAF" w:rsidRPr="00F054C5">
        <w:rPr>
          <w:rFonts w:ascii="Arial" w:hAnsi="Arial" w:cs="Arial"/>
          <w:sz w:val="24"/>
          <w:szCs w:val="24"/>
        </w:rPr>
        <w:t>ódigo catastral asignado por la Dirección de Catastro Municipal.</w:t>
      </w:r>
    </w:p>
    <w:p w14:paraId="7691B2E8" w14:textId="77777777" w:rsidR="0003783F" w:rsidRPr="00F054C5" w:rsidRDefault="0003783F" w:rsidP="006416E4">
      <w:pPr>
        <w:tabs>
          <w:tab w:val="left" w:pos="0"/>
        </w:tabs>
        <w:spacing w:after="0"/>
        <w:ind w:left="7"/>
        <w:jc w:val="center"/>
        <w:rPr>
          <w:rFonts w:ascii="Arial" w:eastAsia="Times New Roman" w:hAnsi="Arial" w:cs="Arial"/>
          <w:b/>
          <w:w w:val="104"/>
          <w:sz w:val="24"/>
          <w:szCs w:val="24"/>
        </w:rPr>
      </w:pPr>
    </w:p>
    <w:p w14:paraId="4E895FCC" w14:textId="199989EA" w:rsidR="0003783F" w:rsidRPr="00F054C5" w:rsidRDefault="00B706F7" w:rsidP="00B706F7">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b/>
          <w:w w:val="104"/>
          <w:sz w:val="24"/>
          <w:szCs w:val="24"/>
        </w:rPr>
        <w:t xml:space="preserve">     Organización del registro</w:t>
      </w:r>
    </w:p>
    <w:p w14:paraId="63F46954" w14:textId="4A01CFF6" w:rsidR="00CC03C9" w:rsidRPr="00F054C5" w:rsidRDefault="00617966" w:rsidP="00CC03C9">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38</w:t>
      </w:r>
      <w:r w:rsidR="00CC03C9" w:rsidRPr="00F054C5">
        <w:rPr>
          <w:rFonts w:ascii="Arial" w:eastAsia="Times New Roman" w:hAnsi="Arial" w:cs="Arial"/>
          <w:b/>
          <w:color w:val="000000"/>
          <w:kern w:val="3"/>
          <w:sz w:val="24"/>
          <w:szCs w:val="24"/>
          <w:lang w:val="es-ES_tradnl" w:eastAsia="zh-CN" w:bidi="hi-IN"/>
        </w:rPr>
        <w:t>.</w:t>
      </w:r>
      <w:r w:rsidR="00CC03C9" w:rsidRPr="00F054C5">
        <w:rPr>
          <w:rFonts w:ascii="Arial" w:eastAsia="Times New Roman" w:hAnsi="Arial" w:cs="Arial"/>
          <w:color w:val="000000"/>
          <w:kern w:val="3"/>
          <w:sz w:val="24"/>
          <w:szCs w:val="24"/>
          <w:lang w:val="es-ES_tradnl" w:eastAsia="zh-CN" w:bidi="hi-IN"/>
        </w:rPr>
        <w:t xml:space="preserve"> El registro de contribuyentes del impuesto sobre inmuebles urbanos se organizará de manera </w:t>
      </w:r>
      <w:r w:rsidR="00B706F7" w:rsidRPr="00F054C5">
        <w:rPr>
          <w:rFonts w:ascii="Arial" w:eastAsia="Times New Roman" w:hAnsi="Arial" w:cs="Arial"/>
          <w:color w:val="000000"/>
          <w:kern w:val="3"/>
          <w:sz w:val="24"/>
          <w:szCs w:val="24"/>
          <w:lang w:val="es-ES_tradnl" w:eastAsia="zh-CN" w:bidi="hi-IN"/>
        </w:rPr>
        <w:t>que permita</w:t>
      </w:r>
      <w:r w:rsidR="00CC03C9" w:rsidRPr="00F054C5">
        <w:rPr>
          <w:rFonts w:ascii="Arial" w:eastAsia="Times New Roman" w:hAnsi="Arial" w:cs="Arial"/>
          <w:color w:val="000000"/>
          <w:kern w:val="3"/>
          <w:sz w:val="24"/>
          <w:szCs w:val="24"/>
          <w:lang w:val="es-ES_tradnl" w:eastAsia="zh-CN" w:bidi="hi-IN"/>
        </w:rPr>
        <w:t>:</w:t>
      </w:r>
    </w:p>
    <w:p w14:paraId="70F259A7" w14:textId="35FCDA62" w:rsidR="00CC03C9" w:rsidRPr="00F054C5" w:rsidRDefault="00CC03C9" w:rsidP="00CC03C9">
      <w:pPr>
        <w:pStyle w:val="Prrafodelista"/>
        <w:numPr>
          <w:ilvl w:val="0"/>
          <w:numId w:val="35"/>
        </w:numPr>
        <w:suppressAutoHyphens/>
        <w:spacing w:line="276" w:lineRule="auto"/>
        <w:ind w:right="7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Determinar el número de contribuyentes, de responsables y de agentes de retención, su identificación y su domicilio o residencia.</w:t>
      </w:r>
    </w:p>
    <w:p w14:paraId="2C8AB5BF" w14:textId="77777777" w:rsidR="00534296" w:rsidRPr="00F054C5" w:rsidRDefault="00534296" w:rsidP="00534296">
      <w:pPr>
        <w:pStyle w:val="Prrafodelista"/>
        <w:suppressAutoHyphens/>
        <w:spacing w:line="276" w:lineRule="auto"/>
        <w:ind w:right="70"/>
        <w:rPr>
          <w:rFonts w:ascii="Arial" w:eastAsia="Times New Roman" w:hAnsi="Arial" w:cs="Arial"/>
          <w:color w:val="000000"/>
          <w:kern w:val="3"/>
          <w:sz w:val="24"/>
          <w:szCs w:val="24"/>
          <w:lang w:val="es-ES_tradnl" w:eastAsia="zh-CN" w:bidi="hi-IN"/>
        </w:rPr>
      </w:pPr>
    </w:p>
    <w:p w14:paraId="4052B9F1" w14:textId="7F9186CF" w:rsidR="00CC03C9" w:rsidRPr="00F054C5" w:rsidRDefault="00CC03C9" w:rsidP="008A4572">
      <w:pPr>
        <w:pStyle w:val="Prrafodelista"/>
        <w:numPr>
          <w:ilvl w:val="0"/>
          <w:numId w:val="35"/>
        </w:numPr>
        <w:suppressAutoHyphens/>
        <w:spacing w:line="276" w:lineRule="auto"/>
        <w:ind w:right="7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Implantar controles para el seguimiento y control del pago del impuesto, tasas y multas acreditadas </w:t>
      </w:r>
      <w:r w:rsidR="008A4572" w:rsidRPr="00F054C5">
        <w:rPr>
          <w:rFonts w:ascii="Arial" w:eastAsia="Times New Roman" w:hAnsi="Arial" w:cs="Arial"/>
          <w:color w:val="000000"/>
          <w:kern w:val="3"/>
          <w:sz w:val="24"/>
          <w:szCs w:val="24"/>
          <w:lang w:val="es-ES_tradnl" w:eastAsia="zh-CN" w:bidi="hi-IN"/>
        </w:rPr>
        <w:t>a este tributo.</w:t>
      </w:r>
    </w:p>
    <w:p w14:paraId="606B1D27" w14:textId="77777777" w:rsidR="00534296" w:rsidRPr="00F054C5" w:rsidRDefault="00534296" w:rsidP="00534296">
      <w:pPr>
        <w:pStyle w:val="Prrafodelista"/>
        <w:suppressAutoHyphens/>
        <w:spacing w:line="276" w:lineRule="auto"/>
        <w:ind w:right="70"/>
        <w:rPr>
          <w:rFonts w:ascii="Arial" w:eastAsia="Times New Roman" w:hAnsi="Arial" w:cs="Arial"/>
          <w:color w:val="000000"/>
          <w:kern w:val="3"/>
          <w:sz w:val="24"/>
          <w:szCs w:val="24"/>
          <w:lang w:val="es-ES_tradnl" w:eastAsia="zh-CN" w:bidi="hi-IN"/>
        </w:rPr>
      </w:pPr>
    </w:p>
    <w:p w14:paraId="1BCC16C0" w14:textId="0FE1E452" w:rsidR="008A4572" w:rsidRPr="00F054C5" w:rsidRDefault="008A4572" w:rsidP="008A4572">
      <w:pPr>
        <w:pStyle w:val="Prrafodelista"/>
        <w:numPr>
          <w:ilvl w:val="0"/>
          <w:numId w:val="35"/>
        </w:numPr>
        <w:suppressAutoHyphens/>
        <w:spacing w:line="276" w:lineRule="auto"/>
        <w:ind w:right="7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Controlar por cada inmueble el saldo adeudado pro cada contribuyente</w:t>
      </w:r>
      <w:r w:rsidR="00B706F7" w:rsidRPr="00F054C5">
        <w:rPr>
          <w:rFonts w:ascii="Arial" w:eastAsia="Times New Roman" w:hAnsi="Arial" w:cs="Arial"/>
          <w:color w:val="000000"/>
          <w:kern w:val="3"/>
          <w:sz w:val="24"/>
          <w:szCs w:val="24"/>
          <w:lang w:val="es-ES_tradnl" w:eastAsia="zh-CN" w:bidi="hi-IN"/>
        </w:rPr>
        <w:t>, responsable o agente de retención con ocasión del impuesto de inmuebles urbanos.</w:t>
      </w:r>
    </w:p>
    <w:p w14:paraId="7CF1C412" w14:textId="77777777" w:rsidR="00534296" w:rsidRPr="00F054C5" w:rsidRDefault="00534296" w:rsidP="00534296">
      <w:pPr>
        <w:pStyle w:val="Prrafodelista"/>
        <w:suppressAutoHyphens/>
        <w:spacing w:line="276" w:lineRule="auto"/>
        <w:ind w:right="70"/>
        <w:rPr>
          <w:rFonts w:ascii="Arial" w:eastAsia="Times New Roman" w:hAnsi="Arial" w:cs="Arial"/>
          <w:color w:val="000000"/>
          <w:kern w:val="3"/>
          <w:sz w:val="24"/>
          <w:szCs w:val="24"/>
          <w:lang w:val="es-ES_tradnl" w:eastAsia="zh-CN" w:bidi="hi-IN"/>
        </w:rPr>
      </w:pPr>
    </w:p>
    <w:p w14:paraId="6800E126" w14:textId="30B20D55" w:rsidR="00B706F7" w:rsidRPr="00F054C5" w:rsidRDefault="00B706F7" w:rsidP="008A4572">
      <w:pPr>
        <w:pStyle w:val="Prrafodelista"/>
        <w:numPr>
          <w:ilvl w:val="0"/>
          <w:numId w:val="35"/>
        </w:numPr>
        <w:suppressAutoHyphens/>
        <w:spacing w:line="276" w:lineRule="auto"/>
        <w:ind w:right="7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Identificar a quienes hubieran perdido la condición contribuyente, responsable o agente de retención.</w:t>
      </w:r>
    </w:p>
    <w:p w14:paraId="4258B872" w14:textId="77777777" w:rsidR="00B706F7" w:rsidRPr="00F054C5" w:rsidRDefault="00B706F7" w:rsidP="006416E4">
      <w:pPr>
        <w:tabs>
          <w:tab w:val="left" w:pos="0"/>
        </w:tabs>
        <w:spacing w:after="0"/>
        <w:ind w:left="7"/>
        <w:jc w:val="center"/>
        <w:rPr>
          <w:rFonts w:ascii="Arial" w:eastAsia="Times New Roman" w:hAnsi="Arial" w:cs="Arial"/>
          <w:b/>
          <w:w w:val="104"/>
          <w:sz w:val="24"/>
          <w:szCs w:val="24"/>
          <w:lang w:val="es-ES_tradnl"/>
        </w:rPr>
      </w:pPr>
    </w:p>
    <w:p w14:paraId="4316BB22" w14:textId="324C8E35" w:rsidR="00B706F7" w:rsidRPr="00F054C5" w:rsidRDefault="00B706F7" w:rsidP="00B706F7">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Obligación de inscribirse en el registro </w:t>
      </w:r>
    </w:p>
    <w:p w14:paraId="5A15EBAE" w14:textId="0479F5FD" w:rsidR="00B706F7" w:rsidRPr="00F054C5" w:rsidRDefault="00B706F7" w:rsidP="00B706F7">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3</w:t>
      </w:r>
      <w:r w:rsidR="00617966" w:rsidRPr="00F054C5">
        <w:rPr>
          <w:rFonts w:ascii="Arial" w:eastAsia="Times New Roman" w:hAnsi="Arial" w:cs="Arial"/>
          <w:b/>
          <w:color w:val="000000"/>
          <w:kern w:val="3"/>
          <w:sz w:val="24"/>
          <w:szCs w:val="24"/>
          <w:lang w:val="es-ES_tradnl" w:eastAsia="zh-CN" w:bidi="hi-IN"/>
        </w:rPr>
        <w:t>9</w:t>
      </w:r>
      <w:r w:rsidRPr="00F054C5">
        <w:rPr>
          <w:rFonts w:ascii="Arial" w:eastAsia="Times New Roman" w:hAnsi="Arial" w:cs="Arial"/>
          <w:b/>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xml:space="preserve"> Toda persona natural o persona jurídica </w:t>
      </w:r>
      <w:r w:rsidR="00892D95" w:rsidRPr="00F054C5">
        <w:rPr>
          <w:rFonts w:ascii="Arial" w:eastAsiaTheme="minorHAnsi" w:hAnsi="Arial" w:cs="Arial"/>
          <w:sz w:val="24"/>
          <w:szCs w:val="24"/>
          <w:lang w:val="es-VE"/>
        </w:rPr>
        <w:t xml:space="preserve">que tenga derechos de propiedad, u otros derechos reales, sobre bienes inmuebles urbanos ubicados en la jurisdicción del Municipio </w:t>
      </w:r>
      <w:r w:rsidR="00E12793" w:rsidRPr="00F054C5">
        <w:rPr>
          <w:rFonts w:ascii="Arial" w:eastAsiaTheme="minorHAnsi" w:hAnsi="Arial" w:cs="Arial"/>
          <w:sz w:val="24"/>
          <w:szCs w:val="24"/>
          <w:lang w:val="es-VE"/>
        </w:rPr>
        <w:t>José Rafael Revenga</w:t>
      </w:r>
      <w:r w:rsidR="00892D95" w:rsidRPr="00F054C5">
        <w:rPr>
          <w:rFonts w:ascii="Arial" w:eastAsiaTheme="minorHAnsi" w:hAnsi="Arial" w:cs="Arial"/>
          <w:sz w:val="24"/>
          <w:szCs w:val="24"/>
          <w:lang w:val="es-VE"/>
        </w:rPr>
        <w:t xml:space="preserve"> del estado Aragua</w:t>
      </w:r>
      <w:r w:rsidRPr="00F054C5">
        <w:rPr>
          <w:rFonts w:ascii="Arial" w:eastAsia="Times New Roman" w:hAnsi="Arial" w:cs="Arial"/>
          <w:color w:val="000000"/>
          <w:kern w:val="3"/>
          <w:sz w:val="24"/>
          <w:szCs w:val="24"/>
          <w:lang w:val="es-ES_tradnl" w:eastAsia="zh-CN" w:bidi="hi-IN"/>
        </w:rPr>
        <w:t xml:space="preserve">, está obligada a inscribirse en el registro de </w:t>
      </w:r>
      <w:r w:rsidRPr="00F054C5">
        <w:rPr>
          <w:rFonts w:ascii="Arial" w:eastAsia="Times New Roman" w:hAnsi="Arial" w:cs="Arial"/>
          <w:color w:val="000000"/>
          <w:kern w:val="3"/>
          <w:sz w:val="24"/>
          <w:szCs w:val="24"/>
          <w:lang w:val="es-ES_tradnl" w:eastAsia="zh-CN" w:bidi="hi-IN"/>
        </w:rPr>
        <w:lastRenderedPageBreak/>
        <w:t xml:space="preserve">contribuyentes del impuesto sobre </w:t>
      </w:r>
      <w:r w:rsidR="00892D95" w:rsidRPr="00F054C5">
        <w:rPr>
          <w:rFonts w:ascii="Arial" w:eastAsia="Times New Roman" w:hAnsi="Arial" w:cs="Arial"/>
          <w:color w:val="000000"/>
          <w:kern w:val="3"/>
          <w:sz w:val="24"/>
          <w:szCs w:val="24"/>
          <w:lang w:val="es-ES_tradnl" w:eastAsia="zh-CN" w:bidi="hi-IN"/>
        </w:rPr>
        <w:t>inmuebles urbanos.</w:t>
      </w:r>
    </w:p>
    <w:p w14:paraId="15FF545F" w14:textId="77777777" w:rsidR="00B706F7" w:rsidRPr="00F054C5" w:rsidRDefault="00B706F7" w:rsidP="00B706F7">
      <w:pPr>
        <w:suppressAutoHyphens/>
        <w:spacing w:after="0"/>
        <w:jc w:val="both"/>
        <w:rPr>
          <w:rFonts w:ascii="Arial" w:eastAsia="Times New Roman" w:hAnsi="Arial" w:cs="Arial"/>
          <w:color w:val="000000"/>
          <w:kern w:val="3"/>
          <w:sz w:val="24"/>
          <w:szCs w:val="24"/>
          <w:lang w:val="es-ES_tradnl" w:eastAsia="zh-CN" w:bidi="hi-IN"/>
        </w:rPr>
      </w:pPr>
    </w:p>
    <w:p w14:paraId="7061A65C" w14:textId="7BB8B442" w:rsidR="00B706F7" w:rsidRPr="00F054C5" w:rsidRDefault="00B706F7" w:rsidP="00B706F7">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Parágrafo </w:t>
      </w:r>
      <w:r w:rsidR="00892D95" w:rsidRPr="00F054C5">
        <w:rPr>
          <w:rFonts w:ascii="Arial" w:eastAsia="Times New Roman" w:hAnsi="Arial" w:cs="Arial"/>
          <w:b/>
          <w:color w:val="000000"/>
          <w:kern w:val="3"/>
          <w:sz w:val="24"/>
          <w:szCs w:val="24"/>
          <w:lang w:val="es-ES_tradnl" w:eastAsia="zh-CN" w:bidi="hi-IN"/>
        </w:rPr>
        <w:t>único</w:t>
      </w:r>
      <w:r w:rsidRPr="00F054C5">
        <w:rPr>
          <w:rFonts w:ascii="Arial" w:eastAsia="Times New Roman" w:hAnsi="Arial" w:cs="Arial"/>
          <w:b/>
          <w:color w:val="000000"/>
          <w:kern w:val="3"/>
          <w:sz w:val="24"/>
          <w:szCs w:val="24"/>
          <w:lang w:val="es-ES_tradnl" w:eastAsia="zh-CN" w:bidi="hi-IN"/>
        </w:rPr>
        <w:t>.</w:t>
      </w:r>
      <w:r w:rsidR="00892D95" w:rsidRPr="00F054C5">
        <w:rPr>
          <w:rFonts w:ascii="Arial" w:eastAsia="Times New Roman" w:hAnsi="Arial" w:cs="Arial"/>
          <w:b/>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 xml:space="preserve">Los </w:t>
      </w:r>
      <w:r w:rsidR="00892D95" w:rsidRPr="00F054C5">
        <w:rPr>
          <w:rFonts w:ascii="Arial" w:eastAsia="Times New Roman" w:hAnsi="Arial" w:cs="Arial"/>
          <w:color w:val="000000"/>
          <w:kern w:val="3"/>
          <w:sz w:val="24"/>
          <w:szCs w:val="24"/>
          <w:lang w:val="es-ES_tradnl" w:eastAsia="zh-CN" w:bidi="hi-IN"/>
        </w:rPr>
        <w:t>sujetos pasivos y agentes de retención</w:t>
      </w:r>
      <w:r w:rsidRPr="00F054C5">
        <w:rPr>
          <w:rFonts w:ascii="Arial" w:eastAsia="Times New Roman" w:hAnsi="Arial" w:cs="Arial"/>
          <w:color w:val="000000"/>
          <w:kern w:val="3"/>
          <w:sz w:val="24"/>
          <w:szCs w:val="24"/>
          <w:lang w:val="es-ES_tradnl" w:eastAsia="zh-CN" w:bidi="hi-IN"/>
        </w:rPr>
        <w:t xml:space="preserve"> inscritos a la fecha de publicación de esta Ordenanza, deberán actualizar su inscripción mediante el Plan de Actualización Tributaria Municipal (ATM), previsto para tal fin.</w:t>
      </w:r>
    </w:p>
    <w:p w14:paraId="6D380244" w14:textId="77777777" w:rsidR="00B706F7" w:rsidRPr="00F054C5" w:rsidRDefault="00B706F7" w:rsidP="00B706F7">
      <w:pPr>
        <w:suppressAutoHyphens/>
        <w:spacing w:after="0"/>
        <w:jc w:val="both"/>
        <w:rPr>
          <w:rFonts w:ascii="Arial" w:eastAsia="Times New Roman" w:hAnsi="Arial" w:cs="Arial"/>
          <w:color w:val="000000"/>
          <w:kern w:val="3"/>
          <w:sz w:val="24"/>
          <w:szCs w:val="24"/>
          <w:lang w:val="es-ES_tradnl" w:eastAsia="zh-CN" w:bidi="hi-IN"/>
        </w:rPr>
      </w:pPr>
    </w:p>
    <w:p w14:paraId="18BBEBCF" w14:textId="0B9805B2" w:rsidR="00B706F7" w:rsidRPr="00F054C5" w:rsidRDefault="00B706F7" w:rsidP="00B706F7">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I</w:t>
      </w:r>
      <w:r w:rsidR="00892D95" w:rsidRPr="00F054C5">
        <w:rPr>
          <w:rFonts w:ascii="Arial" w:eastAsia="Times New Roman" w:hAnsi="Arial" w:cs="Arial"/>
          <w:b/>
          <w:color w:val="000000"/>
          <w:kern w:val="3"/>
          <w:sz w:val="24"/>
          <w:szCs w:val="24"/>
          <w:lang w:val="es-ES_tradnl" w:eastAsia="zh-CN" w:bidi="hi-IN"/>
        </w:rPr>
        <w:t xml:space="preserve">nscripción en </w:t>
      </w:r>
      <w:r w:rsidRPr="00F054C5">
        <w:rPr>
          <w:rFonts w:ascii="Arial" w:eastAsia="Times New Roman" w:hAnsi="Arial" w:cs="Arial"/>
          <w:b/>
          <w:color w:val="000000"/>
          <w:kern w:val="3"/>
          <w:sz w:val="24"/>
          <w:szCs w:val="24"/>
          <w:lang w:val="es-ES_tradnl" w:eastAsia="zh-CN" w:bidi="hi-IN"/>
        </w:rPr>
        <w:t xml:space="preserve">registro </w:t>
      </w:r>
      <w:r w:rsidR="00892D95" w:rsidRPr="00F054C5">
        <w:rPr>
          <w:rFonts w:ascii="Arial" w:eastAsia="Times New Roman" w:hAnsi="Arial" w:cs="Arial"/>
          <w:b/>
          <w:color w:val="000000"/>
          <w:kern w:val="3"/>
          <w:sz w:val="24"/>
          <w:szCs w:val="24"/>
          <w:lang w:val="es-ES_tradnl" w:eastAsia="zh-CN" w:bidi="hi-IN"/>
        </w:rPr>
        <w:t>de contribuyentes</w:t>
      </w:r>
    </w:p>
    <w:p w14:paraId="7C521679" w14:textId="471364CE" w:rsidR="00B706F7" w:rsidRPr="00F054C5" w:rsidRDefault="00617966" w:rsidP="00B706F7">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40</w:t>
      </w:r>
      <w:r w:rsidR="00B706F7" w:rsidRPr="00F054C5">
        <w:rPr>
          <w:rFonts w:ascii="Arial" w:eastAsia="Times New Roman" w:hAnsi="Arial" w:cs="Arial"/>
          <w:b/>
          <w:color w:val="000000"/>
          <w:kern w:val="3"/>
          <w:sz w:val="24"/>
          <w:szCs w:val="24"/>
          <w:lang w:val="es-ES_tradnl" w:eastAsia="zh-CN" w:bidi="hi-IN"/>
        </w:rPr>
        <w:t>.</w:t>
      </w:r>
      <w:r w:rsidR="00B706F7" w:rsidRPr="00F054C5">
        <w:rPr>
          <w:rFonts w:ascii="Arial" w:eastAsia="Times New Roman" w:hAnsi="Arial" w:cs="Arial"/>
          <w:color w:val="000000"/>
          <w:kern w:val="3"/>
          <w:sz w:val="24"/>
          <w:szCs w:val="24"/>
          <w:lang w:val="es-ES_tradnl" w:eastAsia="zh-CN" w:bidi="hi-IN"/>
        </w:rPr>
        <w:t xml:space="preserve"> Los contribuyentes</w:t>
      </w:r>
      <w:r w:rsidR="00892D95" w:rsidRPr="00F054C5">
        <w:rPr>
          <w:rFonts w:ascii="Arial" w:eastAsia="Times New Roman" w:hAnsi="Arial" w:cs="Arial"/>
          <w:color w:val="000000"/>
          <w:kern w:val="3"/>
          <w:sz w:val="24"/>
          <w:szCs w:val="24"/>
          <w:lang w:val="es-ES_tradnl" w:eastAsia="zh-CN" w:bidi="hi-IN"/>
        </w:rPr>
        <w:t xml:space="preserve">, responsables o agentes de retención </w:t>
      </w:r>
      <w:r w:rsidR="00B706F7" w:rsidRPr="00F054C5">
        <w:rPr>
          <w:rFonts w:ascii="Arial" w:eastAsia="Times New Roman" w:hAnsi="Arial" w:cs="Arial"/>
          <w:color w:val="000000"/>
          <w:kern w:val="3"/>
          <w:sz w:val="24"/>
          <w:szCs w:val="24"/>
          <w:lang w:val="es-ES_tradnl" w:eastAsia="zh-CN" w:bidi="hi-IN"/>
        </w:rPr>
        <w:t xml:space="preserve"> señalados en el artículo anterior</w:t>
      </w:r>
      <w:r w:rsidR="00892D95" w:rsidRPr="00F054C5">
        <w:rPr>
          <w:rFonts w:ascii="Arial" w:eastAsia="Times New Roman" w:hAnsi="Arial" w:cs="Arial"/>
          <w:color w:val="000000"/>
          <w:kern w:val="3"/>
          <w:sz w:val="24"/>
          <w:szCs w:val="24"/>
          <w:lang w:val="es-ES_tradnl" w:eastAsia="zh-CN" w:bidi="hi-IN"/>
        </w:rPr>
        <w:t xml:space="preserve"> que están </w:t>
      </w:r>
      <w:r w:rsidR="00B706F7" w:rsidRPr="00F054C5">
        <w:rPr>
          <w:rFonts w:ascii="Arial" w:eastAsia="Times New Roman" w:hAnsi="Arial" w:cs="Arial"/>
          <w:color w:val="000000"/>
          <w:kern w:val="3"/>
          <w:sz w:val="24"/>
          <w:szCs w:val="24"/>
          <w:lang w:val="es-ES_tradnl" w:eastAsia="zh-CN" w:bidi="hi-IN"/>
        </w:rPr>
        <w:t xml:space="preserve"> obligados a inscribirse</w:t>
      </w:r>
      <w:r w:rsidR="00892D95" w:rsidRPr="00F054C5">
        <w:rPr>
          <w:rFonts w:ascii="Arial" w:eastAsia="Times New Roman" w:hAnsi="Arial" w:cs="Arial"/>
          <w:color w:val="000000"/>
          <w:kern w:val="3"/>
          <w:sz w:val="24"/>
          <w:szCs w:val="24"/>
          <w:lang w:val="es-ES_tradnl" w:eastAsia="zh-CN" w:bidi="hi-IN"/>
        </w:rPr>
        <w:t>,</w:t>
      </w:r>
      <w:r w:rsidR="00B706F7" w:rsidRPr="00F054C5">
        <w:rPr>
          <w:rFonts w:ascii="Arial" w:eastAsia="Times New Roman" w:hAnsi="Arial" w:cs="Arial"/>
          <w:color w:val="000000"/>
          <w:kern w:val="3"/>
          <w:sz w:val="24"/>
          <w:szCs w:val="24"/>
          <w:lang w:val="es-ES_tradnl" w:eastAsia="zh-CN" w:bidi="hi-IN"/>
        </w:rPr>
        <w:t xml:space="preserve"> lo harán mediante la información requerida en el formulario electrónico de inscripción en el registro del impuesto sobre </w:t>
      </w:r>
      <w:r w:rsidR="00892D95" w:rsidRPr="00F054C5">
        <w:rPr>
          <w:rFonts w:ascii="Arial" w:eastAsia="Times New Roman" w:hAnsi="Arial" w:cs="Arial"/>
          <w:color w:val="000000"/>
          <w:kern w:val="3"/>
          <w:sz w:val="24"/>
          <w:szCs w:val="24"/>
          <w:lang w:val="es-ES_tradnl" w:eastAsia="zh-CN" w:bidi="hi-IN"/>
        </w:rPr>
        <w:t>inmuebles urbanos,</w:t>
      </w:r>
      <w:r w:rsidR="00B706F7" w:rsidRPr="00F054C5">
        <w:rPr>
          <w:rFonts w:ascii="Arial" w:eastAsia="Times New Roman" w:hAnsi="Arial" w:cs="Arial"/>
          <w:color w:val="000000"/>
          <w:kern w:val="3"/>
          <w:sz w:val="24"/>
          <w:szCs w:val="24"/>
          <w:lang w:val="es-ES_tradnl" w:eastAsia="zh-CN" w:bidi="hi-IN"/>
        </w:rPr>
        <w:t xml:space="preserve"> previsto </w:t>
      </w:r>
      <w:r w:rsidR="00222749" w:rsidRPr="00F054C5">
        <w:rPr>
          <w:rFonts w:ascii="Arial" w:eastAsia="Times New Roman" w:hAnsi="Arial" w:cs="Arial"/>
          <w:color w:val="000000"/>
          <w:kern w:val="3"/>
          <w:sz w:val="24"/>
          <w:szCs w:val="24"/>
          <w:lang w:val="es-ES_tradnl" w:eastAsia="zh-CN" w:bidi="hi-IN"/>
        </w:rPr>
        <w:t>por la Dirección de Hacienda Pública</w:t>
      </w:r>
      <w:r w:rsidR="00B706F7" w:rsidRPr="00F054C5">
        <w:rPr>
          <w:rFonts w:ascii="Arial" w:eastAsia="Times New Roman" w:hAnsi="Arial" w:cs="Arial"/>
          <w:color w:val="000000"/>
          <w:kern w:val="3"/>
          <w:sz w:val="24"/>
          <w:szCs w:val="24"/>
          <w:lang w:val="es-ES_tradnl" w:eastAsia="zh-CN" w:bidi="hi-IN"/>
        </w:rPr>
        <w:t xml:space="preserve"> a la cual deberán adjuntar los siguientes recaudos:</w:t>
      </w:r>
    </w:p>
    <w:p w14:paraId="5133ABDC" w14:textId="77777777" w:rsidR="003E786E" w:rsidRPr="00F054C5" w:rsidRDefault="003E786E" w:rsidP="00B706F7">
      <w:pPr>
        <w:suppressAutoHyphens/>
        <w:spacing w:after="0"/>
        <w:jc w:val="both"/>
        <w:rPr>
          <w:rFonts w:ascii="Arial" w:eastAsia="Times New Roman" w:hAnsi="Arial" w:cs="Arial"/>
          <w:color w:val="000000"/>
          <w:kern w:val="3"/>
          <w:sz w:val="24"/>
          <w:szCs w:val="24"/>
          <w:lang w:val="es-ES_tradnl" w:eastAsia="zh-CN" w:bidi="hi-IN"/>
        </w:rPr>
      </w:pPr>
    </w:p>
    <w:p w14:paraId="74351B96" w14:textId="77777777" w:rsidR="00B706F7" w:rsidRPr="00F054C5" w:rsidRDefault="00B706F7" w:rsidP="00B706F7">
      <w:pPr>
        <w:suppressAutoHyphens/>
        <w:spacing w:after="0"/>
        <w:jc w:val="both"/>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Personas Naturales:</w:t>
      </w:r>
    </w:p>
    <w:p w14:paraId="34703E9B" w14:textId="2357D500" w:rsidR="00B706F7" w:rsidRPr="00F054C5" w:rsidRDefault="00B706F7" w:rsidP="00B706F7">
      <w:pPr>
        <w:pStyle w:val="Prrafodelista"/>
        <w:numPr>
          <w:ilvl w:val="0"/>
          <w:numId w:val="36"/>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del Registro de Información Fiscal emitido por Servicio Nacional Integrado de Administración Aduanera y Tributaria (SENIAT).</w:t>
      </w:r>
    </w:p>
    <w:p w14:paraId="0F49B5E7"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511E968D" w14:textId="6826995B" w:rsidR="00B706F7" w:rsidRPr="00F054C5" w:rsidRDefault="00B706F7" w:rsidP="00B706F7">
      <w:pPr>
        <w:pStyle w:val="Prrafodelista"/>
        <w:numPr>
          <w:ilvl w:val="0"/>
          <w:numId w:val="36"/>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Dirección fiscal  del representante legal y de quien lo represente, si fuese el caso.</w:t>
      </w:r>
    </w:p>
    <w:p w14:paraId="19D4079B"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4655037E" w14:textId="7607B281" w:rsidR="003E786E" w:rsidRPr="00F054C5" w:rsidRDefault="003E786E" w:rsidP="00B706F7">
      <w:pPr>
        <w:pStyle w:val="Prrafodelista"/>
        <w:numPr>
          <w:ilvl w:val="0"/>
          <w:numId w:val="36"/>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Formato  original del documento de propiedad del inmueble debidamente </w:t>
      </w:r>
      <w:r w:rsidR="00772404" w:rsidRPr="00F054C5">
        <w:rPr>
          <w:rFonts w:ascii="Arial" w:eastAsia="Times New Roman" w:hAnsi="Arial" w:cs="Arial"/>
          <w:color w:val="000000"/>
          <w:kern w:val="3"/>
          <w:sz w:val="24"/>
          <w:szCs w:val="24"/>
          <w:lang w:val="es-ES_tradnl" w:eastAsia="zh-CN" w:bidi="hi-IN"/>
        </w:rPr>
        <w:t>protocolizado</w:t>
      </w:r>
      <w:r w:rsidRPr="00F054C5">
        <w:rPr>
          <w:rFonts w:ascii="Arial" w:eastAsia="Times New Roman" w:hAnsi="Arial" w:cs="Arial"/>
          <w:color w:val="000000"/>
          <w:kern w:val="3"/>
          <w:sz w:val="24"/>
          <w:szCs w:val="24"/>
          <w:lang w:val="es-ES_tradnl" w:eastAsia="zh-CN" w:bidi="hi-IN"/>
        </w:rPr>
        <w:t xml:space="preserve"> en el Registro Inmobiliario</w:t>
      </w:r>
      <w:r w:rsidR="004B3483" w:rsidRPr="00F054C5">
        <w:rPr>
          <w:rFonts w:ascii="Arial" w:eastAsia="Times New Roman" w:hAnsi="Arial" w:cs="Arial"/>
          <w:color w:val="000000"/>
          <w:kern w:val="3"/>
          <w:sz w:val="24"/>
          <w:szCs w:val="24"/>
          <w:lang w:val="es-ES_tradnl" w:eastAsia="zh-CN" w:bidi="hi-IN"/>
        </w:rPr>
        <w:t xml:space="preserve"> competente</w:t>
      </w:r>
      <w:r w:rsidRPr="00F054C5">
        <w:rPr>
          <w:rFonts w:ascii="Arial" w:eastAsia="Times New Roman" w:hAnsi="Arial" w:cs="Arial"/>
          <w:color w:val="000000"/>
          <w:kern w:val="3"/>
          <w:sz w:val="24"/>
          <w:szCs w:val="24"/>
          <w:lang w:val="es-ES_tradnl" w:eastAsia="zh-CN" w:bidi="hi-IN"/>
        </w:rPr>
        <w:t xml:space="preserve"> de la jurisdicción</w:t>
      </w:r>
      <w:r w:rsidR="00772404" w:rsidRPr="00F054C5">
        <w:rPr>
          <w:rFonts w:ascii="Arial" w:eastAsia="Times New Roman" w:hAnsi="Arial" w:cs="Arial"/>
          <w:color w:val="000000"/>
          <w:kern w:val="3"/>
          <w:sz w:val="24"/>
          <w:szCs w:val="24"/>
          <w:lang w:val="es-ES_tradnl" w:eastAsia="zh-CN" w:bidi="hi-IN"/>
        </w:rPr>
        <w:t xml:space="preserve"> </w:t>
      </w:r>
      <w:r w:rsidR="004F31B9" w:rsidRPr="00F054C5">
        <w:rPr>
          <w:rFonts w:ascii="Arial" w:eastAsia="Times New Roman" w:hAnsi="Arial" w:cs="Arial"/>
          <w:color w:val="000000"/>
          <w:kern w:val="3"/>
          <w:sz w:val="24"/>
          <w:szCs w:val="24"/>
          <w:lang w:val="es-ES_tradnl" w:eastAsia="zh-CN" w:bidi="hi-IN"/>
        </w:rPr>
        <w:t xml:space="preserve">del Municipio </w:t>
      </w:r>
      <w:r w:rsidR="00E12793" w:rsidRPr="00F054C5">
        <w:rPr>
          <w:rFonts w:ascii="Arial" w:eastAsia="Times New Roman" w:hAnsi="Arial" w:cs="Arial"/>
          <w:color w:val="000000"/>
          <w:kern w:val="3"/>
          <w:sz w:val="24"/>
          <w:szCs w:val="24"/>
          <w:lang w:val="es-ES_tradnl" w:eastAsia="zh-CN" w:bidi="hi-IN"/>
        </w:rPr>
        <w:t>José Rafael Revenga</w:t>
      </w:r>
      <w:r w:rsidR="004F31B9" w:rsidRPr="00F054C5">
        <w:rPr>
          <w:rFonts w:ascii="Arial" w:eastAsia="Times New Roman" w:hAnsi="Arial" w:cs="Arial"/>
          <w:color w:val="000000"/>
          <w:kern w:val="3"/>
          <w:sz w:val="24"/>
          <w:szCs w:val="24"/>
          <w:lang w:val="es-ES_tradnl" w:eastAsia="zh-CN" w:bidi="hi-IN"/>
        </w:rPr>
        <w:t xml:space="preserve"> </w:t>
      </w:r>
      <w:r w:rsidR="00772404" w:rsidRPr="00F054C5">
        <w:rPr>
          <w:rFonts w:ascii="Arial" w:eastAsia="Times New Roman" w:hAnsi="Arial" w:cs="Arial"/>
          <w:color w:val="000000"/>
          <w:kern w:val="3"/>
          <w:sz w:val="24"/>
          <w:szCs w:val="24"/>
          <w:lang w:val="es-ES_tradnl" w:eastAsia="zh-CN" w:bidi="hi-IN"/>
        </w:rPr>
        <w:t>del estado Aragua.</w:t>
      </w:r>
    </w:p>
    <w:p w14:paraId="17526D23"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74F918B9" w14:textId="258EF417" w:rsidR="00F3723E" w:rsidRPr="00F054C5" w:rsidRDefault="00F3723E" w:rsidP="00F3723E">
      <w:pPr>
        <w:pStyle w:val="Prrafodelista"/>
        <w:numPr>
          <w:ilvl w:val="0"/>
          <w:numId w:val="36"/>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original de la constancia de inscripción catastral vigente.</w:t>
      </w:r>
    </w:p>
    <w:p w14:paraId="683635BE"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1D827BB0" w14:textId="3B473765" w:rsidR="00B706F7" w:rsidRPr="00F054C5" w:rsidRDefault="00B706F7" w:rsidP="00B706F7">
      <w:pPr>
        <w:pStyle w:val="Prrafodelista"/>
        <w:numPr>
          <w:ilvl w:val="0"/>
          <w:numId w:val="36"/>
        </w:numPr>
        <w:suppressAutoHyphens/>
        <w:spacing w:line="276" w:lineRule="auto"/>
        <w:ind w:right="0"/>
        <w:rPr>
          <w:rFonts w:ascii="Arial" w:eastAsia="Times New Roman" w:hAnsi="Arial" w:cs="Arial"/>
          <w:b/>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original del comprobante de pago de la tasa</w:t>
      </w:r>
      <w:r w:rsidR="00A0636B" w:rsidRPr="00F054C5">
        <w:rPr>
          <w:rFonts w:ascii="Arial" w:eastAsia="Times New Roman" w:hAnsi="Arial" w:cs="Arial"/>
          <w:color w:val="000000"/>
          <w:kern w:val="3"/>
          <w:sz w:val="24"/>
          <w:szCs w:val="24"/>
          <w:lang w:val="es-ES_tradnl" w:eastAsia="zh-CN" w:bidi="hi-IN"/>
        </w:rPr>
        <w:t xml:space="preserve"> administrativa </w:t>
      </w:r>
      <w:r w:rsidRPr="00F054C5">
        <w:rPr>
          <w:rFonts w:ascii="Arial" w:eastAsia="Times New Roman" w:hAnsi="Arial" w:cs="Arial"/>
          <w:color w:val="000000"/>
          <w:kern w:val="3"/>
          <w:sz w:val="24"/>
          <w:szCs w:val="24"/>
          <w:lang w:val="es-ES_tradnl" w:eastAsia="zh-CN" w:bidi="hi-IN"/>
        </w:rPr>
        <w:t xml:space="preserve">por servicios impositivos de inscripción del registro del impuesto sobre </w:t>
      </w:r>
      <w:r w:rsidR="00A0636B" w:rsidRPr="00F054C5">
        <w:rPr>
          <w:rFonts w:ascii="Arial" w:eastAsia="Times New Roman" w:hAnsi="Arial" w:cs="Arial"/>
          <w:color w:val="000000"/>
          <w:kern w:val="3"/>
          <w:sz w:val="24"/>
          <w:szCs w:val="24"/>
          <w:lang w:val="es-ES_tradnl" w:eastAsia="zh-CN" w:bidi="hi-IN"/>
        </w:rPr>
        <w:t>inmuebles urbanos</w:t>
      </w:r>
      <w:r w:rsidRPr="00F054C5">
        <w:rPr>
          <w:rFonts w:ascii="Arial" w:eastAsia="Times New Roman" w:hAnsi="Arial" w:cs="Arial"/>
          <w:color w:val="000000"/>
          <w:kern w:val="3"/>
          <w:sz w:val="24"/>
          <w:szCs w:val="24"/>
          <w:lang w:val="es-ES_tradnl" w:eastAsia="zh-CN" w:bidi="hi-IN"/>
        </w:rPr>
        <w:t xml:space="preserve">, correspondiente a cinco centésimas </w:t>
      </w:r>
      <w:r w:rsidR="00B13A80" w:rsidRPr="00F054C5">
        <w:rPr>
          <w:rFonts w:ascii="Arial" w:eastAsia="Times New Roman" w:hAnsi="Arial" w:cs="Arial"/>
          <w:color w:val="000000"/>
          <w:kern w:val="3"/>
          <w:sz w:val="24"/>
          <w:szCs w:val="24"/>
          <w:lang w:val="es-ES_tradnl" w:eastAsia="zh-CN" w:bidi="hi-IN"/>
        </w:rPr>
        <w:t>de “</w:t>
      </w:r>
      <w:r w:rsidR="002D71DB" w:rsidRPr="00F054C5">
        <w:rPr>
          <w:rFonts w:ascii="Arial" w:eastAsia="Times New Roman" w:hAnsi="Arial" w:cs="Arial"/>
          <w:i/>
          <w:color w:val="000000"/>
          <w:kern w:val="3"/>
          <w:sz w:val="24"/>
          <w:szCs w:val="24"/>
          <w:lang w:val="es-ES_tradnl" w:eastAsia="zh-CN" w:bidi="hi-IN"/>
        </w:rPr>
        <w:t>Petro</w:t>
      </w:r>
      <w:r w:rsidRPr="00F054C5">
        <w:rPr>
          <w:rFonts w:ascii="Arial" w:eastAsia="Times New Roman" w:hAnsi="Arial" w:cs="Arial"/>
          <w:i/>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(0,05 P).</w:t>
      </w:r>
    </w:p>
    <w:p w14:paraId="6D080066" w14:textId="77777777" w:rsidR="00534296" w:rsidRPr="00F054C5" w:rsidRDefault="00534296" w:rsidP="00534296">
      <w:pPr>
        <w:pStyle w:val="Prrafodelista"/>
        <w:suppressAutoHyphens/>
        <w:spacing w:line="276" w:lineRule="auto"/>
        <w:ind w:right="0"/>
        <w:rPr>
          <w:rFonts w:ascii="Arial" w:eastAsia="Times New Roman" w:hAnsi="Arial" w:cs="Arial"/>
          <w:b/>
          <w:color w:val="000000"/>
          <w:kern w:val="3"/>
          <w:sz w:val="24"/>
          <w:szCs w:val="24"/>
          <w:lang w:val="es-ES_tradnl" w:eastAsia="zh-CN" w:bidi="hi-IN"/>
        </w:rPr>
      </w:pPr>
    </w:p>
    <w:p w14:paraId="31CFC7F6" w14:textId="47C39F71" w:rsidR="00B706F7" w:rsidRPr="00F054C5" w:rsidRDefault="00B706F7" w:rsidP="00B706F7">
      <w:pPr>
        <w:pStyle w:val="Prrafodelista"/>
        <w:numPr>
          <w:ilvl w:val="0"/>
          <w:numId w:val="36"/>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lastRenderedPageBreak/>
        <w:t>Formato  original del comprobante de pago de timbres fiscales de la Gobernación del Estado Aragua.</w:t>
      </w:r>
    </w:p>
    <w:p w14:paraId="25FEF358" w14:textId="77777777" w:rsidR="002D71DB" w:rsidRPr="00F054C5" w:rsidRDefault="002D71DB" w:rsidP="00B706F7">
      <w:pPr>
        <w:suppressAutoHyphens/>
        <w:spacing w:after="0"/>
        <w:jc w:val="both"/>
        <w:rPr>
          <w:rFonts w:ascii="Arial" w:eastAsia="Times New Roman" w:hAnsi="Arial" w:cs="Arial"/>
          <w:b/>
          <w:color w:val="000000"/>
          <w:kern w:val="3"/>
          <w:sz w:val="24"/>
          <w:szCs w:val="24"/>
          <w:lang w:val="es-ES_tradnl" w:eastAsia="zh-CN" w:bidi="hi-IN"/>
        </w:rPr>
      </w:pPr>
    </w:p>
    <w:p w14:paraId="53ED1002" w14:textId="77777777" w:rsidR="00B706F7" w:rsidRPr="00F054C5" w:rsidRDefault="00B706F7" w:rsidP="00B706F7">
      <w:pPr>
        <w:suppressAutoHyphens/>
        <w:spacing w:after="0"/>
        <w:jc w:val="both"/>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Personas Jurídicas:</w:t>
      </w:r>
    </w:p>
    <w:p w14:paraId="488C06AD" w14:textId="3CE61AF4" w:rsidR="00B706F7" w:rsidRPr="00F054C5" w:rsidRDefault="00B706F7" w:rsidP="00B706F7">
      <w:pPr>
        <w:pStyle w:val="Prrafodelista"/>
        <w:numPr>
          <w:ilvl w:val="0"/>
          <w:numId w:val="37"/>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del acta constitutiva o estatutos sociales de la persona jurídica y la última modificación, si la hubiese.</w:t>
      </w:r>
    </w:p>
    <w:p w14:paraId="74677403"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0CFBDFEA" w14:textId="1D1A07A5" w:rsidR="002D71DB" w:rsidRPr="00F054C5" w:rsidRDefault="002D71DB" w:rsidP="002D71DB">
      <w:pPr>
        <w:pStyle w:val="Prrafodelista"/>
        <w:numPr>
          <w:ilvl w:val="0"/>
          <w:numId w:val="37"/>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del Registro de Información Fiscal emitido por Servicio Nacional Integrado de Administración Aduanera y Tributaria (SENIAT).</w:t>
      </w:r>
    </w:p>
    <w:p w14:paraId="3FDA8F33"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3EE8EE8B" w14:textId="3E4CC5A9" w:rsidR="00B706F7" w:rsidRPr="00F054C5" w:rsidRDefault="00B706F7" w:rsidP="00B706F7">
      <w:pPr>
        <w:pStyle w:val="Prrafodelista"/>
        <w:numPr>
          <w:ilvl w:val="0"/>
          <w:numId w:val="37"/>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Dirección fiscal  de la persona jurídica, no se permite  correo electrónico de persona natural, aun siendo el representante legal.</w:t>
      </w:r>
    </w:p>
    <w:p w14:paraId="04869F06"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2C418045" w14:textId="1C1B2C2B" w:rsidR="002D71DB" w:rsidRPr="00F054C5" w:rsidRDefault="002D71DB" w:rsidP="002D71DB">
      <w:pPr>
        <w:pStyle w:val="Prrafodelista"/>
        <w:numPr>
          <w:ilvl w:val="0"/>
          <w:numId w:val="37"/>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del original del documento de propiedad del inmueble debidamente inscrito en el Registro Inmobiliario de la jurisdicción.</w:t>
      </w:r>
    </w:p>
    <w:p w14:paraId="2D1DA730"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67E2933B" w14:textId="6F994E96" w:rsidR="002D71DB" w:rsidRPr="00F054C5" w:rsidRDefault="002D71DB" w:rsidP="002D71DB">
      <w:pPr>
        <w:pStyle w:val="Prrafodelista"/>
        <w:numPr>
          <w:ilvl w:val="0"/>
          <w:numId w:val="37"/>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original de la constancia de inscripción catastral vigente.</w:t>
      </w:r>
    </w:p>
    <w:p w14:paraId="05CD340A"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6424B006" w14:textId="21F4320E" w:rsidR="00B706F7" w:rsidRPr="00F054C5" w:rsidRDefault="00B706F7" w:rsidP="00B706F7">
      <w:pPr>
        <w:pStyle w:val="Prrafodelista"/>
        <w:numPr>
          <w:ilvl w:val="0"/>
          <w:numId w:val="37"/>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Formato  original del comprobante de pago de la tasa </w:t>
      </w:r>
      <w:r w:rsidR="002D71DB" w:rsidRPr="00F054C5">
        <w:rPr>
          <w:rFonts w:ascii="Arial" w:eastAsia="Times New Roman" w:hAnsi="Arial" w:cs="Arial"/>
          <w:color w:val="000000"/>
          <w:kern w:val="3"/>
          <w:sz w:val="24"/>
          <w:szCs w:val="24"/>
          <w:lang w:val="es-ES_tradnl" w:eastAsia="zh-CN" w:bidi="hi-IN"/>
        </w:rPr>
        <w:t xml:space="preserve">administrativa </w:t>
      </w:r>
      <w:r w:rsidRPr="00F054C5">
        <w:rPr>
          <w:rFonts w:ascii="Arial" w:eastAsia="Times New Roman" w:hAnsi="Arial" w:cs="Arial"/>
          <w:color w:val="000000"/>
          <w:kern w:val="3"/>
          <w:sz w:val="24"/>
          <w:szCs w:val="24"/>
          <w:lang w:val="es-ES_tradnl" w:eastAsia="zh-CN" w:bidi="hi-IN"/>
        </w:rPr>
        <w:t xml:space="preserve">por servicios impositivos de inscripción del registro del impuesto sobre </w:t>
      </w:r>
      <w:r w:rsidR="002D71DB" w:rsidRPr="00F054C5">
        <w:rPr>
          <w:rFonts w:ascii="Arial" w:eastAsia="Times New Roman" w:hAnsi="Arial" w:cs="Arial"/>
          <w:color w:val="000000"/>
          <w:kern w:val="3"/>
          <w:sz w:val="24"/>
          <w:szCs w:val="24"/>
          <w:lang w:val="es-ES_tradnl" w:eastAsia="zh-CN" w:bidi="hi-IN"/>
        </w:rPr>
        <w:t>inmuebles urbanos</w:t>
      </w:r>
      <w:r w:rsidRPr="00F054C5">
        <w:rPr>
          <w:rFonts w:ascii="Arial" w:eastAsia="Times New Roman" w:hAnsi="Arial" w:cs="Arial"/>
          <w:color w:val="000000"/>
          <w:kern w:val="3"/>
          <w:sz w:val="24"/>
          <w:szCs w:val="24"/>
          <w:lang w:val="es-ES_tradnl" w:eastAsia="zh-CN" w:bidi="hi-IN"/>
        </w:rPr>
        <w:t xml:space="preserve">, correspondiente a cinco centésimas </w:t>
      </w:r>
      <w:r w:rsidR="002D71DB" w:rsidRPr="00F054C5">
        <w:rPr>
          <w:rFonts w:ascii="Arial" w:eastAsia="Times New Roman" w:hAnsi="Arial" w:cs="Arial"/>
          <w:color w:val="000000"/>
          <w:kern w:val="3"/>
          <w:sz w:val="24"/>
          <w:szCs w:val="24"/>
          <w:lang w:val="es-ES_tradnl" w:eastAsia="zh-CN" w:bidi="hi-IN"/>
        </w:rPr>
        <w:t>de “</w:t>
      </w:r>
      <w:r w:rsidR="002D71DB" w:rsidRPr="00F054C5">
        <w:rPr>
          <w:rFonts w:ascii="Arial" w:eastAsia="Times New Roman" w:hAnsi="Arial" w:cs="Arial"/>
          <w:i/>
          <w:color w:val="000000"/>
          <w:kern w:val="3"/>
          <w:sz w:val="24"/>
          <w:szCs w:val="24"/>
          <w:lang w:val="es-ES_tradnl" w:eastAsia="zh-CN" w:bidi="hi-IN"/>
        </w:rPr>
        <w:t>Petro</w:t>
      </w:r>
      <w:r w:rsidRPr="00F054C5">
        <w:rPr>
          <w:rFonts w:ascii="Arial" w:eastAsia="Times New Roman" w:hAnsi="Arial" w:cs="Arial"/>
          <w:i/>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(0,05 P).</w:t>
      </w:r>
    </w:p>
    <w:p w14:paraId="663B5AB6"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6E81D269" w14:textId="33135208" w:rsidR="00B706F7" w:rsidRPr="00F054C5" w:rsidRDefault="00B706F7" w:rsidP="00B706F7">
      <w:pPr>
        <w:pStyle w:val="Prrafodelista"/>
        <w:numPr>
          <w:ilvl w:val="0"/>
          <w:numId w:val="37"/>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original del comprobante de pago de timbres fiscales de la Gobernación del Estado Aragua.</w:t>
      </w:r>
    </w:p>
    <w:p w14:paraId="60A8B438" w14:textId="77777777" w:rsidR="00B706F7" w:rsidRPr="00F054C5" w:rsidRDefault="00B706F7" w:rsidP="006416E4">
      <w:pPr>
        <w:tabs>
          <w:tab w:val="left" w:pos="0"/>
        </w:tabs>
        <w:spacing w:after="0"/>
        <w:ind w:left="7"/>
        <w:jc w:val="center"/>
        <w:rPr>
          <w:rFonts w:ascii="Arial" w:eastAsia="Times New Roman" w:hAnsi="Arial" w:cs="Arial"/>
          <w:b/>
          <w:w w:val="104"/>
          <w:sz w:val="24"/>
          <w:szCs w:val="24"/>
          <w:lang w:val="es-ES_tradnl"/>
        </w:rPr>
      </w:pPr>
    </w:p>
    <w:p w14:paraId="39832F27" w14:textId="77777777" w:rsidR="00B13A80" w:rsidRPr="00F054C5" w:rsidRDefault="00B13A80" w:rsidP="00B13A80">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Inscripción de órganos y entes públicos en el registro de contribuyentes </w:t>
      </w:r>
    </w:p>
    <w:p w14:paraId="4DEA887E" w14:textId="51922429" w:rsidR="00B13A80" w:rsidRPr="00F054C5" w:rsidRDefault="00617966" w:rsidP="00796F0C">
      <w:pPr>
        <w:suppressAutoHyphens/>
        <w:spacing w:after="0"/>
        <w:jc w:val="both"/>
        <w:rPr>
          <w:rFonts w:ascii="Arial" w:eastAsia="Times New Roman" w:hAnsi="Arial" w:cs="Arial"/>
          <w:b/>
          <w:w w:val="104"/>
          <w:sz w:val="24"/>
          <w:szCs w:val="24"/>
          <w:lang w:val="es-ES_tradnl"/>
        </w:rPr>
      </w:pPr>
      <w:r w:rsidRPr="00F054C5">
        <w:rPr>
          <w:rFonts w:ascii="Arial" w:eastAsia="Times New Roman" w:hAnsi="Arial" w:cs="Arial"/>
          <w:b/>
          <w:color w:val="000000"/>
          <w:kern w:val="3"/>
          <w:sz w:val="24"/>
          <w:szCs w:val="24"/>
          <w:lang w:val="es-ES_tradnl" w:eastAsia="zh-CN" w:bidi="hi-IN"/>
        </w:rPr>
        <w:t>Artículo 41</w:t>
      </w:r>
      <w:r w:rsidR="00B13A80" w:rsidRPr="00F054C5">
        <w:rPr>
          <w:rFonts w:ascii="Arial" w:eastAsia="Times New Roman" w:hAnsi="Arial" w:cs="Arial"/>
          <w:color w:val="000000"/>
          <w:kern w:val="3"/>
          <w:sz w:val="24"/>
          <w:szCs w:val="24"/>
          <w:lang w:val="es-ES_tradnl" w:eastAsia="zh-CN" w:bidi="hi-IN"/>
        </w:rPr>
        <w:t>. Los órganos y entes públicos deberán inscribirse en el registro de contribuyentes del impuesto sobre inmuebles urbanos, en su condición de agentes de retención a fin de enterar el impuesto retenido. Para este caso la tasa por el servicio administrativo impositivo correspondiente queda exenta del pago respectivo.</w:t>
      </w:r>
    </w:p>
    <w:p w14:paraId="7B9318D1" w14:textId="77777777" w:rsidR="00F054C5" w:rsidRDefault="00F054C5" w:rsidP="006416E4">
      <w:pPr>
        <w:tabs>
          <w:tab w:val="left" w:pos="0"/>
        </w:tabs>
        <w:spacing w:after="0"/>
        <w:ind w:left="7"/>
        <w:jc w:val="center"/>
        <w:rPr>
          <w:rFonts w:ascii="Arial" w:eastAsia="Times New Roman" w:hAnsi="Arial" w:cs="Arial"/>
          <w:b/>
          <w:w w:val="104"/>
          <w:sz w:val="24"/>
          <w:szCs w:val="24"/>
        </w:rPr>
      </w:pPr>
    </w:p>
    <w:p w14:paraId="267542C3" w14:textId="67F79CF1" w:rsidR="00B50918" w:rsidRPr="00F054C5" w:rsidRDefault="00A1621D"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lastRenderedPageBreak/>
        <w:t>CAPÍ</w:t>
      </w:r>
      <w:r w:rsidR="008829EE" w:rsidRPr="00F054C5">
        <w:rPr>
          <w:rFonts w:ascii="Arial" w:eastAsia="Times New Roman" w:hAnsi="Arial" w:cs="Arial"/>
          <w:b/>
          <w:w w:val="104"/>
          <w:sz w:val="24"/>
          <w:szCs w:val="24"/>
        </w:rPr>
        <w:t>TULO II</w:t>
      </w:r>
    </w:p>
    <w:p w14:paraId="57235944" w14:textId="77777777" w:rsidR="008829EE" w:rsidRPr="00F054C5" w:rsidRDefault="00B50918"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 xml:space="preserve">DE LA ACTUALIZACIÓN </w:t>
      </w:r>
    </w:p>
    <w:p w14:paraId="7B8EEE8E" w14:textId="02246205" w:rsidR="00B50918" w:rsidRPr="00F054C5" w:rsidRDefault="00B50918"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TRIBUTARIA MUN</w:t>
      </w:r>
      <w:r w:rsidR="008829EE" w:rsidRPr="00F054C5">
        <w:rPr>
          <w:rFonts w:ascii="Arial" w:eastAsia="Times New Roman" w:hAnsi="Arial" w:cs="Arial"/>
          <w:b/>
          <w:w w:val="104"/>
          <w:sz w:val="24"/>
          <w:szCs w:val="24"/>
        </w:rPr>
        <w:t>I</w:t>
      </w:r>
      <w:r w:rsidRPr="00F054C5">
        <w:rPr>
          <w:rFonts w:ascii="Arial" w:eastAsia="Times New Roman" w:hAnsi="Arial" w:cs="Arial"/>
          <w:b/>
          <w:w w:val="104"/>
          <w:sz w:val="24"/>
          <w:szCs w:val="24"/>
        </w:rPr>
        <w:t xml:space="preserve">CIPAL </w:t>
      </w:r>
    </w:p>
    <w:p w14:paraId="1F8577A8" w14:textId="77777777" w:rsidR="008829EE" w:rsidRPr="00F054C5" w:rsidRDefault="008829EE" w:rsidP="006416E4">
      <w:pPr>
        <w:tabs>
          <w:tab w:val="left" w:pos="0"/>
        </w:tabs>
        <w:spacing w:after="0"/>
        <w:ind w:left="7"/>
        <w:jc w:val="center"/>
        <w:rPr>
          <w:rFonts w:ascii="Arial" w:eastAsia="Times New Roman" w:hAnsi="Arial" w:cs="Arial"/>
          <w:b/>
          <w:w w:val="104"/>
          <w:sz w:val="24"/>
          <w:szCs w:val="24"/>
        </w:rPr>
      </w:pPr>
    </w:p>
    <w:p w14:paraId="5E20692D" w14:textId="77777777" w:rsidR="008B12DE" w:rsidRPr="00F054C5" w:rsidRDefault="008B12DE" w:rsidP="008B12DE">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w w:val="104"/>
          <w:sz w:val="24"/>
          <w:szCs w:val="24"/>
        </w:rPr>
        <w:t xml:space="preserve">  </w:t>
      </w:r>
      <w:r w:rsidRPr="00F054C5">
        <w:rPr>
          <w:rFonts w:ascii="Arial" w:eastAsia="Times New Roman" w:hAnsi="Arial" w:cs="Arial"/>
          <w:b/>
          <w:w w:val="104"/>
          <w:sz w:val="24"/>
          <w:szCs w:val="24"/>
        </w:rPr>
        <w:t>Plan de Actualización                    Tributaria Municipal</w:t>
      </w:r>
    </w:p>
    <w:p w14:paraId="1C6FDA30" w14:textId="1AC13D48" w:rsidR="008B12DE" w:rsidRPr="00F054C5" w:rsidRDefault="001B367E" w:rsidP="008B12DE">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b/>
          <w:w w:val="104"/>
          <w:sz w:val="24"/>
          <w:szCs w:val="24"/>
        </w:rPr>
        <w:t>Artículo 42</w:t>
      </w:r>
      <w:r w:rsidR="008B12DE" w:rsidRPr="00F054C5">
        <w:rPr>
          <w:rFonts w:ascii="Arial" w:eastAsia="Times New Roman" w:hAnsi="Arial" w:cs="Arial"/>
          <w:w w:val="104"/>
          <w:sz w:val="24"/>
          <w:szCs w:val="24"/>
        </w:rPr>
        <w:t xml:space="preserve">. </w:t>
      </w:r>
      <w:r w:rsidR="00222749" w:rsidRPr="00F054C5">
        <w:rPr>
          <w:rFonts w:ascii="Arial" w:eastAsia="Times New Roman" w:hAnsi="Arial" w:cs="Arial"/>
          <w:w w:val="104"/>
          <w:sz w:val="24"/>
          <w:szCs w:val="24"/>
        </w:rPr>
        <w:t>L</w:t>
      </w:r>
      <w:r w:rsidR="00222749" w:rsidRPr="00F054C5">
        <w:rPr>
          <w:rFonts w:ascii="Arial" w:eastAsia="Times New Roman" w:hAnsi="Arial" w:cs="Arial"/>
          <w:color w:val="000000"/>
          <w:kern w:val="3"/>
          <w:sz w:val="24"/>
          <w:szCs w:val="24"/>
          <w:lang w:val="es-ES_tradnl" w:eastAsia="zh-CN" w:bidi="hi-IN"/>
        </w:rPr>
        <w:t>a Dirección de Hacienda Pública</w:t>
      </w:r>
      <w:r w:rsidR="008B12DE" w:rsidRPr="00F054C5">
        <w:rPr>
          <w:rFonts w:ascii="Arial" w:eastAsia="Times New Roman" w:hAnsi="Arial" w:cs="Arial"/>
          <w:w w:val="104"/>
          <w:sz w:val="24"/>
          <w:szCs w:val="24"/>
        </w:rPr>
        <w:t xml:space="preserve"> y la Dirección de Catastro Municipal, desarrollarán anualmente la formulación, programación, ejecución, seguimiento y control de un Plan de Actualización Tributaria Municipal (ATM), del impuesto sobre inmueble urbanos, estructurado por fases, propiciando el aprovechamiento de tecnologías de información y comunicación, así como la simplificación de trámites que apoyen la gestión institucional en materia tributaria y catastral, dicho plan y su inicio será establecido por el </w:t>
      </w:r>
      <w:r w:rsidR="00222749" w:rsidRPr="00F054C5">
        <w:rPr>
          <w:rFonts w:ascii="Arial" w:eastAsia="Times New Roman" w:hAnsi="Arial" w:cs="Arial"/>
          <w:w w:val="104"/>
          <w:sz w:val="24"/>
          <w:szCs w:val="24"/>
        </w:rPr>
        <w:t xml:space="preserve">Director de Hacienda Pública </w:t>
      </w:r>
      <w:r w:rsidR="008B12DE" w:rsidRPr="00F054C5">
        <w:rPr>
          <w:rFonts w:ascii="Arial" w:eastAsia="Times New Roman" w:hAnsi="Arial" w:cs="Arial"/>
          <w:w w:val="104"/>
          <w:sz w:val="24"/>
          <w:szCs w:val="24"/>
        </w:rPr>
        <w:t>y el Director de Catastro Municipal, mediante Resolución Conjunta publicada en la Gaceta Municipal, divulgada en el portal fiscal y en la redes sociales creadas para tal fin.</w:t>
      </w:r>
    </w:p>
    <w:p w14:paraId="0A121A10" w14:textId="77777777" w:rsidR="008B12DE" w:rsidRPr="00F054C5" w:rsidRDefault="008B12DE" w:rsidP="008B12DE">
      <w:pPr>
        <w:tabs>
          <w:tab w:val="left" w:pos="0"/>
        </w:tabs>
        <w:spacing w:after="0"/>
        <w:ind w:left="7"/>
        <w:jc w:val="both"/>
        <w:rPr>
          <w:rFonts w:ascii="Arial" w:eastAsia="Times New Roman" w:hAnsi="Arial" w:cs="Arial"/>
          <w:w w:val="104"/>
          <w:sz w:val="24"/>
          <w:szCs w:val="24"/>
        </w:rPr>
      </w:pPr>
    </w:p>
    <w:p w14:paraId="737E9B3F" w14:textId="77777777" w:rsidR="008B12DE" w:rsidRPr="00F054C5" w:rsidRDefault="008B12DE" w:rsidP="004A4F19">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b/>
          <w:w w:val="104"/>
          <w:sz w:val="24"/>
          <w:szCs w:val="24"/>
        </w:rPr>
        <w:t xml:space="preserve">Fases de la Actualización </w:t>
      </w:r>
    </w:p>
    <w:p w14:paraId="5B16AC02" w14:textId="77777777" w:rsidR="008B12DE" w:rsidRPr="00F054C5" w:rsidRDefault="008B12DE" w:rsidP="004A4F19">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b/>
          <w:w w:val="104"/>
          <w:sz w:val="24"/>
          <w:szCs w:val="24"/>
        </w:rPr>
        <w:t>Tributaria Municipal</w:t>
      </w:r>
    </w:p>
    <w:p w14:paraId="0FD1A6C4" w14:textId="55BC07B9" w:rsidR="008B12DE" w:rsidRPr="00F054C5" w:rsidRDefault="008B12DE" w:rsidP="008B12DE">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b/>
          <w:w w:val="104"/>
          <w:sz w:val="24"/>
          <w:szCs w:val="24"/>
        </w:rPr>
        <w:t xml:space="preserve">Artículo </w:t>
      </w:r>
      <w:r w:rsidR="00A1621D" w:rsidRPr="00F054C5">
        <w:rPr>
          <w:rFonts w:ascii="Arial" w:eastAsia="Times New Roman" w:hAnsi="Arial" w:cs="Arial"/>
          <w:b/>
          <w:w w:val="104"/>
          <w:sz w:val="24"/>
          <w:szCs w:val="24"/>
        </w:rPr>
        <w:t>4</w:t>
      </w:r>
      <w:r w:rsidR="001B367E" w:rsidRPr="00F054C5">
        <w:rPr>
          <w:rFonts w:ascii="Arial" w:eastAsia="Times New Roman" w:hAnsi="Arial" w:cs="Arial"/>
          <w:b/>
          <w:w w:val="104"/>
          <w:sz w:val="24"/>
          <w:szCs w:val="24"/>
        </w:rPr>
        <w:t>3</w:t>
      </w:r>
      <w:r w:rsidRPr="00F054C5">
        <w:rPr>
          <w:rFonts w:ascii="Arial" w:eastAsia="Times New Roman" w:hAnsi="Arial" w:cs="Arial"/>
          <w:b/>
          <w:w w:val="104"/>
          <w:sz w:val="24"/>
          <w:szCs w:val="24"/>
        </w:rPr>
        <w:t>.</w:t>
      </w:r>
      <w:r w:rsidRPr="00F054C5">
        <w:rPr>
          <w:rFonts w:ascii="Arial" w:eastAsia="Times New Roman" w:hAnsi="Arial" w:cs="Arial"/>
          <w:w w:val="104"/>
          <w:sz w:val="24"/>
          <w:szCs w:val="24"/>
        </w:rPr>
        <w:t xml:space="preserve"> El </w:t>
      </w:r>
      <w:r w:rsidR="00222749" w:rsidRPr="00F054C5">
        <w:rPr>
          <w:rFonts w:ascii="Arial" w:eastAsia="Times New Roman" w:hAnsi="Arial" w:cs="Arial"/>
          <w:w w:val="104"/>
          <w:sz w:val="24"/>
          <w:szCs w:val="24"/>
        </w:rPr>
        <w:t>Director de Hacienda Pública y el Director de Catastro Municipal</w:t>
      </w:r>
      <w:r w:rsidR="004A4F19" w:rsidRPr="00F054C5">
        <w:rPr>
          <w:rFonts w:ascii="Arial" w:eastAsia="Times New Roman" w:hAnsi="Arial" w:cs="Arial"/>
          <w:w w:val="104"/>
          <w:sz w:val="24"/>
          <w:szCs w:val="24"/>
        </w:rPr>
        <w:t xml:space="preserve">, </w:t>
      </w:r>
      <w:r w:rsidRPr="00F054C5">
        <w:rPr>
          <w:rFonts w:ascii="Arial" w:eastAsia="Times New Roman" w:hAnsi="Arial" w:cs="Arial"/>
          <w:w w:val="104"/>
          <w:sz w:val="24"/>
          <w:szCs w:val="24"/>
        </w:rPr>
        <w:t>mediante la Resolución</w:t>
      </w:r>
      <w:r w:rsidR="004A4F19" w:rsidRPr="00F054C5">
        <w:rPr>
          <w:rFonts w:ascii="Arial" w:eastAsia="Times New Roman" w:hAnsi="Arial" w:cs="Arial"/>
          <w:w w:val="104"/>
          <w:sz w:val="24"/>
          <w:szCs w:val="24"/>
        </w:rPr>
        <w:t xml:space="preserve"> Conjunta</w:t>
      </w:r>
      <w:r w:rsidRPr="00F054C5">
        <w:rPr>
          <w:rFonts w:ascii="Arial" w:eastAsia="Times New Roman" w:hAnsi="Arial" w:cs="Arial"/>
          <w:w w:val="104"/>
          <w:sz w:val="24"/>
          <w:szCs w:val="24"/>
        </w:rPr>
        <w:t xml:space="preserve"> publicada en la Gaceta Municipal establecida en el artículo anterior, presentará</w:t>
      </w:r>
      <w:r w:rsidR="004A4F19" w:rsidRPr="00F054C5">
        <w:rPr>
          <w:rFonts w:ascii="Arial" w:eastAsia="Times New Roman" w:hAnsi="Arial" w:cs="Arial"/>
          <w:w w:val="104"/>
          <w:sz w:val="24"/>
          <w:szCs w:val="24"/>
        </w:rPr>
        <w:t>n</w:t>
      </w:r>
      <w:r w:rsidRPr="00F054C5">
        <w:rPr>
          <w:rFonts w:ascii="Arial" w:eastAsia="Times New Roman" w:hAnsi="Arial" w:cs="Arial"/>
          <w:w w:val="104"/>
          <w:sz w:val="24"/>
          <w:szCs w:val="24"/>
        </w:rPr>
        <w:t xml:space="preserve"> la fecha de inicio y terminación, el cronograma de las actividades de ejecución, seguimiento y control con señalamiento de los responsables de cada fase del Plan de Actualización Tributaria Municipal (ATM), del impuesto sobre </w:t>
      </w:r>
      <w:r w:rsidR="004A4F19" w:rsidRPr="00F054C5">
        <w:rPr>
          <w:rFonts w:ascii="Arial" w:eastAsia="Times New Roman" w:hAnsi="Arial" w:cs="Arial"/>
          <w:w w:val="104"/>
          <w:sz w:val="24"/>
          <w:szCs w:val="24"/>
        </w:rPr>
        <w:t>inmuebles urbanos</w:t>
      </w:r>
      <w:r w:rsidRPr="00F054C5">
        <w:rPr>
          <w:rFonts w:ascii="Arial" w:eastAsia="Times New Roman" w:hAnsi="Arial" w:cs="Arial"/>
          <w:w w:val="104"/>
          <w:sz w:val="24"/>
          <w:szCs w:val="24"/>
        </w:rPr>
        <w:t>.</w:t>
      </w:r>
    </w:p>
    <w:p w14:paraId="78F75F1A" w14:textId="77777777" w:rsidR="008B12DE" w:rsidRPr="00F054C5" w:rsidRDefault="008B12DE" w:rsidP="008B12DE">
      <w:pPr>
        <w:tabs>
          <w:tab w:val="left" w:pos="0"/>
        </w:tabs>
        <w:spacing w:after="0"/>
        <w:ind w:left="7"/>
        <w:jc w:val="both"/>
        <w:rPr>
          <w:rFonts w:ascii="Arial" w:eastAsia="Times New Roman" w:hAnsi="Arial" w:cs="Arial"/>
          <w:w w:val="104"/>
          <w:sz w:val="24"/>
          <w:szCs w:val="24"/>
        </w:rPr>
      </w:pPr>
    </w:p>
    <w:p w14:paraId="45086799" w14:textId="69E78E35" w:rsidR="008B12DE" w:rsidRPr="00F054C5" w:rsidRDefault="008B12DE" w:rsidP="008B12DE">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b/>
          <w:w w:val="104"/>
          <w:sz w:val="24"/>
          <w:szCs w:val="24"/>
        </w:rPr>
        <w:t>Parágrafo Único.</w:t>
      </w:r>
      <w:r w:rsidRPr="00F054C5">
        <w:rPr>
          <w:rFonts w:ascii="Arial" w:eastAsia="Times New Roman" w:hAnsi="Arial" w:cs="Arial"/>
          <w:w w:val="104"/>
          <w:sz w:val="24"/>
          <w:szCs w:val="24"/>
        </w:rPr>
        <w:t xml:space="preserve"> </w:t>
      </w:r>
      <w:r w:rsidR="00222749" w:rsidRPr="00F054C5">
        <w:rPr>
          <w:rFonts w:ascii="Arial" w:eastAsia="Times New Roman" w:hAnsi="Arial" w:cs="Arial"/>
          <w:w w:val="104"/>
          <w:sz w:val="24"/>
          <w:szCs w:val="24"/>
        </w:rPr>
        <w:t xml:space="preserve">El Director de Hacienda Pública y el Director de Catastro Municipal, </w:t>
      </w:r>
      <w:r w:rsidRPr="00F054C5">
        <w:rPr>
          <w:rFonts w:ascii="Arial" w:eastAsia="Times New Roman" w:hAnsi="Arial" w:cs="Arial"/>
          <w:w w:val="104"/>
          <w:sz w:val="24"/>
          <w:szCs w:val="24"/>
        </w:rPr>
        <w:t xml:space="preserve"> deberá</w:t>
      </w:r>
      <w:r w:rsidR="00310F98" w:rsidRPr="00F054C5">
        <w:rPr>
          <w:rFonts w:ascii="Arial" w:eastAsia="Times New Roman" w:hAnsi="Arial" w:cs="Arial"/>
          <w:w w:val="104"/>
          <w:sz w:val="24"/>
          <w:szCs w:val="24"/>
        </w:rPr>
        <w:t>n</w:t>
      </w:r>
      <w:r w:rsidRPr="00F054C5">
        <w:rPr>
          <w:rFonts w:ascii="Arial" w:eastAsia="Times New Roman" w:hAnsi="Arial" w:cs="Arial"/>
          <w:w w:val="104"/>
          <w:sz w:val="24"/>
          <w:szCs w:val="24"/>
        </w:rPr>
        <w:t xml:space="preserve"> estimar los insumos, equipos y personal requerido para el cumplimiento de las metas previstas en el Plan de Actualización Tributaria Municipal (ATM), incorporando éstas como parte de las actividades del Plan Operativo Anual (POA) y del presupuesto de ingresos y gastos de cada ejercicio económico financiero.</w:t>
      </w:r>
    </w:p>
    <w:p w14:paraId="296DAFDC" w14:textId="77777777" w:rsidR="00A1621D" w:rsidRPr="00F054C5" w:rsidRDefault="00A1621D" w:rsidP="00310F98">
      <w:pPr>
        <w:tabs>
          <w:tab w:val="left" w:pos="0"/>
        </w:tabs>
        <w:spacing w:after="0"/>
        <w:ind w:left="7"/>
        <w:jc w:val="right"/>
        <w:rPr>
          <w:rFonts w:ascii="Arial" w:eastAsia="Times New Roman" w:hAnsi="Arial" w:cs="Arial"/>
          <w:b/>
          <w:w w:val="104"/>
          <w:sz w:val="24"/>
          <w:szCs w:val="24"/>
        </w:rPr>
      </w:pPr>
    </w:p>
    <w:p w14:paraId="08B45A9D" w14:textId="77777777" w:rsidR="008B12DE" w:rsidRPr="00F054C5" w:rsidRDefault="008B12DE" w:rsidP="00310F98">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b/>
          <w:w w:val="104"/>
          <w:sz w:val="24"/>
          <w:szCs w:val="24"/>
        </w:rPr>
        <w:lastRenderedPageBreak/>
        <w:t xml:space="preserve">Tasa por Actualización                              Tributaria Municipal (ATM)   </w:t>
      </w:r>
    </w:p>
    <w:p w14:paraId="0A04FDE6" w14:textId="13A6AA9A" w:rsidR="008B12DE" w:rsidRPr="00F054C5" w:rsidRDefault="00310F98" w:rsidP="008B12DE">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b/>
          <w:w w:val="104"/>
          <w:sz w:val="24"/>
          <w:szCs w:val="24"/>
        </w:rPr>
        <w:t xml:space="preserve">Artículo </w:t>
      </w:r>
      <w:r w:rsidR="001B367E" w:rsidRPr="00F054C5">
        <w:rPr>
          <w:rFonts w:ascii="Arial" w:eastAsia="Times New Roman" w:hAnsi="Arial" w:cs="Arial"/>
          <w:b/>
          <w:w w:val="104"/>
          <w:sz w:val="24"/>
          <w:szCs w:val="24"/>
        </w:rPr>
        <w:t>44</w:t>
      </w:r>
      <w:r w:rsidRPr="00F054C5">
        <w:rPr>
          <w:rFonts w:ascii="Arial" w:eastAsia="Times New Roman" w:hAnsi="Arial" w:cs="Arial"/>
          <w:b/>
          <w:w w:val="104"/>
          <w:sz w:val="24"/>
          <w:szCs w:val="24"/>
        </w:rPr>
        <w:t>.</w:t>
      </w:r>
      <w:r w:rsidRPr="00F054C5">
        <w:rPr>
          <w:rFonts w:ascii="Arial" w:eastAsia="Times New Roman" w:hAnsi="Arial" w:cs="Arial"/>
          <w:w w:val="104"/>
          <w:sz w:val="24"/>
          <w:szCs w:val="24"/>
        </w:rPr>
        <w:t xml:space="preserve"> </w:t>
      </w:r>
      <w:r w:rsidR="008B12DE" w:rsidRPr="00F054C5">
        <w:rPr>
          <w:rFonts w:ascii="Arial" w:eastAsia="Times New Roman" w:hAnsi="Arial" w:cs="Arial"/>
          <w:w w:val="104"/>
          <w:sz w:val="24"/>
          <w:szCs w:val="24"/>
        </w:rPr>
        <w:t xml:space="preserve">La tasa ATM del impuesto sobre </w:t>
      </w:r>
      <w:r w:rsidR="00B15284" w:rsidRPr="00F054C5">
        <w:rPr>
          <w:rFonts w:ascii="Arial" w:eastAsia="Times New Roman" w:hAnsi="Arial" w:cs="Arial"/>
          <w:w w:val="104"/>
          <w:sz w:val="24"/>
          <w:szCs w:val="24"/>
        </w:rPr>
        <w:t>inmuebles urbanos</w:t>
      </w:r>
      <w:r w:rsidR="008B12DE" w:rsidRPr="00F054C5">
        <w:rPr>
          <w:rFonts w:ascii="Arial" w:eastAsia="Times New Roman" w:hAnsi="Arial" w:cs="Arial"/>
          <w:w w:val="104"/>
          <w:sz w:val="24"/>
          <w:szCs w:val="24"/>
        </w:rPr>
        <w:t xml:space="preserve">, corresponde a la tasa </w:t>
      </w:r>
      <w:r w:rsidR="00B15284" w:rsidRPr="00F054C5">
        <w:rPr>
          <w:rFonts w:ascii="Arial" w:eastAsia="Times New Roman" w:hAnsi="Arial" w:cs="Arial"/>
          <w:w w:val="104"/>
          <w:sz w:val="24"/>
          <w:szCs w:val="24"/>
        </w:rPr>
        <w:t xml:space="preserve">administrativa </w:t>
      </w:r>
      <w:r w:rsidR="008B12DE" w:rsidRPr="00F054C5">
        <w:rPr>
          <w:rFonts w:ascii="Arial" w:eastAsia="Times New Roman" w:hAnsi="Arial" w:cs="Arial"/>
          <w:w w:val="104"/>
          <w:sz w:val="24"/>
          <w:szCs w:val="24"/>
        </w:rPr>
        <w:t xml:space="preserve">por los servicios impositivos que genera la Actualización Tributaria Municipal (ATM), prestados por </w:t>
      </w:r>
      <w:r w:rsidR="00222749" w:rsidRPr="00F054C5">
        <w:rPr>
          <w:rFonts w:ascii="Arial" w:eastAsia="Times New Roman" w:hAnsi="Arial" w:cs="Arial"/>
          <w:color w:val="000000"/>
          <w:kern w:val="3"/>
          <w:sz w:val="24"/>
          <w:szCs w:val="24"/>
          <w:lang w:val="es-ES_tradnl" w:eastAsia="zh-CN" w:bidi="hi-IN"/>
        </w:rPr>
        <w:t xml:space="preserve">la Dirección de Hacienda Pública </w:t>
      </w:r>
      <w:r w:rsidR="008B12DE" w:rsidRPr="00F054C5">
        <w:rPr>
          <w:rFonts w:ascii="Arial" w:eastAsia="Times New Roman" w:hAnsi="Arial" w:cs="Arial"/>
          <w:w w:val="104"/>
          <w:sz w:val="24"/>
          <w:szCs w:val="24"/>
        </w:rPr>
        <w:t xml:space="preserve">a solicitud de parte interesada o por obligación del sujeto pasivo en condición de responsable, en materia impositiva de conformidad con el ordenamiento jurídico vigente, correspondiente a diez décimas de </w:t>
      </w:r>
      <w:r w:rsidR="00F054C5">
        <w:rPr>
          <w:rFonts w:ascii="Arial" w:eastAsia="Times New Roman" w:hAnsi="Arial" w:cs="Arial"/>
          <w:w w:val="104"/>
          <w:sz w:val="24"/>
          <w:szCs w:val="24"/>
        </w:rPr>
        <w:t xml:space="preserve"> “</w:t>
      </w:r>
      <w:r w:rsidR="008B12DE" w:rsidRPr="00F054C5">
        <w:rPr>
          <w:rFonts w:ascii="Arial" w:eastAsia="Times New Roman" w:hAnsi="Arial" w:cs="Arial"/>
          <w:w w:val="104"/>
          <w:sz w:val="24"/>
          <w:szCs w:val="24"/>
        </w:rPr>
        <w:t>Petro”, (0,10 P).</w:t>
      </w:r>
    </w:p>
    <w:p w14:paraId="78A20512" w14:textId="77777777" w:rsidR="008B12DE" w:rsidRPr="00F054C5" w:rsidRDefault="008B12DE" w:rsidP="008B12DE">
      <w:pPr>
        <w:tabs>
          <w:tab w:val="left" w:pos="0"/>
        </w:tabs>
        <w:spacing w:after="0"/>
        <w:ind w:left="7"/>
        <w:jc w:val="both"/>
        <w:rPr>
          <w:rFonts w:ascii="Arial" w:eastAsia="Times New Roman" w:hAnsi="Arial" w:cs="Arial"/>
          <w:w w:val="104"/>
          <w:sz w:val="24"/>
          <w:szCs w:val="24"/>
        </w:rPr>
      </w:pPr>
    </w:p>
    <w:p w14:paraId="7AA98EAD" w14:textId="77777777" w:rsidR="008B12DE" w:rsidRPr="00F054C5" w:rsidRDefault="008B12DE" w:rsidP="00EB3B61">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b/>
          <w:w w:val="104"/>
          <w:sz w:val="24"/>
          <w:szCs w:val="24"/>
        </w:rPr>
        <w:t xml:space="preserve">Trámites que abarca la tasa anual de  Actualización Tributaria Municipal </w:t>
      </w:r>
    </w:p>
    <w:p w14:paraId="55D38EE3" w14:textId="25BB0B75" w:rsidR="008B12DE" w:rsidRPr="00F054C5" w:rsidRDefault="00EB3B61" w:rsidP="008B12DE">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b/>
          <w:w w:val="104"/>
          <w:sz w:val="24"/>
          <w:szCs w:val="24"/>
        </w:rPr>
        <w:t xml:space="preserve">Artículo </w:t>
      </w:r>
      <w:r w:rsidR="001B367E" w:rsidRPr="00F054C5">
        <w:rPr>
          <w:rFonts w:ascii="Arial" w:eastAsia="Times New Roman" w:hAnsi="Arial" w:cs="Arial"/>
          <w:b/>
          <w:w w:val="104"/>
          <w:sz w:val="24"/>
          <w:szCs w:val="24"/>
        </w:rPr>
        <w:t>45</w:t>
      </w:r>
      <w:r w:rsidRPr="00F054C5">
        <w:rPr>
          <w:rFonts w:ascii="Arial" w:eastAsia="Times New Roman" w:hAnsi="Arial" w:cs="Arial"/>
          <w:b/>
          <w:w w:val="104"/>
          <w:sz w:val="24"/>
          <w:szCs w:val="24"/>
        </w:rPr>
        <w:t>.</w:t>
      </w:r>
      <w:r w:rsidRPr="00F054C5">
        <w:rPr>
          <w:rFonts w:ascii="Arial" w:eastAsia="Times New Roman" w:hAnsi="Arial" w:cs="Arial"/>
          <w:w w:val="104"/>
          <w:sz w:val="24"/>
          <w:szCs w:val="24"/>
        </w:rPr>
        <w:t xml:space="preserve"> </w:t>
      </w:r>
      <w:r w:rsidR="008B12DE" w:rsidRPr="00F054C5">
        <w:rPr>
          <w:rFonts w:ascii="Arial" w:eastAsia="Times New Roman" w:hAnsi="Arial" w:cs="Arial"/>
          <w:w w:val="104"/>
          <w:sz w:val="24"/>
          <w:szCs w:val="24"/>
        </w:rPr>
        <w:t>Los contribuyentes</w:t>
      </w:r>
      <w:r w:rsidRPr="00F054C5">
        <w:rPr>
          <w:rFonts w:ascii="Arial" w:eastAsia="Times New Roman" w:hAnsi="Arial" w:cs="Arial"/>
          <w:w w:val="104"/>
          <w:sz w:val="24"/>
          <w:szCs w:val="24"/>
        </w:rPr>
        <w:t>, responsables o agentes de retención</w:t>
      </w:r>
      <w:r w:rsidR="008B12DE" w:rsidRPr="00F054C5">
        <w:rPr>
          <w:rFonts w:ascii="Arial" w:eastAsia="Times New Roman" w:hAnsi="Arial" w:cs="Arial"/>
          <w:w w:val="104"/>
          <w:sz w:val="24"/>
          <w:szCs w:val="24"/>
        </w:rPr>
        <w:t xml:space="preserve"> señalados en esta Ordenanza</w:t>
      </w:r>
      <w:r w:rsidRPr="00F054C5">
        <w:rPr>
          <w:rFonts w:ascii="Arial" w:eastAsia="Times New Roman" w:hAnsi="Arial" w:cs="Arial"/>
          <w:w w:val="104"/>
          <w:sz w:val="24"/>
          <w:szCs w:val="24"/>
        </w:rPr>
        <w:t>,</w:t>
      </w:r>
      <w:r w:rsidR="008B12DE" w:rsidRPr="00F054C5">
        <w:rPr>
          <w:rFonts w:ascii="Arial" w:eastAsia="Times New Roman" w:hAnsi="Arial" w:cs="Arial"/>
          <w:w w:val="104"/>
          <w:sz w:val="24"/>
          <w:szCs w:val="24"/>
        </w:rPr>
        <w:t xml:space="preserve"> inscritos en el registro de contribuyentes del impuesto sobre </w:t>
      </w:r>
      <w:r w:rsidRPr="00F054C5">
        <w:rPr>
          <w:rFonts w:ascii="Arial" w:eastAsia="Times New Roman" w:hAnsi="Arial" w:cs="Arial"/>
          <w:w w:val="104"/>
          <w:sz w:val="24"/>
          <w:szCs w:val="24"/>
        </w:rPr>
        <w:t>inmuebles urbanos</w:t>
      </w:r>
      <w:r w:rsidR="008B12DE" w:rsidRPr="00F054C5">
        <w:rPr>
          <w:rFonts w:ascii="Arial" w:eastAsia="Times New Roman" w:hAnsi="Arial" w:cs="Arial"/>
          <w:w w:val="104"/>
          <w:sz w:val="24"/>
          <w:szCs w:val="24"/>
        </w:rPr>
        <w:t xml:space="preserve"> están obligados a la renovación anual del registro, a la actualización de las modificaciones por cambio de residencia o domicilio, por cambio en los datos suministrados que requieran de notificaciones, por cambio de correo electrónico</w:t>
      </w:r>
      <w:r w:rsidRPr="00F054C5">
        <w:rPr>
          <w:rFonts w:ascii="Arial" w:eastAsia="Times New Roman" w:hAnsi="Arial" w:cs="Arial"/>
          <w:w w:val="104"/>
          <w:sz w:val="24"/>
          <w:szCs w:val="24"/>
        </w:rPr>
        <w:t>, desincorporación del registro de contribuyentes</w:t>
      </w:r>
      <w:r w:rsidR="008B12DE" w:rsidRPr="00F054C5">
        <w:rPr>
          <w:rFonts w:ascii="Arial" w:eastAsia="Times New Roman" w:hAnsi="Arial" w:cs="Arial"/>
          <w:w w:val="104"/>
          <w:sz w:val="24"/>
          <w:szCs w:val="24"/>
        </w:rPr>
        <w:t xml:space="preserve"> y cualquier otro trámite de actualización de datos se</w:t>
      </w:r>
      <w:r w:rsidRPr="00F054C5">
        <w:rPr>
          <w:rFonts w:ascii="Arial" w:eastAsia="Times New Roman" w:hAnsi="Arial" w:cs="Arial"/>
          <w:w w:val="104"/>
          <w:sz w:val="24"/>
          <w:szCs w:val="24"/>
        </w:rPr>
        <w:t>ñalado en la presente Ordenanza.</w:t>
      </w:r>
    </w:p>
    <w:p w14:paraId="301D870A" w14:textId="77777777" w:rsidR="008B12DE" w:rsidRPr="00F054C5" w:rsidRDefault="008B12DE" w:rsidP="008B12DE">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w w:val="104"/>
          <w:sz w:val="24"/>
          <w:szCs w:val="24"/>
        </w:rPr>
        <w:t xml:space="preserve"> </w:t>
      </w:r>
    </w:p>
    <w:p w14:paraId="77D245AC" w14:textId="501D8D97" w:rsidR="008B12DE" w:rsidRPr="00F054C5" w:rsidRDefault="008B12DE" w:rsidP="008B12DE">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b/>
          <w:w w:val="104"/>
          <w:sz w:val="24"/>
          <w:szCs w:val="24"/>
        </w:rPr>
        <w:t>Parágrafo único</w:t>
      </w:r>
      <w:r w:rsidRPr="00F054C5">
        <w:rPr>
          <w:rFonts w:ascii="Arial" w:eastAsia="Times New Roman" w:hAnsi="Arial" w:cs="Arial"/>
          <w:w w:val="104"/>
          <w:sz w:val="24"/>
          <w:szCs w:val="24"/>
        </w:rPr>
        <w:t xml:space="preserve">. Todos estos trámites </w:t>
      </w:r>
      <w:r w:rsidR="00EB3B61" w:rsidRPr="00F054C5">
        <w:rPr>
          <w:rFonts w:ascii="Arial" w:eastAsia="Times New Roman" w:hAnsi="Arial" w:cs="Arial"/>
          <w:w w:val="104"/>
          <w:sz w:val="24"/>
          <w:szCs w:val="24"/>
        </w:rPr>
        <w:t>están</w:t>
      </w:r>
      <w:r w:rsidRPr="00F054C5">
        <w:rPr>
          <w:rFonts w:ascii="Arial" w:eastAsia="Times New Roman" w:hAnsi="Arial" w:cs="Arial"/>
          <w:w w:val="104"/>
          <w:sz w:val="24"/>
          <w:szCs w:val="24"/>
        </w:rPr>
        <w:t xml:space="preserve"> cubiertos por la tasa </w:t>
      </w:r>
      <w:r w:rsidR="00EB3B61" w:rsidRPr="00F054C5">
        <w:rPr>
          <w:rFonts w:ascii="Arial" w:eastAsia="Times New Roman" w:hAnsi="Arial" w:cs="Arial"/>
          <w:w w:val="104"/>
          <w:sz w:val="24"/>
          <w:szCs w:val="24"/>
        </w:rPr>
        <w:t xml:space="preserve">administrativa </w:t>
      </w:r>
      <w:r w:rsidRPr="00F054C5">
        <w:rPr>
          <w:rFonts w:ascii="Arial" w:eastAsia="Times New Roman" w:hAnsi="Arial" w:cs="Arial"/>
          <w:w w:val="104"/>
          <w:sz w:val="24"/>
          <w:szCs w:val="24"/>
        </w:rPr>
        <w:t>de servicios impositivos de actualización tributaria municipal (ATM), la cual corresponde a un solo pago anual de diez décimas de “Petro” (0,10P), equivalente en bolívares al criptoactivo soberano que se encuentre vigente al momento del pago.</w:t>
      </w:r>
    </w:p>
    <w:p w14:paraId="58C7DCC8" w14:textId="77777777" w:rsidR="008B12DE" w:rsidRPr="00F054C5" w:rsidRDefault="008B12DE" w:rsidP="008B12DE">
      <w:pPr>
        <w:tabs>
          <w:tab w:val="left" w:pos="0"/>
        </w:tabs>
        <w:spacing w:after="0"/>
        <w:ind w:left="7"/>
        <w:jc w:val="both"/>
        <w:rPr>
          <w:rFonts w:ascii="Arial" w:eastAsia="Times New Roman" w:hAnsi="Arial" w:cs="Arial"/>
          <w:w w:val="104"/>
          <w:sz w:val="24"/>
          <w:szCs w:val="24"/>
        </w:rPr>
      </w:pPr>
    </w:p>
    <w:p w14:paraId="066DC3E5" w14:textId="77777777" w:rsidR="008B12DE" w:rsidRPr="00F054C5" w:rsidRDefault="008B12DE" w:rsidP="00EB3B61">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b/>
          <w:w w:val="104"/>
          <w:sz w:val="24"/>
          <w:szCs w:val="24"/>
        </w:rPr>
        <w:t>Evaluación y seguimiento del Plan de Actualización Tributaria Municipal</w:t>
      </w:r>
    </w:p>
    <w:p w14:paraId="46106082" w14:textId="055EBA39" w:rsidR="008B12DE" w:rsidRPr="00F054C5" w:rsidRDefault="00A1621D" w:rsidP="008B12DE">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b/>
          <w:w w:val="104"/>
          <w:sz w:val="24"/>
          <w:szCs w:val="24"/>
        </w:rPr>
        <w:t>Art</w:t>
      </w:r>
      <w:r w:rsidR="001B367E" w:rsidRPr="00F054C5">
        <w:rPr>
          <w:rFonts w:ascii="Arial" w:eastAsia="Times New Roman" w:hAnsi="Arial" w:cs="Arial"/>
          <w:b/>
          <w:w w:val="104"/>
          <w:sz w:val="24"/>
          <w:szCs w:val="24"/>
        </w:rPr>
        <w:t>ículo 46</w:t>
      </w:r>
      <w:r w:rsidR="008B12DE" w:rsidRPr="00F054C5">
        <w:rPr>
          <w:rFonts w:ascii="Arial" w:eastAsia="Times New Roman" w:hAnsi="Arial" w:cs="Arial"/>
          <w:b/>
          <w:w w:val="104"/>
          <w:sz w:val="24"/>
          <w:szCs w:val="24"/>
        </w:rPr>
        <w:t>.</w:t>
      </w:r>
      <w:r w:rsidR="008B12DE" w:rsidRPr="00F054C5">
        <w:rPr>
          <w:rFonts w:ascii="Arial" w:eastAsia="Times New Roman" w:hAnsi="Arial" w:cs="Arial"/>
          <w:w w:val="104"/>
          <w:sz w:val="24"/>
          <w:szCs w:val="24"/>
        </w:rPr>
        <w:t xml:space="preserve"> </w:t>
      </w:r>
      <w:r w:rsidR="00222749" w:rsidRPr="00F054C5">
        <w:rPr>
          <w:rFonts w:ascii="Arial" w:eastAsia="Times New Roman" w:hAnsi="Arial" w:cs="Arial"/>
          <w:w w:val="104"/>
          <w:sz w:val="24"/>
          <w:szCs w:val="24"/>
        </w:rPr>
        <w:t xml:space="preserve">El director de la Dirección de Hacienda </w:t>
      </w:r>
      <w:r w:rsidR="00887945" w:rsidRPr="00F054C5">
        <w:rPr>
          <w:rFonts w:ascii="Arial" w:eastAsia="Times New Roman" w:hAnsi="Arial" w:cs="Arial"/>
          <w:w w:val="104"/>
          <w:sz w:val="24"/>
          <w:szCs w:val="24"/>
        </w:rPr>
        <w:t xml:space="preserve">Pública </w:t>
      </w:r>
      <w:r w:rsidR="008B12DE" w:rsidRPr="00F054C5">
        <w:rPr>
          <w:rFonts w:ascii="Arial" w:eastAsia="Times New Roman" w:hAnsi="Arial" w:cs="Arial"/>
          <w:w w:val="104"/>
          <w:sz w:val="24"/>
          <w:szCs w:val="24"/>
        </w:rPr>
        <w:t>en el marco de sus atribuciones, establecerá mediante Resolución el sistema de evaluación y seguimiento del Plan de Actualización Tributaria Municipal (ATM), mediante indicadores de gestión e informes de resultados según el crono</w:t>
      </w:r>
      <w:r w:rsidR="00EB3B61" w:rsidRPr="00F054C5">
        <w:rPr>
          <w:rFonts w:ascii="Arial" w:eastAsia="Times New Roman" w:hAnsi="Arial" w:cs="Arial"/>
          <w:w w:val="104"/>
          <w:sz w:val="24"/>
          <w:szCs w:val="24"/>
        </w:rPr>
        <w:t xml:space="preserve">grama previsto </w:t>
      </w:r>
      <w:r w:rsidR="00EB3B61" w:rsidRPr="00F054C5">
        <w:rPr>
          <w:rFonts w:ascii="Arial" w:eastAsia="Times New Roman" w:hAnsi="Arial" w:cs="Arial"/>
          <w:w w:val="104"/>
          <w:sz w:val="24"/>
          <w:szCs w:val="24"/>
        </w:rPr>
        <w:lastRenderedPageBreak/>
        <w:t>en el artículo 35</w:t>
      </w:r>
      <w:r w:rsidR="008B12DE" w:rsidRPr="00F054C5">
        <w:rPr>
          <w:rFonts w:ascii="Arial" w:eastAsia="Times New Roman" w:hAnsi="Arial" w:cs="Arial"/>
          <w:w w:val="104"/>
          <w:sz w:val="24"/>
          <w:szCs w:val="24"/>
        </w:rPr>
        <w:t xml:space="preserve"> de la presente </w:t>
      </w:r>
      <w:r w:rsidR="00EB3B61" w:rsidRPr="00F054C5">
        <w:rPr>
          <w:rFonts w:ascii="Arial" w:eastAsia="Times New Roman" w:hAnsi="Arial" w:cs="Arial"/>
          <w:w w:val="104"/>
          <w:sz w:val="24"/>
          <w:szCs w:val="24"/>
        </w:rPr>
        <w:t>Ordenanza</w:t>
      </w:r>
      <w:r w:rsidR="008B12DE" w:rsidRPr="00F054C5">
        <w:rPr>
          <w:rFonts w:ascii="Arial" w:eastAsia="Times New Roman" w:hAnsi="Arial" w:cs="Arial"/>
          <w:w w:val="104"/>
          <w:sz w:val="24"/>
          <w:szCs w:val="24"/>
        </w:rPr>
        <w:t>, que permitirán determinar la cantidad de contribuyentes</w:t>
      </w:r>
      <w:r w:rsidR="00EB3B61" w:rsidRPr="00F054C5">
        <w:rPr>
          <w:rFonts w:ascii="Arial" w:eastAsia="Times New Roman" w:hAnsi="Arial" w:cs="Arial"/>
          <w:w w:val="104"/>
          <w:sz w:val="24"/>
          <w:szCs w:val="24"/>
        </w:rPr>
        <w:t>, responsables y agentes de retención</w:t>
      </w:r>
      <w:r w:rsidR="008B12DE" w:rsidRPr="00F054C5">
        <w:rPr>
          <w:rFonts w:ascii="Arial" w:eastAsia="Times New Roman" w:hAnsi="Arial" w:cs="Arial"/>
          <w:w w:val="104"/>
          <w:sz w:val="24"/>
          <w:szCs w:val="24"/>
        </w:rPr>
        <w:t xml:space="preserve"> actualizados y comparar sus resultados con </w:t>
      </w:r>
      <w:r w:rsidR="00EB3B61" w:rsidRPr="00F054C5">
        <w:rPr>
          <w:rFonts w:ascii="Arial" w:eastAsia="Times New Roman" w:hAnsi="Arial" w:cs="Arial"/>
          <w:w w:val="104"/>
          <w:sz w:val="24"/>
          <w:szCs w:val="24"/>
        </w:rPr>
        <w:t>la solvencia</w:t>
      </w:r>
      <w:r w:rsidR="008B12DE" w:rsidRPr="00F054C5">
        <w:rPr>
          <w:rFonts w:ascii="Arial" w:eastAsia="Times New Roman" w:hAnsi="Arial" w:cs="Arial"/>
          <w:w w:val="104"/>
          <w:sz w:val="24"/>
          <w:szCs w:val="24"/>
        </w:rPr>
        <w:t xml:space="preserve"> otorgada, para efectuar los ajustes que resulten necesarios, así como implementar las acciones requeridas para identificar las razones que originaron la disminución de contribuyentes</w:t>
      </w:r>
      <w:r w:rsidR="00EB3B61" w:rsidRPr="00F054C5">
        <w:rPr>
          <w:rFonts w:ascii="Arial" w:eastAsia="Times New Roman" w:hAnsi="Arial" w:cs="Arial"/>
          <w:w w:val="104"/>
          <w:sz w:val="24"/>
          <w:szCs w:val="24"/>
        </w:rPr>
        <w:t>, responsables o agentes de retención</w:t>
      </w:r>
      <w:r w:rsidR="008B12DE" w:rsidRPr="00F054C5">
        <w:rPr>
          <w:rFonts w:ascii="Arial" w:eastAsia="Times New Roman" w:hAnsi="Arial" w:cs="Arial"/>
          <w:w w:val="104"/>
          <w:sz w:val="24"/>
          <w:szCs w:val="24"/>
        </w:rPr>
        <w:t xml:space="preserve"> y las estrategias para incrementar los inscritos en el registro de contribuyentes del impuesto sobre </w:t>
      </w:r>
      <w:r w:rsidR="00EB3B61" w:rsidRPr="00F054C5">
        <w:rPr>
          <w:rFonts w:ascii="Arial" w:eastAsia="Times New Roman" w:hAnsi="Arial" w:cs="Arial"/>
          <w:w w:val="104"/>
          <w:sz w:val="24"/>
          <w:szCs w:val="24"/>
        </w:rPr>
        <w:t>inmuebles urbanos</w:t>
      </w:r>
      <w:r w:rsidR="008B12DE" w:rsidRPr="00F054C5">
        <w:rPr>
          <w:rFonts w:ascii="Arial" w:eastAsia="Times New Roman" w:hAnsi="Arial" w:cs="Arial"/>
          <w:w w:val="104"/>
          <w:sz w:val="24"/>
          <w:szCs w:val="24"/>
        </w:rPr>
        <w:t>.</w:t>
      </w:r>
    </w:p>
    <w:p w14:paraId="7D533417" w14:textId="77777777" w:rsidR="008B12DE" w:rsidRPr="00F054C5" w:rsidRDefault="008B12DE" w:rsidP="008B12DE">
      <w:pPr>
        <w:tabs>
          <w:tab w:val="left" w:pos="0"/>
        </w:tabs>
        <w:spacing w:after="0"/>
        <w:ind w:left="7"/>
        <w:jc w:val="both"/>
        <w:rPr>
          <w:rFonts w:ascii="Arial" w:eastAsia="Times New Roman" w:hAnsi="Arial" w:cs="Arial"/>
          <w:w w:val="104"/>
          <w:sz w:val="24"/>
          <w:szCs w:val="24"/>
        </w:rPr>
      </w:pPr>
    </w:p>
    <w:p w14:paraId="0427667C" w14:textId="77777777" w:rsidR="00534296" w:rsidRPr="00F054C5" w:rsidRDefault="00534296" w:rsidP="008B12DE">
      <w:pPr>
        <w:tabs>
          <w:tab w:val="left" w:pos="0"/>
        </w:tabs>
        <w:spacing w:after="0"/>
        <w:ind w:left="7"/>
        <w:jc w:val="both"/>
        <w:rPr>
          <w:rFonts w:ascii="Arial" w:eastAsia="Times New Roman" w:hAnsi="Arial" w:cs="Arial"/>
          <w:w w:val="104"/>
          <w:sz w:val="24"/>
          <w:szCs w:val="24"/>
        </w:rPr>
      </w:pPr>
    </w:p>
    <w:p w14:paraId="5E4C191C" w14:textId="5715E371" w:rsidR="008829EE" w:rsidRPr="00F054C5" w:rsidRDefault="008829EE"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CAPITULO III</w:t>
      </w:r>
    </w:p>
    <w:p w14:paraId="286C200A" w14:textId="7DC34EA6" w:rsidR="008829EE" w:rsidRPr="00F054C5" w:rsidRDefault="008829EE"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 xml:space="preserve">DE LA SOLVENCIA  DEL IMPUESTO </w:t>
      </w:r>
    </w:p>
    <w:p w14:paraId="6024A874" w14:textId="77777777" w:rsidR="00B2232E" w:rsidRPr="00F054C5" w:rsidRDefault="00B2232E" w:rsidP="006416E4">
      <w:pPr>
        <w:tabs>
          <w:tab w:val="left" w:pos="0"/>
        </w:tabs>
        <w:spacing w:after="0"/>
        <w:ind w:left="7"/>
        <w:jc w:val="center"/>
        <w:rPr>
          <w:rFonts w:ascii="Arial" w:eastAsia="Times New Roman" w:hAnsi="Arial" w:cs="Arial"/>
          <w:b/>
          <w:w w:val="104"/>
          <w:sz w:val="24"/>
          <w:szCs w:val="24"/>
        </w:rPr>
      </w:pPr>
    </w:p>
    <w:p w14:paraId="7F406AB7" w14:textId="77777777" w:rsidR="001A33CF" w:rsidRPr="00F054C5" w:rsidRDefault="001A33CF" w:rsidP="001A33CF">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Solicitud de solvencia</w:t>
      </w:r>
    </w:p>
    <w:p w14:paraId="654AF98C" w14:textId="4F9B01D4" w:rsidR="001A33CF" w:rsidRPr="00F054C5" w:rsidRDefault="001A33CF" w:rsidP="001A33CF">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Artículo </w:t>
      </w:r>
      <w:r w:rsidR="001B367E" w:rsidRPr="00F054C5">
        <w:rPr>
          <w:rFonts w:ascii="Arial" w:eastAsia="Times New Roman" w:hAnsi="Arial" w:cs="Arial"/>
          <w:b/>
          <w:color w:val="000000"/>
          <w:kern w:val="3"/>
          <w:sz w:val="24"/>
          <w:szCs w:val="24"/>
          <w:lang w:val="es-ES_tradnl" w:eastAsia="zh-CN" w:bidi="hi-IN"/>
        </w:rPr>
        <w:t>47</w:t>
      </w:r>
      <w:r w:rsidRPr="00F054C5">
        <w:rPr>
          <w:rFonts w:ascii="Arial" w:eastAsia="Times New Roman" w:hAnsi="Arial" w:cs="Arial"/>
          <w:color w:val="000000"/>
          <w:kern w:val="3"/>
          <w:sz w:val="24"/>
          <w:szCs w:val="24"/>
          <w:lang w:val="es-ES_tradnl" w:eastAsia="zh-CN" w:bidi="hi-IN"/>
        </w:rPr>
        <w:t xml:space="preserve">. Cuando los sujetos pasivos, o terceros con interés legítimo, requieran acreditar el cumplimiento de las obligaciones tributarias del impuesto </w:t>
      </w:r>
      <w:r w:rsidR="00401A36" w:rsidRPr="00F054C5">
        <w:rPr>
          <w:rFonts w:ascii="Arial" w:eastAsia="Times New Roman" w:hAnsi="Arial" w:cs="Arial"/>
          <w:color w:val="000000"/>
          <w:kern w:val="3"/>
          <w:sz w:val="24"/>
          <w:szCs w:val="24"/>
          <w:lang w:val="es-ES_tradnl" w:eastAsia="zh-CN" w:bidi="hi-IN"/>
        </w:rPr>
        <w:t xml:space="preserve">sobre inmuebles urbano, </w:t>
      </w:r>
      <w:r w:rsidRPr="00F054C5">
        <w:rPr>
          <w:rFonts w:ascii="Arial" w:eastAsia="Times New Roman" w:hAnsi="Arial" w:cs="Arial"/>
          <w:color w:val="000000"/>
          <w:kern w:val="3"/>
          <w:sz w:val="24"/>
          <w:szCs w:val="24"/>
          <w:lang w:val="es-ES_tradnl" w:eastAsia="zh-CN" w:bidi="hi-IN"/>
        </w:rPr>
        <w:t>realizarán la respectiva solicitud en forma electrónica en el formu</w:t>
      </w:r>
      <w:r w:rsidR="00401A36" w:rsidRPr="00F054C5">
        <w:rPr>
          <w:rFonts w:ascii="Arial" w:eastAsia="Times New Roman" w:hAnsi="Arial" w:cs="Arial"/>
          <w:color w:val="000000"/>
          <w:kern w:val="3"/>
          <w:sz w:val="24"/>
          <w:szCs w:val="24"/>
          <w:lang w:val="es-ES_tradnl" w:eastAsia="zh-CN" w:bidi="hi-IN"/>
        </w:rPr>
        <w:t xml:space="preserve">lario previsto para </w:t>
      </w:r>
      <w:r w:rsidRPr="00F054C5">
        <w:rPr>
          <w:rFonts w:ascii="Arial" w:eastAsia="Times New Roman" w:hAnsi="Arial" w:cs="Arial"/>
          <w:color w:val="000000"/>
          <w:kern w:val="3"/>
          <w:sz w:val="24"/>
          <w:szCs w:val="24"/>
          <w:lang w:val="es-ES_tradnl" w:eastAsia="zh-CN" w:bidi="hi-IN"/>
        </w:rPr>
        <w:t xml:space="preserve">emitir la solvencia </w:t>
      </w:r>
      <w:r w:rsidR="00222749" w:rsidRPr="00F054C5">
        <w:rPr>
          <w:rFonts w:ascii="Arial" w:eastAsia="Times New Roman" w:hAnsi="Arial" w:cs="Arial"/>
          <w:color w:val="000000"/>
          <w:kern w:val="3"/>
          <w:sz w:val="24"/>
          <w:szCs w:val="24"/>
          <w:lang w:val="es-ES_tradnl" w:eastAsia="zh-CN" w:bidi="hi-IN"/>
        </w:rPr>
        <w:t>por la Dirección de Hacienda Pública.</w:t>
      </w:r>
    </w:p>
    <w:p w14:paraId="08544E7F" w14:textId="77777777" w:rsidR="001A33CF" w:rsidRPr="00F054C5" w:rsidRDefault="001A33CF" w:rsidP="001A33CF">
      <w:pPr>
        <w:suppressAutoHyphens/>
        <w:spacing w:after="0"/>
        <w:jc w:val="both"/>
        <w:rPr>
          <w:rFonts w:ascii="Arial" w:eastAsia="Times New Roman" w:hAnsi="Arial" w:cs="Arial"/>
          <w:color w:val="000000"/>
          <w:kern w:val="3"/>
          <w:sz w:val="24"/>
          <w:szCs w:val="24"/>
          <w:lang w:val="es-ES_tradnl" w:eastAsia="zh-CN" w:bidi="hi-IN"/>
        </w:rPr>
      </w:pPr>
    </w:p>
    <w:p w14:paraId="2554216D" w14:textId="5DD9C018" w:rsidR="001A33CF" w:rsidRPr="00F054C5" w:rsidRDefault="001A33CF" w:rsidP="001A33CF">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Parágrafo único.</w:t>
      </w:r>
      <w:r w:rsidRPr="00F054C5">
        <w:rPr>
          <w:rFonts w:ascii="Arial" w:eastAsia="Times New Roman" w:hAnsi="Arial" w:cs="Arial"/>
          <w:color w:val="000000"/>
          <w:kern w:val="3"/>
          <w:sz w:val="24"/>
          <w:szCs w:val="24"/>
          <w:lang w:val="es-ES_tradnl" w:eastAsia="zh-CN" w:bidi="hi-IN"/>
        </w:rPr>
        <w:t xml:space="preserve"> Para la emisión del certificado electrónico de la solvencia del impuesto sobre </w:t>
      </w:r>
      <w:r w:rsidR="00401A36" w:rsidRPr="00F054C5">
        <w:rPr>
          <w:rFonts w:ascii="Arial" w:eastAsia="Times New Roman" w:hAnsi="Arial" w:cs="Arial"/>
          <w:color w:val="000000"/>
          <w:kern w:val="3"/>
          <w:sz w:val="24"/>
          <w:szCs w:val="24"/>
          <w:lang w:val="es-ES_tradnl" w:eastAsia="zh-CN" w:bidi="hi-IN"/>
        </w:rPr>
        <w:t>inmuebles urbanos</w:t>
      </w:r>
      <w:r w:rsidRPr="00F054C5">
        <w:rPr>
          <w:rFonts w:ascii="Arial" w:eastAsia="Times New Roman" w:hAnsi="Arial" w:cs="Arial"/>
          <w:color w:val="000000"/>
          <w:kern w:val="3"/>
          <w:sz w:val="24"/>
          <w:szCs w:val="24"/>
          <w:lang w:val="es-ES_tradnl" w:eastAsia="zh-CN" w:bidi="hi-IN"/>
        </w:rPr>
        <w:t>, se requerirá el pago previo de la tasa</w:t>
      </w:r>
      <w:r w:rsidR="00401A36" w:rsidRPr="00F054C5">
        <w:rPr>
          <w:rFonts w:ascii="Arial" w:eastAsia="Times New Roman" w:hAnsi="Arial" w:cs="Arial"/>
          <w:color w:val="000000"/>
          <w:kern w:val="3"/>
          <w:sz w:val="24"/>
          <w:szCs w:val="24"/>
          <w:lang w:val="es-ES_tradnl" w:eastAsia="zh-CN" w:bidi="hi-IN"/>
        </w:rPr>
        <w:t xml:space="preserve"> administrativa</w:t>
      </w:r>
      <w:r w:rsidRPr="00F054C5">
        <w:rPr>
          <w:rFonts w:ascii="Arial" w:eastAsia="Times New Roman" w:hAnsi="Arial" w:cs="Arial"/>
          <w:color w:val="000000"/>
          <w:kern w:val="3"/>
          <w:sz w:val="24"/>
          <w:szCs w:val="24"/>
          <w:lang w:val="es-ES_tradnl" w:eastAsia="zh-CN" w:bidi="hi-IN"/>
        </w:rPr>
        <w:t xml:space="preserve"> por servicios impositivos la cual corresponde a cinco centésimas de </w:t>
      </w:r>
      <w:r w:rsidRPr="00F054C5">
        <w:rPr>
          <w:rFonts w:ascii="Arial" w:eastAsia="Times New Roman" w:hAnsi="Arial" w:cs="Arial"/>
          <w:i/>
          <w:color w:val="000000"/>
          <w:kern w:val="3"/>
          <w:sz w:val="24"/>
          <w:szCs w:val="24"/>
          <w:lang w:val="es-ES_tradnl" w:eastAsia="zh-CN" w:bidi="hi-IN"/>
        </w:rPr>
        <w:t>“Petro</w:t>
      </w:r>
      <w:r w:rsidRPr="00F054C5">
        <w:rPr>
          <w:rFonts w:ascii="Arial" w:eastAsia="Times New Roman" w:hAnsi="Arial" w:cs="Arial"/>
          <w:color w:val="000000"/>
          <w:kern w:val="3"/>
          <w:sz w:val="24"/>
          <w:szCs w:val="24"/>
          <w:lang w:val="es-ES_tradnl" w:eastAsia="zh-CN" w:bidi="hi-IN"/>
        </w:rPr>
        <w:t xml:space="preserve">” (0,05 P), equivalente en bolívares al criptoactivo soberano que se encuentre vigente </w:t>
      </w:r>
      <w:r w:rsidRPr="00F054C5">
        <w:rPr>
          <w:rFonts w:ascii="Arial" w:hAnsi="Arial" w:cs="Arial"/>
          <w:sz w:val="24"/>
          <w:szCs w:val="24"/>
          <w:lang w:eastAsia="es-VE"/>
        </w:rPr>
        <w:t>al momento del pago.</w:t>
      </w:r>
    </w:p>
    <w:p w14:paraId="27930A6C" w14:textId="77777777" w:rsidR="001A33CF" w:rsidRPr="00F054C5" w:rsidRDefault="001A33CF" w:rsidP="001A33CF">
      <w:pPr>
        <w:suppressAutoHyphens/>
        <w:spacing w:after="0"/>
        <w:jc w:val="right"/>
        <w:rPr>
          <w:rFonts w:ascii="Arial" w:eastAsia="Times New Roman" w:hAnsi="Arial" w:cs="Arial"/>
          <w:color w:val="000000"/>
          <w:kern w:val="3"/>
          <w:sz w:val="24"/>
          <w:szCs w:val="24"/>
          <w:lang w:val="es-ES_tradnl" w:eastAsia="zh-CN" w:bidi="hi-IN"/>
        </w:rPr>
      </w:pPr>
    </w:p>
    <w:p w14:paraId="4F039113" w14:textId="392405C1" w:rsidR="001A33CF" w:rsidRPr="00F054C5" w:rsidRDefault="001A33CF" w:rsidP="00401A36">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b/>
          <w:color w:val="000000"/>
          <w:kern w:val="3"/>
          <w:sz w:val="24"/>
          <w:szCs w:val="24"/>
          <w:lang w:val="es-ES_tradnl" w:eastAsia="zh-CN" w:bidi="hi-IN"/>
        </w:rPr>
        <w:t xml:space="preserve">Recaudos de </w:t>
      </w:r>
      <w:r w:rsidR="00401A36" w:rsidRPr="00F054C5">
        <w:rPr>
          <w:rFonts w:ascii="Arial" w:eastAsia="Times New Roman" w:hAnsi="Arial" w:cs="Arial"/>
          <w:b/>
          <w:color w:val="000000"/>
          <w:kern w:val="3"/>
          <w:sz w:val="24"/>
          <w:szCs w:val="24"/>
          <w:lang w:val="es-ES_tradnl" w:eastAsia="zh-CN" w:bidi="hi-IN"/>
        </w:rPr>
        <w:t>s</w:t>
      </w:r>
      <w:r w:rsidRPr="00F054C5">
        <w:rPr>
          <w:rFonts w:ascii="Arial" w:eastAsia="Times New Roman" w:hAnsi="Arial" w:cs="Arial"/>
          <w:b/>
          <w:color w:val="000000"/>
          <w:kern w:val="3"/>
          <w:sz w:val="24"/>
          <w:szCs w:val="24"/>
          <w:lang w:val="es-ES_tradnl" w:eastAsia="zh-CN" w:bidi="hi-IN"/>
        </w:rPr>
        <w:t xml:space="preserve">olicitud de solvencia </w:t>
      </w:r>
    </w:p>
    <w:p w14:paraId="56E15673" w14:textId="08A1F437" w:rsidR="001A33CF" w:rsidRPr="00F054C5" w:rsidRDefault="00A1621D" w:rsidP="001A33CF">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4</w:t>
      </w:r>
      <w:r w:rsidR="001B367E" w:rsidRPr="00F054C5">
        <w:rPr>
          <w:rFonts w:ascii="Arial" w:eastAsia="Times New Roman" w:hAnsi="Arial" w:cs="Arial"/>
          <w:b/>
          <w:color w:val="000000"/>
          <w:kern w:val="3"/>
          <w:sz w:val="24"/>
          <w:szCs w:val="24"/>
          <w:lang w:val="es-ES_tradnl" w:eastAsia="zh-CN" w:bidi="hi-IN"/>
        </w:rPr>
        <w:t>8</w:t>
      </w:r>
      <w:r w:rsidR="00401A36" w:rsidRPr="00F054C5">
        <w:rPr>
          <w:rFonts w:ascii="Arial" w:eastAsia="Times New Roman" w:hAnsi="Arial" w:cs="Arial"/>
          <w:color w:val="000000"/>
          <w:kern w:val="3"/>
          <w:sz w:val="24"/>
          <w:szCs w:val="24"/>
          <w:lang w:val="es-ES_tradnl" w:eastAsia="zh-CN" w:bidi="hi-IN"/>
        </w:rPr>
        <w:t xml:space="preserve">. </w:t>
      </w:r>
      <w:r w:rsidR="001A33CF" w:rsidRPr="00F054C5">
        <w:rPr>
          <w:rFonts w:ascii="Arial" w:eastAsia="Times New Roman" w:hAnsi="Arial" w:cs="Arial"/>
          <w:color w:val="000000"/>
          <w:kern w:val="3"/>
          <w:sz w:val="24"/>
          <w:szCs w:val="24"/>
          <w:lang w:val="es-ES_tradnl" w:eastAsia="zh-CN" w:bidi="hi-IN"/>
        </w:rPr>
        <w:t xml:space="preserve">Para el otorgamiento del certificado electrónico de la solvencia del impuesto sobre </w:t>
      </w:r>
      <w:r w:rsidR="00401A36" w:rsidRPr="00F054C5">
        <w:rPr>
          <w:rFonts w:ascii="Arial" w:eastAsia="Times New Roman" w:hAnsi="Arial" w:cs="Arial"/>
          <w:color w:val="000000"/>
          <w:kern w:val="3"/>
          <w:sz w:val="24"/>
          <w:szCs w:val="24"/>
          <w:lang w:val="es-ES_tradnl" w:eastAsia="zh-CN" w:bidi="hi-IN"/>
        </w:rPr>
        <w:t>inmuebles urbanos, el</w:t>
      </w:r>
      <w:r w:rsidR="001A33CF" w:rsidRPr="00F054C5">
        <w:rPr>
          <w:rFonts w:ascii="Arial" w:eastAsia="Times New Roman" w:hAnsi="Arial" w:cs="Arial"/>
          <w:color w:val="000000"/>
          <w:kern w:val="3"/>
          <w:sz w:val="24"/>
          <w:szCs w:val="24"/>
          <w:lang w:val="es-ES_tradnl" w:eastAsia="zh-CN" w:bidi="hi-IN"/>
        </w:rPr>
        <w:t xml:space="preserve"> interesado deberá completar el formulario físico previsto para tal fin, </w:t>
      </w:r>
      <w:r w:rsidR="00401A36" w:rsidRPr="00F054C5">
        <w:rPr>
          <w:rFonts w:ascii="Arial" w:eastAsia="Times New Roman" w:hAnsi="Arial" w:cs="Arial"/>
          <w:color w:val="000000"/>
          <w:kern w:val="3"/>
          <w:sz w:val="24"/>
          <w:szCs w:val="24"/>
          <w:lang w:val="es-ES_tradnl" w:eastAsia="zh-CN" w:bidi="hi-IN"/>
        </w:rPr>
        <w:t>el</w:t>
      </w:r>
      <w:r w:rsidR="001A33CF" w:rsidRPr="00F054C5">
        <w:rPr>
          <w:rFonts w:ascii="Arial" w:eastAsia="Times New Roman" w:hAnsi="Arial" w:cs="Arial"/>
          <w:color w:val="000000"/>
          <w:kern w:val="3"/>
          <w:sz w:val="24"/>
          <w:szCs w:val="24"/>
          <w:lang w:val="es-ES_tradnl" w:eastAsia="zh-CN" w:bidi="hi-IN"/>
        </w:rPr>
        <w:t xml:space="preserve"> cual deberá estar acompañ</w:t>
      </w:r>
      <w:r w:rsidR="00401A36" w:rsidRPr="00F054C5">
        <w:rPr>
          <w:rFonts w:ascii="Arial" w:eastAsia="Times New Roman" w:hAnsi="Arial" w:cs="Arial"/>
          <w:color w:val="000000"/>
          <w:kern w:val="3"/>
          <w:sz w:val="24"/>
          <w:szCs w:val="24"/>
          <w:lang w:val="es-ES_tradnl" w:eastAsia="zh-CN" w:bidi="hi-IN"/>
        </w:rPr>
        <w:t>ado</w:t>
      </w:r>
      <w:r w:rsidR="001A33CF" w:rsidRPr="00F054C5">
        <w:rPr>
          <w:rFonts w:ascii="Arial" w:eastAsia="Times New Roman" w:hAnsi="Arial" w:cs="Arial"/>
          <w:color w:val="000000"/>
          <w:kern w:val="3"/>
          <w:sz w:val="24"/>
          <w:szCs w:val="24"/>
          <w:lang w:val="es-ES_tradnl" w:eastAsia="zh-CN" w:bidi="hi-IN"/>
        </w:rPr>
        <w:t xml:space="preserve"> de los siguientes recaudos, según sea el caso:</w:t>
      </w:r>
    </w:p>
    <w:p w14:paraId="1DBE5DBC" w14:textId="6295529B" w:rsidR="001A33CF" w:rsidRPr="00F054C5" w:rsidRDefault="00E12793" w:rsidP="001A33CF">
      <w:pPr>
        <w:pStyle w:val="Prrafodelista"/>
        <w:numPr>
          <w:ilvl w:val="0"/>
          <w:numId w:val="38"/>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Formato </w:t>
      </w:r>
      <w:r w:rsidR="001A33CF" w:rsidRPr="00F054C5">
        <w:rPr>
          <w:rFonts w:ascii="Arial" w:eastAsia="Times New Roman" w:hAnsi="Arial" w:cs="Arial"/>
          <w:color w:val="000000"/>
          <w:kern w:val="3"/>
          <w:sz w:val="24"/>
          <w:szCs w:val="24"/>
          <w:lang w:val="es-ES_tradnl" w:eastAsia="zh-CN" w:bidi="hi-IN"/>
        </w:rPr>
        <w:t xml:space="preserve">del certificado de inscripción en el registro de contribuyentes del impuesto sobre </w:t>
      </w:r>
      <w:r w:rsidR="00401A36" w:rsidRPr="00F054C5">
        <w:rPr>
          <w:rFonts w:ascii="Arial" w:eastAsia="Times New Roman" w:hAnsi="Arial" w:cs="Arial"/>
          <w:color w:val="000000"/>
          <w:kern w:val="3"/>
          <w:sz w:val="24"/>
          <w:szCs w:val="24"/>
          <w:lang w:val="es-ES_tradnl" w:eastAsia="zh-CN" w:bidi="hi-IN"/>
        </w:rPr>
        <w:t>inmuebles urbanos.</w:t>
      </w:r>
    </w:p>
    <w:p w14:paraId="76935BB1"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2B1EB49D" w14:textId="056B989E" w:rsidR="001A33CF" w:rsidRPr="00F054C5" w:rsidRDefault="009C2A4B" w:rsidP="001A33CF">
      <w:pPr>
        <w:pStyle w:val="Prrafodelista"/>
        <w:numPr>
          <w:ilvl w:val="0"/>
          <w:numId w:val="38"/>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lastRenderedPageBreak/>
        <w:t xml:space="preserve">Formato </w:t>
      </w:r>
      <w:r w:rsidR="001A33CF" w:rsidRPr="00F054C5">
        <w:rPr>
          <w:rFonts w:ascii="Arial" w:eastAsia="Times New Roman" w:hAnsi="Arial" w:cs="Arial"/>
          <w:color w:val="000000"/>
          <w:kern w:val="3"/>
          <w:sz w:val="24"/>
          <w:szCs w:val="24"/>
          <w:lang w:val="es-ES_tradnl" w:eastAsia="zh-CN" w:bidi="hi-IN"/>
        </w:rPr>
        <w:t xml:space="preserve"> original del comprobante de pago de la tasa </w:t>
      </w:r>
      <w:r w:rsidR="00401A36" w:rsidRPr="00F054C5">
        <w:rPr>
          <w:rFonts w:ascii="Arial" w:eastAsia="Times New Roman" w:hAnsi="Arial" w:cs="Arial"/>
          <w:color w:val="000000"/>
          <w:kern w:val="3"/>
          <w:sz w:val="24"/>
          <w:szCs w:val="24"/>
          <w:lang w:val="es-ES_tradnl" w:eastAsia="zh-CN" w:bidi="hi-IN"/>
        </w:rPr>
        <w:t xml:space="preserve">administrativa </w:t>
      </w:r>
      <w:r w:rsidR="001A33CF" w:rsidRPr="00F054C5">
        <w:rPr>
          <w:rFonts w:ascii="Arial" w:eastAsia="Times New Roman" w:hAnsi="Arial" w:cs="Arial"/>
          <w:color w:val="000000"/>
          <w:kern w:val="3"/>
          <w:sz w:val="24"/>
          <w:szCs w:val="24"/>
          <w:lang w:val="es-ES_tradnl" w:eastAsia="zh-CN" w:bidi="hi-IN"/>
        </w:rPr>
        <w:t>por servicios impositivos de solvencia de</w:t>
      </w:r>
      <w:r w:rsidR="00401A36" w:rsidRPr="00F054C5">
        <w:rPr>
          <w:rFonts w:ascii="Arial" w:eastAsia="Times New Roman" w:hAnsi="Arial" w:cs="Arial"/>
          <w:color w:val="000000"/>
          <w:kern w:val="3"/>
          <w:sz w:val="24"/>
          <w:szCs w:val="24"/>
          <w:lang w:val="es-ES_tradnl" w:eastAsia="zh-CN" w:bidi="hi-IN"/>
        </w:rPr>
        <w:t>l i</w:t>
      </w:r>
      <w:r w:rsidR="001A33CF" w:rsidRPr="00F054C5">
        <w:rPr>
          <w:rFonts w:ascii="Arial" w:eastAsia="Times New Roman" w:hAnsi="Arial" w:cs="Arial"/>
          <w:color w:val="000000"/>
          <w:kern w:val="3"/>
          <w:sz w:val="24"/>
          <w:szCs w:val="24"/>
          <w:lang w:val="es-ES_tradnl" w:eastAsia="zh-CN" w:bidi="hi-IN"/>
        </w:rPr>
        <w:t xml:space="preserve">mpuesto </w:t>
      </w:r>
      <w:r w:rsidR="00401A36" w:rsidRPr="00F054C5">
        <w:rPr>
          <w:rFonts w:ascii="Arial" w:eastAsia="Times New Roman" w:hAnsi="Arial" w:cs="Arial"/>
          <w:color w:val="000000"/>
          <w:kern w:val="3"/>
          <w:sz w:val="24"/>
          <w:szCs w:val="24"/>
          <w:lang w:val="es-ES_tradnl" w:eastAsia="zh-CN" w:bidi="hi-IN"/>
        </w:rPr>
        <w:t>sobre inmuebles urbanos</w:t>
      </w:r>
      <w:r w:rsidR="001A33CF" w:rsidRPr="00F054C5">
        <w:rPr>
          <w:rFonts w:ascii="Arial" w:eastAsia="Times New Roman" w:hAnsi="Arial" w:cs="Arial"/>
          <w:color w:val="000000"/>
          <w:kern w:val="3"/>
          <w:sz w:val="24"/>
          <w:szCs w:val="24"/>
          <w:lang w:val="es-ES_tradnl" w:eastAsia="zh-CN" w:bidi="hi-IN"/>
        </w:rPr>
        <w:t>.</w:t>
      </w:r>
    </w:p>
    <w:p w14:paraId="0E317B6E" w14:textId="77777777" w:rsidR="00534296" w:rsidRPr="00F054C5" w:rsidRDefault="00534296" w:rsidP="00534296">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5403B12B" w14:textId="2389008B" w:rsidR="001A33CF" w:rsidRPr="00F054C5" w:rsidRDefault="009C2A4B" w:rsidP="001A33CF">
      <w:pPr>
        <w:pStyle w:val="Prrafodelista"/>
        <w:numPr>
          <w:ilvl w:val="0"/>
          <w:numId w:val="38"/>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Formato </w:t>
      </w:r>
      <w:r w:rsidR="001A33CF" w:rsidRPr="00F054C5">
        <w:rPr>
          <w:rFonts w:ascii="Arial" w:eastAsia="Times New Roman" w:hAnsi="Arial" w:cs="Arial"/>
          <w:color w:val="000000"/>
          <w:kern w:val="3"/>
          <w:sz w:val="24"/>
          <w:szCs w:val="24"/>
          <w:lang w:val="es-ES_tradnl" w:eastAsia="zh-CN" w:bidi="hi-IN"/>
        </w:rPr>
        <w:t xml:space="preserve"> original del comprobante de pago de timbres fiscales de la Gobernación del Estado Aragua.</w:t>
      </w:r>
    </w:p>
    <w:p w14:paraId="2CB09910" w14:textId="77777777" w:rsidR="001A33CF" w:rsidRPr="00F054C5" w:rsidRDefault="001A33CF" w:rsidP="001A33CF">
      <w:pPr>
        <w:suppressAutoHyphens/>
        <w:spacing w:after="0"/>
        <w:jc w:val="both"/>
        <w:rPr>
          <w:rFonts w:ascii="Arial" w:eastAsia="Times New Roman" w:hAnsi="Arial" w:cs="Arial"/>
          <w:color w:val="000000"/>
          <w:kern w:val="3"/>
          <w:sz w:val="24"/>
          <w:szCs w:val="24"/>
          <w:lang w:val="es-ES_tradnl" w:eastAsia="zh-CN" w:bidi="hi-IN"/>
        </w:rPr>
      </w:pPr>
    </w:p>
    <w:p w14:paraId="0DECB782" w14:textId="41680A09" w:rsidR="001A33CF" w:rsidRPr="00F054C5" w:rsidRDefault="001A33CF" w:rsidP="001A33CF">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Parágrafo único.</w:t>
      </w:r>
      <w:r w:rsidRPr="00F054C5">
        <w:rPr>
          <w:rFonts w:ascii="Arial" w:eastAsia="Times New Roman" w:hAnsi="Arial" w:cs="Arial"/>
          <w:color w:val="000000"/>
          <w:kern w:val="3"/>
          <w:sz w:val="24"/>
          <w:szCs w:val="24"/>
          <w:lang w:val="es-ES_tradnl" w:eastAsia="zh-CN" w:bidi="hi-IN"/>
        </w:rPr>
        <w:t xml:space="preserve"> El error o irregularidad en que hubiere incurrido </w:t>
      </w:r>
      <w:r w:rsidR="00222749" w:rsidRPr="00F054C5">
        <w:rPr>
          <w:rFonts w:ascii="Arial" w:eastAsia="Times New Roman" w:hAnsi="Arial" w:cs="Arial"/>
          <w:color w:val="000000"/>
          <w:kern w:val="3"/>
          <w:sz w:val="24"/>
          <w:szCs w:val="24"/>
          <w:lang w:val="es-ES_tradnl" w:eastAsia="zh-CN" w:bidi="hi-IN"/>
        </w:rPr>
        <w:t xml:space="preserve">la Dirección de Hacienda Pública, </w:t>
      </w:r>
      <w:r w:rsidRPr="00F054C5">
        <w:rPr>
          <w:rFonts w:ascii="Arial" w:eastAsia="Times New Roman" w:hAnsi="Arial" w:cs="Arial"/>
          <w:color w:val="000000"/>
          <w:kern w:val="3"/>
          <w:sz w:val="24"/>
          <w:szCs w:val="24"/>
          <w:lang w:val="es-ES_tradnl" w:eastAsia="zh-CN" w:bidi="hi-IN"/>
        </w:rPr>
        <w:t>al emitir el certificado físico de la solvencia, les hará perder su efecto liberatorio. No obstante, conservarán tal efecto frente a terceros, salvo que se pruebe comisión de defraudación.</w:t>
      </w:r>
    </w:p>
    <w:p w14:paraId="15C9F172" w14:textId="77777777" w:rsidR="001A33CF" w:rsidRPr="00F054C5" w:rsidRDefault="001A33CF" w:rsidP="006416E4">
      <w:pPr>
        <w:tabs>
          <w:tab w:val="left" w:pos="0"/>
        </w:tabs>
        <w:spacing w:after="0"/>
        <w:ind w:left="7"/>
        <w:jc w:val="center"/>
        <w:rPr>
          <w:rFonts w:ascii="Arial" w:eastAsia="Times New Roman" w:hAnsi="Arial" w:cs="Arial"/>
          <w:b/>
          <w:w w:val="104"/>
          <w:sz w:val="24"/>
          <w:szCs w:val="24"/>
          <w:lang w:val="es-ES_tradnl"/>
        </w:rPr>
      </w:pPr>
    </w:p>
    <w:p w14:paraId="39DC0BC8" w14:textId="0AD4D29F" w:rsidR="00062E56" w:rsidRPr="00F054C5" w:rsidRDefault="001A33CF" w:rsidP="00062E56">
      <w:pPr>
        <w:tabs>
          <w:tab w:val="left" w:pos="0"/>
        </w:tabs>
        <w:spacing w:after="0"/>
        <w:ind w:left="7"/>
        <w:jc w:val="right"/>
        <w:rPr>
          <w:rFonts w:ascii="Arial" w:eastAsia="Times New Roman" w:hAnsi="Arial" w:cs="Arial"/>
          <w:b/>
          <w:w w:val="104"/>
          <w:sz w:val="24"/>
          <w:szCs w:val="24"/>
        </w:rPr>
      </w:pPr>
      <w:r w:rsidRPr="00F054C5">
        <w:rPr>
          <w:rFonts w:ascii="Arial" w:eastAsia="Times New Roman" w:hAnsi="Arial" w:cs="Arial"/>
          <w:b/>
          <w:w w:val="104"/>
          <w:sz w:val="24"/>
          <w:szCs w:val="24"/>
        </w:rPr>
        <w:t>Solicitud de solvencia</w:t>
      </w:r>
      <w:r w:rsidR="00FE5BBF" w:rsidRPr="00F054C5">
        <w:rPr>
          <w:rFonts w:ascii="Arial" w:eastAsia="Times New Roman" w:hAnsi="Arial" w:cs="Arial"/>
          <w:b/>
          <w:w w:val="104"/>
          <w:sz w:val="24"/>
          <w:szCs w:val="24"/>
        </w:rPr>
        <w:t xml:space="preserve"> municipal</w:t>
      </w:r>
      <w:r w:rsidR="00772404" w:rsidRPr="00F054C5">
        <w:rPr>
          <w:rFonts w:ascii="Arial" w:eastAsia="Times New Roman" w:hAnsi="Arial" w:cs="Arial"/>
          <w:b/>
          <w:w w:val="104"/>
          <w:sz w:val="24"/>
          <w:szCs w:val="24"/>
        </w:rPr>
        <w:t xml:space="preserve"> en                     Registros Inmobiliarios </w:t>
      </w:r>
    </w:p>
    <w:p w14:paraId="2C014DAF" w14:textId="585844BB" w:rsidR="00062E56" w:rsidRPr="00F054C5" w:rsidRDefault="00062E56" w:rsidP="00062E56">
      <w:pPr>
        <w:tabs>
          <w:tab w:val="left" w:pos="0"/>
        </w:tabs>
        <w:spacing w:after="0"/>
        <w:ind w:left="7"/>
        <w:jc w:val="both"/>
        <w:rPr>
          <w:rFonts w:ascii="Arial" w:eastAsia="Times New Roman" w:hAnsi="Arial" w:cs="Arial"/>
          <w:w w:val="104"/>
          <w:sz w:val="24"/>
          <w:szCs w:val="24"/>
        </w:rPr>
      </w:pPr>
      <w:r w:rsidRPr="00F054C5">
        <w:rPr>
          <w:rFonts w:ascii="Arial" w:eastAsia="Times New Roman" w:hAnsi="Arial" w:cs="Arial"/>
          <w:b/>
          <w:w w:val="104"/>
          <w:sz w:val="24"/>
          <w:szCs w:val="24"/>
        </w:rPr>
        <w:t xml:space="preserve">Artículo </w:t>
      </w:r>
      <w:r w:rsidR="001B367E" w:rsidRPr="00F054C5">
        <w:rPr>
          <w:rFonts w:ascii="Arial" w:eastAsia="Times New Roman" w:hAnsi="Arial" w:cs="Arial"/>
          <w:b/>
          <w:w w:val="104"/>
          <w:sz w:val="24"/>
          <w:szCs w:val="24"/>
        </w:rPr>
        <w:t>49</w:t>
      </w:r>
      <w:r w:rsidRPr="00F054C5">
        <w:rPr>
          <w:rFonts w:ascii="Arial" w:eastAsia="Times New Roman" w:hAnsi="Arial" w:cs="Arial"/>
          <w:b/>
          <w:w w:val="104"/>
          <w:sz w:val="24"/>
          <w:szCs w:val="24"/>
        </w:rPr>
        <w:t xml:space="preserve">. </w:t>
      </w:r>
      <w:r w:rsidR="006D4425" w:rsidRPr="00F054C5">
        <w:rPr>
          <w:rFonts w:ascii="Arial" w:eastAsia="Times New Roman" w:hAnsi="Arial" w:cs="Arial"/>
          <w:w w:val="104"/>
          <w:sz w:val="24"/>
          <w:szCs w:val="24"/>
        </w:rPr>
        <w:t xml:space="preserve">En el marco del acuerdo nacional de armonización tributaria municipal y bajo los principios   constitucionales y legales de coordinación y colaboración entre los órganos y entes de la administración pública, bajo convenio </w:t>
      </w:r>
      <w:r w:rsidR="00050C3D" w:rsidRPr="00F054C5">
        <w:rPr>
          <w:rFonts w:ascii="Arial" w:eastAsia="Times New Roman" w:hAnsi="Arial" w:cs="Arial"/>
          <w:w w:val="104"/>
          <w:sz w:val="24"/>
          <w:szCs w:val="24"/>
        </w:rPr>
        <w:t>suscrito</w:t>
      </w:r>
      <w:r w:rsidR="006D4425" w:rsidRPr="00F054C5">
        <w:rPr>
          <w:rFonts w:ascii="Arial" w:eastAsia="Times New Roman" w:hAnsi="Arial" w:cs="Arial"/>
          <w:w w:val="104"/>
          <w:sz w:val="24"/>
          <w:szCs w:val="24"/>
        </w:rPr>
        <w:t xml:space="preserve"> por el </w:t>
      </w:r>
      <w:r w:rsidR="00E570CE" w:rsidRPr="00F054C5">
        <w:rPr>
          <w:rFonts w:ascii="Arial" w:eastAsia="Times New Roman" w:hAnsi="Arial" w:cs="Arial"/>
          <w:w w:val="104"/>
          <w:sz w:val="24"/>
          <w:szCs w:val="24"/>
        </w:rPr>
        <w:t xml:space="preserve">Director de Hacienda Pública </w:t>
      </w:r>
      <w:r w:rsidR="006D4425" w:rsidRPr="00F054C5">
        <w:rPr>
          <w:rFonts w:ascii="Arial" w:eastAsia="Times New Roman" w:hAnsi="Arial" w:cs="Arial"/>
          <w:w w:val="104"/>
          <w:sz w:val="24"/>
          <w:szCs w:val="24"/>
        </w:rPr>
        <w:t>y los Registradores en competencia en la jurisdicción del</w:t>
      </w:r>
      <w:r w:rsidR="004F31B9" w:rsidRPr="00F054C5">
        <w:rPr>
          <w:rFonts w:ascii="Arial" w:eastAsia="Times New Roman" w:hAnsi="Arial" w:cs="Arial"/>
          <w:w w:val="104"/>
          <w:sz w:val="24"/>
          <w:szCs w:val="24"/>
        </w:rPr>
        <w:t xml:space="preserve"> Municipio </w:t>
      </w:r>
      <w:r w:rsidR="009C2A4B" w:rsidRPr="00F054C5">
        <w:rPr>
          <w:rFonts w:ascii="Arial" w:eastAsia="Times New Roman" w:hAnsi="Arial" w:cs="Arial"/>
          <w:w w:val="104"/>
          <w:sz w:val="24"/>
          <w:szCs w:val="24"/>
        </w:rPr>
        <w:t>José Rafael Revenga</w:t>
      </w:r>
      <w:r w:rsidR="004F31B9" w:rsidRPr="00F054C5">
        <w:rPr>
          <w:rFonts w:ascii="Arial" w:eastAsia="Times New Roman" w:hAnsi="Arial" w:cs="Arial"/>
          <w:w w:val="104"/>
          <w:sz w:val="24"/>
          <w:szCs w:val="24"/>
        </w:rPr>
        <w:t xml:space="preserve"> del </w:t>
      </w:r>
      <w:r w:rsidR="006D4425" w:rsidRPr="00F054C5">
        <w:rPr>
          <w:rFonts w:ascii="Arial" w:eastAsia="Times New Roman" w:hAnsi="Arial" w:cs="Arial"/>
          <w:w w:val="104"/>
          <w:sz w:val="24"/>
          <w:szCs w:val="24"/>
        </w:rPr>
        <w:t xml:space="preserve">estado Aragua, podrá establecerse el requerimiento de exigir el </w:t>
      </w:r>
      <w:r w:rsidR="00050C3D" w:rsidRPr="00F054C5">
        <w:rPr>
          <w:rFonts w:ascii="Arial" w:eastAsia="Times New Roman" w:hAnsi="Arial" w:cs="Arial"/>
          <w:w w:val="104"/>
          <w:sz w:val="24"/>
          <w:szCs w:val="24"/>
        </w:rPr>
        <w:t>certificado</w:t>
      </w:r>
      <w:r w:rsidR="006D4425" w:rsidRPr="00F054C5">
        <w:rPr>
          <w:rFonts w:ascii="Arial" w:eastAsia="Times New Roman" w:hAnsi="Arial" w:cs="Arial"/>
          <w:w w:val="104"/>
          <w:sz w:val="24"/>
          <w:szCs w:val="24"/>
        </w:rPr>
        <w:t xml:space="preserve"> de </w:t>
      </w:r>
      <w:r w:rsidR="00050C3D" w:rsidRPr="00F054C5">
        <w:rPr>
          <w:rFonts w:ascii="Arial" w:eastAsia="Times New Roman" w:hAnsi="Arial" w:cs="Arial"/>
          <w:w w:val="104"/>
          <w:sz w:val="24"/>
          <w:szCs w:val="24"/>
        </w:rPr>
        <w:t>solvencia</w:t>
      </w:r>
      <w:r w:rsidR="006D4425" w:rsidRPr="00F054C5">
        <w:rPr>
          <w:rFonts w:ascii="Arial" w:eastAsia="Times New Roman" w:hAnsi="Arial" w:cs="Arial"/>
          <w:w w:val="104"/>
          <w:sz w:val="24"/>
          <w:szCs w:val="24"/>
        </w:rPr>
        <w:t xml:space="preserve"> del </w:t>
      </w:r>
      <w:r w:rsidR="00050C3D" w:rsidRPr="00F054C5">
        <w:rPr>
          <w:rFonts w:ascii="Arial" w:eastAsia="Times New Roman" w:hAnsi="Arial" w:cs="Arial"/>
          <w:w w:val="104"/>
          <w:sz w:val="24"/>
          <w:szCs w:val="24"/>
        </w:rPr>
        <w:t>impuesto</w:t>
      </w:r>
      <w:r w:rsidR="006D4425" w:rsidRPr="00F054C5">
        <w:rPr>
          <w:rFonts w:ascii="Arial" w:eastAsia="Times New Roman" w:hAnsi="Arial" w:cs="Arial"/>
          <w:w w:val="104"/>
          <w:sz w:val="24"/>
          <w:szCs w:val="24"/>
        </w:rPr>
        <w:t xml:space="preserve"> sobre inmuebles urbanos o el </w:t>
      </w:r>
      <w:r w:rsidR="00050C3D" w:rsidRPr="00F054C5">
        <w:rPr>
          <w:rFonts w:ascii="Arial" w:eastAsia="Times New Roman" w:hAnsi="Arial" w:cs="Arial"/>
          <w:w w:val="104"/>
          <w:sz w:val="24"/>
          <w:szCs w:val="24"/>
        </w:rPr>
        <w:t>certificado de</w:t>
      </w:r>
      <w:r w:rsidR="006D4425" w:rsidRPr="00F054C5">
        <w:rPr>
          <w:rFonts w:ascii="Arial" w:eastAsia="Times New Roman" w:hAnsi="Arial" w:cs="Arial"/>
          <w:w w:val="104"/>
          <w:sz w:val="24"/>
          <w:szCs w:val="24"/>
        </w:rPr>
        <w:t xml:space="preserve"> </w:t>
      </w:r>
      <w:r w:rsidR="00050C3D" w:rsidRPr="00F054C5">
        <w:rPr>
          <w:rFonts w:ascii="Arial" w:eastAsia="Times New Roman" w:hAnsi="Arial" w:cs="Arial"/>
          <w:w w:val="104"/>
          <w:sz w:val="24"/>
          <w:szCs w:val="24"/>
        </w:rPr>
        <w:t>solvencia</w:t>
      </w:r>
      <w:r w:rsidR="006D4425" w:rsidRPr="00F054C5">
        <w:rPr>
          <w:rFonts w:ascii="Arial" w:eastAsia="Times New Roman" w:hAnsi="Arial" w:cs="Arial"/>
          <w:w w:val="104"/>
          <w:sz w:val="24"/>
          <w:szCs w:val="24"/>
        </w:rPr>
        <w:t xml:space="preserve"> </w:t>
      </w:r>
      <w:r w:rsidR="00050C3D" w:rsidRPr="00F054C5">
        <w:rPr>
          <w:rFonts w:ascii="Arial" w:eastAsia="Times New Roman" w:hAnsi="Arial" w:cs="Arial"/>
          <w:w w:val="104"/>
          <w:sz w:val="24"/>
          <w:szCs w:val="24"/>
        </w:rPr>
        <w:t>municipal</w:t>
      </w:r>
      <w:r w:rsidR="006D4425" w:rsidRPr="00F054C5">
        <w:rPr>
          <w:rFonts w:ascii="Arial" w:eastAsia="Times New Roman" w:hAnsi="Arial" w:cs="Arial"/>
          <w:w w:val="104"/>
          <w:sz w:val="24"/>
          <w:szCs w:val="24"/>
        </w:rPr>
        <w:t xml:space="preserve">, para </w:t>
      </w:r>
      <w:r w:rsidR="00050C3D" w:rsidRPr="00F054C5">
        <w:rPr>
          <w:rFonts w:ascii="Arial" w:eastAsia="Times New Roman" w:hAnsi="Arial" w:cs="Arial"/>
          <w:w w:val="104"/>
          <w:sz w:val="24"/>
          <w:szCs w:val="24"/>
        </w:rPr>
        <w:t>protocolizar</w:t>
      </w:r>
      <w:r w:rsidR="006D4425" w:rsidRPr="00F054C5">
        <w:rPr>
          <w:rFonts w:ascii="Arial" w:eastAsia="Times New Roman" w:hAnsi="Arial" w:cs="Arial"/>
          <w:w w:val="104"/>
          <w:sz w:val="24"/>
          <w:szCs w:val="24"/>
        </w:rPr>
        <w:t xml:space="preserve"> </w:t>
      </w:r>
      <w:r w:rsidR="00050C3D" w:rsidRPr="00F054C5">
        <w:rPr>
          <w:rFonts w:ascii="Arial" w:eastAsia="Times New Roman" w:hAnsi="Arial" w:cs="Arial"/>
          <w:w w:val="104"/>
          <w:sz w:val="24"/>
          <w:szCs w:val="24"/>
        </w:rPr>
        <w:t>cualquier</w:t>
      </w:r>
      <w:r w:rsidR="006D4425" w:rsidRPr="00F054C5">
        <w:rPr>
          <w:rFonts w:ascii="Arial" w:eastAsia="Times New Roman" w:hAnsi="Arial" w:cs="Arial"/>
          <w:w w:val="104"/>
          <w:sz w:val="24"/>
          <w:szCs w:val="24"/>
        </w:rPr>
        <w:t xml:space="preserve"> </w:t>
      </w:r>
      <w:r w:rsidR="00050C3D" w:rsidRPr="00F054C5">
        <w:rPr>
          <w:rFonts w:ascii="Arial" w:eastAsia="Times New Roman" w:hAnsi="Arial" w:cs="Arial"/>
          <w:w w:val="104"/>
          <w:sz w:val="24"/>
          <w:szCs w:val="24"/>
        </w:rPr>
        <w:t>documento</w:t>
      </w:r>
      <w:r w:rsidR="006D4425" w:rsidRPr="00F054C5">
        <w:rPr>
          <w:rFonts w:ascii="Arial" w:eastAsia="Times New Roman" w:hAnsi="Arial" w:cs="Arial"/>
          <w:w w:val="104"/>
          <w:sz w:val="24"/>
          <w:szCs w:val="24"/>
        </w:rPr>
        <w:t xml:space="preserve"> en los cuales se </w:t>
      </w:r>
      <w:r w:rsidR="00050C3D" w:rsidRPr="00F054C5">
        <w:rPr>
          <w:rFonts w:ascii="Arial" w:eastAsia="Times New Roman" w:hAnsi="Arial" w:cs="Arial"/>
          <w:w w:val="104"/>
          <w:sz w:val="24"/>
          <w:szCs w:val="24"/>
        </w:rPr>
        <w:t>enajene</w:t>
      </w:r>
      <w:r w:rsidR="006D4425" w:rsidRPr="00F054C5">
        <w:rPr>
          <w:rFonts w:ascii="Arial" w:eastAsia="Times New Roman" w:hAnsi="Arial" w:cs="Arial"/>
          <w:w w:val="104"/>
          <w:sz w:val="24"/>
          <w:szCs w:val="24"/>
        </w:rPr>
        <w:t xml:space="preserve"> o grave bienes </w:t>
      </w:r>
      <w:r w:rsidR="00050C3D" w:rsidRPr="00F054C5">
        <w:rPr>
          <w:rFonts w:ascii="Arial" w:eastAsia="Times New Roman" w:hAnsi="Arial" w:cs="Arial"/>
          <w:w w:val="104"/>
          <w:sz w:val="24"/>
          <w:szCs w:val="24"/>
        </w:rPr>
        <w:t>inmuebles</w:t>
      </w:r>
      <w:r w:rsidR="006D4425" w:rsidRPr="00F054C5">
        <w:rPr>
          <w:rFonts w:ascii="Arial" w:eastAsia="Times New Roman" w:hAnsi="Arial" w:cs="Arial"/>
          <w:w w:val="104"/>
          <w:sz w:val="24"/>
          <w:szCs w:val="24"/>
        </w:rPr>
        <w:t xml:space="preserve"> urbanos, todo de </w:t>
      </w:r>
      <w:r w:rsidR="00050C3D" w:rsidRPr="00F054C5">
        <w:rPr>
          <w:rFonts w:ascii="Arial" w:eastAsia="Times New Roman" w:hAnsi="Arial" w:cs="Arial"/>
          <w:w w:val="104"/>
          <w:sz w:val="24"/>
          <w:szCs w:val="24"/>
        </w:rPr>
        <w:t>conformidad</w:t>
      </w:r>
      <w:r w:rsidR="006D4425" w:rsidRPr="00F054C5">
        <w:rPr>
          <w:rFonts w:ascii="Arial" w:eastAsia="Times New Roman" w:hAnsi="Arial" w:cs="Arial"/>
          <w:w w:val="104"/>
          <w:sz w:val="24"/>
          <w:szCs w:val="24"/>
        </w:rPr>
        <w:t xml:space="preserve"> al </w:t>
      </w:r>
      <w:r w:rsidR="00050C3D" w:rsidRPr="00F054C5">
        <w:rPr>
          <w:rFonts w:ascii="Arial" w:eastAsia="Times New Roman" w:hAnsi="Arial" w:cs="Arial"/>
          <w:w w:val="104"/>
          <w:sz w:val="24"/>
          <w:szCs w:val="24"/>
        </w:rPr>
        <w:t>ordenamiento</w:t>
      </w:r>
      <w:r w:rsidR="006D4425" w:rsidRPr="00F054C5">
        <w:rPr>
          <w:rFonts w:ascii="Arial" w:eastAsia="Times New Roman" w:hAnsi="Arial" w:cs="Arial"/>
          <w:w w:val="104"/>
          <w:sz w:val="24"/>
          <w:szCs w:val="24"/>
        </w:rPr>
        <w:t xml:space="preserve"> </w:t>
      </w:r>
      <w:r w:rsidR="00050C3D" w:rsidRPr="00F054C5">
        <w:rPr>
          <w:rFonts w:ascii="Arial" w:eastAsia="Times New Roman" w:hAnsi="Arial" w:cs="Arial"/>
          <w:w w:val="104"/>
          <w:sz w:val="24"/>
          <w:szCs w:val="24"/>
        </w:rPr>
        <w:t>jurídico</w:t>
      </w:r>
      <w:r w:rsidR="006D4425" w:rsidRPr="00F054C5">
        <w:rPr>
          <w:rFonts w:ascii="Arial" w:eastAsia="Times New Roman" w:hAnsi="Arial" w:cs="Arial"/>
          <w:w w:val="104"/>
          <w:sz w:val="24"/>
          <w:szCs w:val="24"/>
        </w:rPr>
        <w:t xml:space="preserve"> en materia de </w:t>
      </w:r>
      <w:r w:rsidR="00050C3D" w:rsidRPr="00F054C5">
        <w:rPr>
          <w:rFonts w:ascii="Arial" w:eastAsia="Times New Roman" w:hAnsi="Arial" w:cs="Arial"/>
          <w:w w:val="104"/>
          <w:sz w:val="24"/>
          <w:szCs w:val="24"/>
        </w:rPr>
        <w:t>registro y notariado.</w:t>
      </w:r>
      <w:r w:rsidR="006D4425" w:rsidRPr="00F054C5">
        <w:rPr>
          <w:rFonts w:ascii="Arial" w:eastAsia="Times New Roman" w:hAnsi="Arial" w:cs="Arial"/>
          <w:w w:val="104"/>
          <w:sz w:val="24"/>
          <w:szCs w:val="24"/>
        </w:rPr>
        <w:t xml:space="preserve"> </w:t>
      </w:r>
    </w:p>
    <w:p w14:paraId="4D519BB7" w14:textId="77777777" w:rsidR="009C2A4B" w:rsidRPr="00F054C5" w:rsidRDefault="009C2A4B" w:rsidP="00062E56">
      <w:pPr>
        <w:tabs>
          <w:tab w:val="left" w:pos="0"/>
        </w:tabs>
        <w:spacing w:after="0"/>
        <w:ind w:left="7"/>
        <w:jc w:val="both"/>
        <w:rPr>
          <w:rFonts w:ascii="Arial" w:eastAsia="Times New Roman" w:hAnsi="Arial" w:cs="Arial"/>
          <w:w w:val="104"/>
          <w:sz w:val="24"/>
          <w:szCs w:val="24"/>
        </w:rPr>
      </w:pPr>
    </w:p>
    <w:p w14:paraId="6EC92A21" w14:textId="77777777" w:rsidR="001A33CF" w:rsidRPr="00F054C5" w:rsidRDefault="001A33CF" w:rsidP="00062E56">
      <w:pPr>
        <w:tabs>
          <w:tab w:val="left" w:pos="0"/>
        </w:tabs>
        <w:spacing w:after="0"/>
        <w:ind w:left="7"/>
        <w:jc w:val="both"/>
        <w:rPr>
          <w:rFonts w:ascii="Arial" w:eastAsia="Times New Roman" w:hAnsi="Arial" w:cs="Arial"/>
          <w:w w:val="104"/>
          <w:sz w:val="24"/>
          <w:szCs w:val="24"/>
        </w:rPr>
      </w:pPr>
    </w:p>
    <w:p w14:paraId="2C69EEE7" w14:textId="77777777" w:rsidR="00534296" w:rsidRPr="00F054C5" w:rsidRDefault="00534296" w:rsidP="00062E56">
      <w:pPr>
        <w:tabs>
          <w:tab w:val="left" w:pos="0"/>
        </w:tabs>
        <w:spacing w:after="0"/>
        <w:ind w:left="7"/>
        <w:jc w:val="both"/>
        <w:rPr>
          <w:rFonts w:ascii="Arial" w:eastAsia="Times New Roman" w:hAnsi="Arial" w:cs="Arial"/>
          <w:w w:val="104"/>
          <w:sz w:val="24"/>
          <w:szCs w:val="24"/>
        </w:rPr>
      </w:pPr>
    </w:p>
    <w:p w14:paraId="3598876D" w14:textId="25194CFC" w:rsidR="008829EE" w:rsidRPr="00F054C5" w:rsidRDefault="00433BB8"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TITULO III</w:t>
      </w:r>
    </w:p>
    <w:p w14:paraId="38FF57DB" w14:textId="60252C64" w:rsidR="008829EE" w:rsidRPr="00F054C5" w:rsidRDefault="008829EE"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 xml:space="preserve">DE LA FISCALIZACIÓN Y DE LA ACTUACIÓN FISCAL </w:t>
      </w:r>
    </w:p>
    <w:p w14:paraId="4A4F86F7" w14:textId="77777777" w:rsidR="00410FAA" w:rsidRPr="00F054C5" w:rsidRDefault="00410FAA" w:rsidP="006416E4">
      <w:pPr>
        <w:tabs>
          <w:tab w:val="left" w:pos="0"/>
        </w:tabs>
        <w:spacing w:after="0"/>
        <w:ind w:left="7"/>
        <w:jc w:val="center"/>
        <w:rPr>
          <w:rFonts w:ascii="Arial" w:eastAsia="Times New Roman" w:hAnsi="Arial" w:cs="Arial"/>
          <w:b/>
          <w:w w:val="104"/>
          <w:sz w:val="24"/>
          <w:szCs w:val="24"/>
        </w:rPr>
      </w:pPr>
    </w:p>
    <w:p w14:paraId="1C893CC7" w14:textId="77777777" w:rsidR="00410FAA" w:rsidRPr="00F054C5" w:rsidRDefault="00410FAA" w:rsidP="00410FAA">
      <w:pPr>
        <w:suppressAutoHyphens/>
        <w:spacing w:after="0"/>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CAPÍTULO I</w:t>
      </w:r>
    </w:p>
    <w:p w14:paraId="57ED6600" w14:textId="77777777" w:rsidR="00410FAA" w:rsidRPr="00F054C5" w:rsidRDefault="00410FAA" w:rsidP="00410FAA">
      <w:pPr>
        <w:suppressAutoHyphens/>
        <w:spacing w:after="0"/>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DE  LA FISCALIZACIÓN Y DE LA </w:t>
      </w:r>
    </w:p>
    <w:p w14:paraId="496EE152" w14:textId="77777777" w:rsidR="00410FAA" w:rsidRPr="00F054C5" w:rsidRDefault="00410FAA" w:rsidP="00410FAA">
      <w:pPr>
        <w:suppressAutoHyphens/>
        <w:spacing w:after="0"/>
        <w:jc w:val="center"/>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ACTUACIÓN FISCAL</w:t>
      </w:r>
    </w:p>
    <w:p w14:paraId="3DC6E007" w14:textId="77777777" w:rsidR="00410FAA" w:rsidRPr="00F054C5" w:rsidRDefault="00410FAA" w:rsidP="00410FAA">
      <w:pPr>
        <w:suppressAutoHyphens/>
        <w:spacing w:after="0"/>
        <w:jc w:val="both"/>
        <w:rPr>
          <w:rFonts w:ascii="Arial" w:eastAsia="Times New Roman" w:hAnsi="Arial" w:cs="Arial"/>
          <w:color w:val="000000"/>
          <w:kern w:val="3"/>
          <w:sz w:val="24"/>
          <w:szCs w:val="24"/>
          <w:lang w:val="es-ES_tradnl" w:eastAsia="zh-CN" w:bidi="hi-IN"/>
        </w:rPr>
      </w:pPr>
    </w:p>
    <w:p w14:paraId="118D5333" w14:textId="614FD62F" w:rsidR="00410FAA" w:rsidRPr="00F054C5" w:rsidRDefault="00410FAA" w:rsidP="00410FAA">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lastRenderedPageBreak/>
        <w:t xml:space="preserve">Fiscalización y actuación fiscal del impuesto </w:t>
      </w:r>
      <w:r w:rsidR="006C0977" w:rsidRPr="00F054C5">
        <w:rPr>
          <w:rFonts w:ascii="Arial" w:eastAsia="Times New Roman" w:hAnsi="Arial" w:cs="Arial"/>
          <w:b/>
          <w:color w:val="000000"/>
          <w:kern w:val="3"/>
          <w:sz w:val="24"/>
          <w:szCs w:val="24"/>
          <w:lang w:val="es-ES_tradnl" w:eastAsia="zh-CN" w:bidi="hi-IN"/>
        </w:rPr>
        <w:t>sobre inmuebles urbanos</w:t>
      </w:r>
      <w:r w:rsidRPr="00F054C5">
        <w:rPr>
          <w:rFonts w:ascii="Arial" w:eastAsia="Times New Roman" w:hAnsi="Arial" w:cs="Arial"/>
          <w:b/>
          <w:color w:val="000000"/>
          <w:kern w:val="3"/>
          <w:sz w:val="24"/>
          <w:szCs w:val="24"/>
          <w:lang w:val="es-ES_tradnl" w:eastAsia="zh-CN" w:bidi="hi-IN"/>
        </w:rPr>
        <w:t xml:space="preserve">  </w:t>
      </w:r>
    </w:p>
    <w:p w14:paraId="75BD7928" w14:textId="34A5B6FC" w:rsidR="00410FAA" w:rsidRPr="00F054C5" w:rsidRDefault="001B367E" w:rsidP="00410FAA">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50</w:t>
      </w:r>
      <w:r w:rsidR="00410FAA" w:rsidRPr="00F054C5">
        <w:rPr>
          <w:rFonts w:ascii="Arial" w:eastAsia="Times New Roman" w:hAnsi="Arial" w:cs="Arial"/>
          <w:color w:val="000000"/>
          <w:kern w:val="3"/>
          <w:sz w:val="24"/>
          <w:szCs w:val="24"/>
          <w:lang w:val="es-ES_tradnl" w:eastAsia="zh-CN" w:bidi="hi-IN"/>
        </w:rPr>
        <w:t xml:space="preserve">. Se presume que los interesados han cumplido sus obligaciones tributarias cuando han observado las disposiciones establecidas en esta Ordenanza, sin perjuicio del deber </w:t>
      </w:r>
      <w:r w:rsidR="00222749" w:rsidRPr="00F054C5">
        <w:rPr>
          <w:rFonts w:ascii="Arial" w:eastAsia="Times New Roman" w:hAnsi="Arial" w:cs="Arial"/>
          <w:color w:val="000000"/>
          <w:kern w:val="3"/>
          <w:sz w:val="24"/>
          <w:szCs w:val="24"/>
          <w:lang w:val="es-ES_tradnl" w:eastAsia="zh-CN" w:bidi="hi-IN"/>
        </w:rPr>
        <w:t>la Dirección de Hacienda Pública</w:t>
      </w:r>
      <w:r w:rsidR="00410FAA" w:rsidRPr="00F054C5">
        <w:rPr>
          <w:rFonts w:ascii="Arial" w:eastAsia="Times New Roman" w:hAnsi="Arial" w:cs="Arial"/>
          <w:color w:val="000000"/>
          <w:kern w:val="3"/>
          <w:sz w:val="24"/>
          <w:szCs w:val="24"/>
          <w:lang w:val="es-ES_tradnl" w:eastAsia="zh-CN" w:bidi="hi-IN"/>
        </w:rPr>
        <w:t>, a verificar la exacta aplicación de las normas dentro del término de prescripción correspondiente al mes anterior o al año inmediato anterior.</w:t>
      </w:r>
    </w:p>
    <w:p w14:paraId="00DDE520" w14:textId="77777777" w:rsidR="00410FAA" w:rsidRPr="00F054C5" w:rsidRDefault="00410FAA" w:rsidP="00410FAA">
      <w:pPr>
        <w:suppressAutoHyphens/>
        <w:spacing w:after="0"/>
        <w:jc w:val="both"/>
        <w:rPr>
          <w:rFonts w:ascii="Arial" w:eastAsia="Times New Roman" w:hAnsi="Arial" w:cs="Arial"/>
          <w:color w:val="000000"/>
          <w:kern w:val="3"/>
          <w:sz w:val="24"/>
          <w:szCs w:val="24"/>
          <w:lang w:val="es-ES_tradnl" w:eastAsia="zh-CN" w:bidi="hi-IN"/>
        </w:rPr>
      </w:pPr>
    </w:p>
    <w:p w14:paraId="008F8C99" w14:textId="0E76FF45" w:rsidR="0047599B" w:rsidRPr="00F054C5" w:rsidRDefault="0047599B" w:rsidP="0047599B">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Planificación anual de fiscalización y actuación fiscal del impuesto  </w:t>
      </w:r>
    </w:p>
    <w:p w14:paraId="5BABBE30" w14:textId="2DDC7471" w:rsidR="00410FAA" w:rsidRPr="00F054C5" w:rsidRDefault="001B367E" w:rsidP="0047599B">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51</w:t>
      </w:r>
      <w:r w:rsidR="0047599B" w:rsidRPr="00F054C5">
        <w:rPr>
          <w:rFonts w:ascii="Arial" w:eastAsia="Times New Roman" w:hAnsi="Arial" w:cs="Arial"/>
          <w:color w:val="000000"/>
          <w:kern w:val="3"/>
          <w:sz w:val="24"/>
          <w:szCs w:val="24"/>
          <w:lang w:val="es-ES_tradnl" w:eastAsia="zh-CN" w:bidi="hi-IN"/>
        </w:rPr>
        <w:t xml:space="preserve">. </w:t>
      </w:r>
      <w:r w:rsidR="00222749" w:rsidRPr="00F054C5">
        <w:rPr>
          <w:rFonts w:ascii="Arial" w:eastAsia="Times New Roman" w:hAnsi="Arial" w:cs="Arial"/>
          <w:color w:val="000000"/>
          <w:kern w:val="3"/>
          <w:sz w:val="24"/>
          <w:szCs w:val="24"/>
          <w:lang w:val="es-ES_tradnl" w:eastAsia="zh-CN" w:bidi="hi-IN"/>
        </w:rPr>
        <w:t>La Dirección de Hacienda Pública</w:t>
      </w:r>
      <w:r w:rsidR="0047599B" w:rsidRPr="00F054C5">
        <w:rPr>
          <w:rFonts w:ascii="Arial" w:eastAsia="Times New Roman" w:hAnsi="Arial" w:cs="Arial"/>
          <w:color w:val="000000"/>
          <w:kern w:val="3"/>
          <w:sz w:val="24"/>
          <w:szCs w:val="24"/>
          <w:lang w:val="es-ES_tradnl" w:eastAsia="zh-CN" w:bidi="hi-IN"/>
        </w:rPr>
        <w:t xml:space="preserve">,  deberá incluir en su plan operativo anual (POA), </w:t>
      </w:r>
      <w:r w:rsidR="00410FAA" w:rsidRPr="00F054C5">
        <w:rPr>
          <w:rFonts w:ascii="Arial" w:eastAsia="Times New Roman" w:hAnsi="Arial" w:cs="Arial"/>
          <w:color w:val="000000"/>
          <w:kern w:val="3"/>
          <w:sz w:val="24"/>
          <w:szCs w:val="24"/>
          <w:lang w:val="es-ES_tradnl" w:eastAsia="zh-CN" w:bidi="hi-IN"/>
        </w:rPr>
        <w:t>las fiscalizaciones</w:t>
      </w:r>
      <w:r w:rsidR="0047599B" w:rsidRPr="00F054C5">
        <w:rPr>
          <w:rFonts w:ascii="Arial" w:eastAsia="Times New Roman" w:hAnsi="Arial" w:cs="Arial"/>
          <w:color w:val="000000"/>
          <w:kern w:val="3"/>
          <w:sz w:val="24"/>
          <w:szCs w:val="24"/>
          <w:lang w:val="es-ES_tradnl" w:eastAsia="zh-CN" w:bidi="hi-IN"/>
        </w:rPr>
        <w:t xml:space="preserve"> y las auditorias fiscales </w:t>
      </w:r>
      <w:r w:rsidR="00410FAA" w:rsidRPr="00F054C5">
        <w:rPr>
          <w:rFonts w:ascii="Arial" w:eastAsia="Times New Roman" w:hAnsi="Arial" w:cs="Arial"/>
          <w:color w:val="000000"/>
          <w:kern w:val="3"/>
          <w:sz w:val="24"/>
          <w:szCs w:val="24"/>
          <w:lang w:val="es-ES_tradnl" w:eastAsia="zh-CN" w:bidi="hi-IN"/>
        </w:rPr>
        <w:t>pertinentes para comprobar la existenc</w:t>
      </w:r>
      <w:r w:rsidR="0047599B" w:rsidRPr="00F054C5">
        <w:rPr>
          <w:rFonts w:ascii="Arial" w:eastAsia="Times New Roman" w:hAnsi="Arial" w:cs="Arial"/>
          <w:color w:val="000000"/>
          <w:kern w:val="3"/>
          <w:sz w:val="24"/>
          <w:szCs w:val="24"/>
          <w:lang w:val="es-ES_tradnl" w:eastAsia="zh-CN" w:bidi="hi-IN"/>
        </w:rPr>
        <w:t>ia de eventuales infracciones relativas al impuesto sobre inmuebles urbanos de</w:t>
      </w:r>
      <w:r w:rsidR="00410FAA" w:rsidRPr="00F054C5">
        <w:rPr>
          <w:rFonts w:ascii="Arial" w:eastAsia="Times New Roman" w:hAnsi="Arial" w:cs="Arial"/>
          <w:color w:val="000000"/>
          <w:kern w:val="3"/>
          <w:sz w:val="24"/>
          <w:szCs w:val="24"/>
          <w:lang w:val="es-ES_tradnl" w:eastAsia="zh-CN" w:bidi="hi-IN"/>
        </w:rPr>
        <w:t xml:space="preserve"> acuerdo a la plani</w:t>
      </w:r>
      <w:r w:rsidR="0047599B" w:rsidRPr="00F054C5">
        <w:rPr>
          <w:rFonts w:ascii="Arial" w:eastAsia="Times New Roman" w:hAnsi="Arial" w:cs="Arial"/>
          <w:color w:val="000000"/>
          <w:kern w:val="3"/>
          <w:sz w:val="24"/>
          <w:szCs w:val="24"/>
          <w:lang w:val="es-ES_tradnl" w:eastAsia="zh-CN" w:bidi="hi-IN"/>
        </w:rPr>
        <w:t>ficación anual de fiscalización y auditoría fiscal.</w:t>
      </w:r>
    </w:p>
    <w:p w14:paraId="638CD641" w14:textId="77777777" w:rsidR="003F43CD" w:rsidRPr="00F054C5" w:rsidRDefault="003F43CD" w:rsidP="0047599B">
      <w:pPr>
        <w:suppressAutoHyphens/>
        <w:spacing w:after="0"/>
        <w:jc w:val="right"/>
        <w:rPr>
          <w:rFonts w:ascii="Arial" w:eastAsia="Times New Roman" w:hAnsi="Arial" w:cs="Arial"/>
          <w:b/>
          <w:color w:val="000000"/>
          <w:kern w:val="3"/>
          <w:sz w:val="24"/>
          <w:szCs w:val="24"/>
          <w:lang w:val="es-ES_tradnl" w:eastAsia="zh-CN" w:bidi="hi-IN"/>
        </w:rPr>
      </w:pPr>
    </w:p>
    <w:p w14:paraId="4A5C810C" w14:textId="79ADEBA4" w:rsidR="0047599B" w:rsidRPr="00F054C5" w:rsidRDefault="0047599B" w:rsidP="0047599B">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Fiscalización y auditoría </w:t>
      </w:r>
      <w:r w:rsidRPr="00F054C5">
        <w:rPr>
          <w:rFonts w:ascii="Arial" w:eastAsia="Times New Roman" w:hAnsi="Arial" w:cs="Arial"/>
          <w:b/>
          <w:i/>
          <w:color w:val="000000"/>
          <w:kern w:val="3"/>
          <w:sz w:val="24"/>
          <w:szCs w:val="24"/>
          <w:lang w:val="es-ES_tradnl" w:eastAsia="zh-CN" w:bidi="hi-IN"/>
        </w:rPr>
        <w:t>express</w:t>
      </w:r>
      <w:r w:rsidRPr="00F054C5">
        <w:rPr>
          <w:rFonts w:ascii="Arial" w:eastAsia="Times New Roman" w:hAnsi="Arial" w:cs="Arial"/>
          <w:b/>
          <w:color w:val="000000"/>
          <w:kern w:val="3"/>
          <w:sz w:val="24"/>
          <w:szCs w:val="24"/>
          <w:lang w:val="es-ES_tradnl" w:eastAsia="zh-CN" w:bidi="hi-IN"/>
        </w:rPr>
        <w:t xml:space="preserve">  </w:t>
      </w:r>
    </w:p>
    <w:p w14:paraId="71C0D232" w14:textId="2C876399" w:rsidR="00410FAA" w:rsidRPr="00F054C5" w:rsidRDefault="001B367E" w:rsidP="0047599B">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52</w:t>
      </w:r>
      <w:r w:rsidR="0047599B" w:rsidRPr="00F054C5">
        <w:rPr>
          <w:rFonts w:ascii="Arial" w:eastAsia="Times New Roman" w:hAnsi="Arial" w:cs="Arial"/>
          <w:color w:val="000000"/>
          <w:kern w:val="3"/>
          <w:sz w:val="24"/>
          <w:szCs w:val="24"/>
          <w:lang w:val="es-ES_tradnl" w:eastAsia="zh-CN" w:bidi="hi-IN"/>
        </w:rPr>
        <w:t xml:space="preserve">. </w:t>
      </w:r>
      <w:r w:rsidR="00227AD1" w:rsidRPr="00F054C5">
        <w:rPr>
          <w:rFonts w:ascii="Arial" w:eastAsia="Times New Roman" w:hAnsi="Arial" w:cs="Arial"/>
          <w:color w:val="000000"/>
          <w:kern w:val="3"/>
          <w:sz w:val="24"/>
          <w:szCs w:val="24"/>
          <w:lang w:val="es-ES_tradnl" w:eastAsia="zh-CN" w:bidi="hi-IN"/>
        </w:rPr>
        <w:t xml:space="preserve">El </w:t>
      </w:r>
      <w:r w:rsidR="00222749" w:rsidRPr="00F054C5">
        <w:rPr>
          <w:rFonts w:ascii="Arial" w:eastAsia="Times New Roman" w:hAnsi="Arial" w:cs="Arial"/>
          <w:color w:val="000000"/>
          <w:kern w:val="3"/>
          <w:sz w:val="24"/>
          <w:szCs w:val="24"/>
          <w:lang w:val="es-ES_tradnl" w:eastAsia="zh-CN" w:bidi="hi-IN"/>
        </w:rPr>
        <w:t>Director de Hacienda Públ</w:t>
      </w:r>
      <w:r w:rsidR="009C2A4B" w:rsidRPr="00F054C5">
        <w:rPr>
          <w:rFonts w:ascii="Arial" w:eastAsia="Times New Roman" w:hAnsi="Arial" w:cs="Arial"/>
          <w:color w:val="000000"/>
          <w:kern w:val="3"/>
          <w:sz w:val="24"/>
          <w:szCs w:val="24"/>
          <w:lang w:val="es-ES_tradnl" w:eastAsia="zh-CN" w:bidi="hi-IN"/>
        </w:rPr>
        <w:t>ica del  Municipio José Rafael Revenga</w:t>
      </w:r>
      <w:r w:rsidR="00410FAA" w:rsidRPr="00F054C5">
        <w:rPr>
          <w:rFonts w:ascii="Arial" w:eastAsia="Times New Roman" w:hAnsi="Arial" w:cs="Arial"/>
          <w:color w:val="000000"/>
          <w:kern w:val="3"/>
          <w:sz w:val="24"/>
          <w:szCs w:val="24"/>
          <w:lang w:val="es-ES_tradnl" w:eastAsia="zh-CN" w:bidi="hi-IN"/>
        </w:rPr>
        <w:t xml:space="preserve"> podrá en cualquier momento </w:t>
      </w:r>
      <w:r w:rsidR="00227AD1" w:rsidRPr="00F054C5">
        <w:rPr>
          <w:rFonts w:ascii="Arial" w:eastAsia="Times New Roman" w:hAnsi="Arial" w:cs="Arial"/>
          <w:color w:val="000000"/>
          <w:kern w:val="3"/>
          <w:sz w:val="24"/>
          <w:szCs w:val="24"/>
          <w:lang w:val="es-ES_tradnl" w:eastAsia="zh-CN" w:bidi="hi-IN"/>
        </w:rPr>
        <w:t>ordenar</w:t>
      </w:r>
      <w:r w:rsidR="00410FAA" w:rsidRPr="00F054C5">
        <w:rPr>
          <w:rFonts w:ascii="Arial" w:eastAsia="Times New Roman" w:hAnsi="Arial" w:cs="Arial"/>
          <w:color w:val="000000"/>
          <w:kern w:val="3"/>
          <w:sz w:val="24"/>
          <w:szCs w:val="24"/>
          <w:lang w:val="es-ES_tradnl" w:eastAsia="zh-CN" w:bidi="hi-IN"/>
        </w:rPr>
        <w:t xml:space="preserve"> fiscalizaciones y auditoría </w:t>
      </w:r>
      <w:r w:rsidR="00410FAA" w:rsidRPr="00F054C5">
        <w:rPr>
          <w:rFonts w:ascii="Arial" w:eastAsia="Times New Roman" w:hAnsi="Arial" w:cs="Arial"/>
          <w:i/>
          <w:color w:val="000000"/>
          <w:kern w:val="3"/>
          <w:sz w:val="24"/>
          <w:szCs w:val="24"/>
          <w:lang w:val="es-ES_tradnl" w:eastAsia="zh-CN" w:bidi="hi-IN"/>
        </w:rPr>
        <w:t>express</w:t>
      </w:r>
      <w:r w:rsidR="00410FAA" w:rsidRPr="00F054C5">
        <w:rPr>
          <w:rFonts w:ascii="Arial" w:eastAsia="Times New Roman" w:hAnsi="Arial" w:cs="Arial"/>
          <w:color w:val="000000"/>
          <w:kern w:val="3"/>
          <w:sz w:val="24"/>
          <w:szCs w:val="24"/>
          <w:lang w:val="es-ES_tradnl" w:eastAsia="zh-CN" w:bidi="hi-IN"/>
        </w:rPr>
        <w:t xml:space="preserve">, con el fin de dar cumplimiento a las obligaciones previstas en esta Ordenanza, así como para investigar la situación de quien no ha realizado el pago </w:t>
      </w:r>
      <w:r w:rsidR="00227AD1" w:rsidRPr="00F054C5">
        <w:rPr>
          <w:rFonts w:ascii="Arial" w:eastAsia="Times New Roman" w:hAnsi="Arial" w:cs="Arial"/>
          <w:color w:val="000000"/>
          <w:kern w:val="3"/>
          <w:sz w:val="24"/>
          <w:szCs w:val="24"/>
          <w:lang w:val="es-ES_tradnl" w:eastAsia="zh-CN" w:bidi="hi-IN"/>
        </w:rPr>
        <w:t>al examinar lo pagado por el sujeto pasivo y pedir la exhibición de documentos relativos al inmueble y así poder verificar la exactitud de los datos suministrados en el registro de contribuyentes del impuesto sobre inmuebles urbanos.</w:t>
      </w:r>
    </w:p>
    <w:p w14:paraId="6541A36A" w14:textId="77777777" w:rsidR="006C0977" w:rsidRPr="00F054C5" w:rsidRDefault="006C0977" w:rsidP="00410FAA">
      <w:pPr>
        <w:suppressAutoHyphens/>
        <w:spacing w:after="0"/>
        <w:jc w:val="both"/>
        <w:rPr>
          <w:rFonts w:ascii="Arial" w:eastAsia="Times New Roman" w:hAnsi="Arial" w:cs="Arial"/>
          <w:color w:val="000000"/>
          <w:kern w:val="3"/>
          <w:sz w:val="24"/>
          <w:szCs w:val="24"/>
          <w:lang w:val="es-ES_tradnl" w:eastAsia="zh-CN" w:bidi="hi-IN"/>
        </w:rPr>
      </w:pPr>
    </w:p>
    <w:p w14:paraId="3B966C07" w14:textId="64A7E8B9" w:rsidR="006C0977" w:rsidRPr="00F054C5" w:rsidRDefault="005830A7" w:rsidP="00410FAA">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Parágrafo único</w:t>
      </w:r>
      <w:r w:rsidRPr="00F054C5">
        <w:rPr>
          <w:rFonts w:ascii="Arial" w:eastAsia="Times New Roman" w:hAnsi="Arial" w:cs="Arial"/>
          <w:color w:val="000000"/>
          <w:kern w:val="3"/>
          <w:sz w:val="24"/>
          <w:szCs w:val="24"/>
          <w:lang w:val="es-ES_tradnl" w:eastAsia="zh-CN" w:bidi="hi-IN"/>
        </w:rPr>
        <w:t xml:space="preserve">. </w:t>
      </w:r>
      <w:r w:rsidR="006C0977" w:rsidRPr="00F054C5">
        <w:rPr>
          <w:rFonts w:ascii="Arial" w:eastAsia="Times New Roman" w:hAnsi="Arial" w:cs="Arial"/>
          <w:color w:val="000000"/>
          <w:kern w:val="3"/>
          <w:sz w:val="24"/>
          <w:szCs w:val="24"/>
          <w:lang w:val="es-ES_tradnl" w:eastAsia="zh-CN" w:bidi="hi-IN"/>
        </w:rPr>
        <w:t xml:space="preserve">Si de las investigaciones y verificaciones efectuadas, se encontrare que debe modificarse el monto del impuesto, se procederá en consecuencia y se notificará de inmediato vía electrónica al contribuyente de conformidad a lo dispuesto en la Ordenanza de la </w:t>
      </w:r>
      <w:r w:rsidR="00222749" w:rsidRPr="00F054C5">
        <w:rPr>
          <w:rFonts w:ascii="Arial" w:eastAsia="Times New Roman" w:hAnsi="Arial" w:cs="Arial"/>
          <w:color w:val="000000"/>
          <w:kern w:val="3"/>
          <w:sz w:val="24"/>
          <w:szCs w:val="24"/>
          <w:lang w:val="es-ES_tradnl" w:eastAsia="zh-CN" w:bidi="hi-IN"/>
        </w:rPr>
        <w:t>H</w:t>
      </w:r>
      <w:r w:rsidR="006C0977" w:rsidRPr="00F054C5">
        <w:rPr>
          <w:rFonts w:ascii="Arial" w:eastAsia="Times New Roman" w:hAnsi="Arial" w:cs="Arial"/>
          <w:color w:val="000000"/>
          <w:kern w:val="3"/>
          <w:sz w:val="24"/>
          <w:szCs w:val="24"/>
          <w:lang w:val="es-ES_tradnl" w:eastAsia="zh-CN" w:bidi="hi-IN"/>
        </w:rPr>
        <w:t>acienda Púbica.</w:t>
      </w:r>
    </w:p>
    <w:p w14:paraId="5620CD0C" w14:textId="77777777" w:rsidR="006C0977" w:rsidRPr="00F054C5" w:rsidRDefault="006C0977" w:rsidP="00410FAA">
      <w:pPr>
        <w:suppressAutoHyphens/>
        <w:spacing w:after="0"/>
        <w:jc w:val="both"/>
        <w:rPr>
          <w:rFonts w:ascii="Arial" w:eastAsia="Times New Roman" w:hAnsi="Arial" w:cs="Arial"/>
          <w:color w:val="000000"/>
          <w:kern w:val="3"/>
          <w:sz w:val="24"/>
          <w:szCs w:val="24"/>
          <w:lang w:val="es-ES_tradnl" w:eastAsia="zh-CN" w:bidi="hi-IN"/>
        </w:rPr>
      </w:pPr>
    </w:p>
    <w:p w14:paraId="0B596945" w14:textId="31D5E12D" w:rsidR="0047599B" w:rsidRPr="00F054C5" w:rsidRDefault="00474703" w:rsidP="0047599B">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Rectificación de liquidación por monto</w:t>
      </w:r>
    </w:p>
    <w:p w14:paraId="4B4F2F78" w14:textId="16CFACD5" w:rsidR="00474703" w:rsidRPr="00F054C5" w:rsidRDefault="001B367E" w:rsidP="00474703">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53</w:t>
      </w:r>
      <w:r w:rsidR="00221305" w:rsidRPr="00F054C5">
        <w:rPr>
          <w:rFonts w:ascii="Arial" w:eastAsia="Times New Roman" w:hAnsi="Arial" w:cs="Arial"/>
          <w:color w:val="000000"/>
          <w:kern w:val="3"/>
          <w:sz w:val="24"/>
          <w:szCs w:val="24"/>
          <w:lang w:val="es-ES_tradnl" w:eastAsia="zh-CN" w:bidi="hi-IN"/>
        </w:rPr>
        <w:t>.</w:t>
      </w:r>
      <w:r w:rsidR="0047599B" w:rsidRPr="00F054C5">
        <w:rPr>
          <w:rFonts w:ascii="Arial" w:eastAsia="Times New Roman" w:hAnsi="Arial" w:cs="Arial"/>
          <w:color w:val="000000"/>
          <w:kern w:val="3"/>
          <w:sz w:val="24"/>
          <w:szCs w:val="24"/>
          <w:lang w:val="es-ES_tradnl" w:eastAsia="zh-CN" w:bidi="hi-IN"/>
        </w:rPr>
        <w:t xml:space="preserve"> Cuando se comprobaré que el impuesto de inmuebles urbanos se liquidó </w:t>
      </w:r>
      <w:r w:rsidR="0047599B" w:rsidRPr="00F054C5">
        <w:rPr>
          <w:rFonts w:ascii="Arial" w:eastAsia="Times New Roman" w:hAnsi="Arial" w:cs="Arial"/>
          <w:color w:val="000000"/>
          <w:kern w:val="3"/>
          <w:sz w:val="24"/>
          <w:szCs w:val="24"/>
          <w:lang w:val="es-ES_tradnl" w:eastAsia="zh-CN" w:bidi="hi-IN"/>
        </w:rPr>
        <w:lastRenderedPageBreak/>
        <w:t xml:space="preserve">por un monto inferior al correspondiente, </w:t>
      </w:r>
      <w:r w:rsidR="00222749" w:rsidRPr="00F054C5">
        <w:rPr>
          <w:rFonts w:ascii="Arial" w:eastAsia="Times New Roman" w:hAnsi="Arial" w:cs="Arial"/>
          <w:color w:val="000000"/>
          <w:kern w:val="3"/>
          <w:sz w:val="24"/>
          <w:szCs w:val="24"/>
          <w:lang w:val="es-ES_tradnl" w:eastAsia="zh-CN" w:bidi="hi-IN"/>
        </w:rPr>
        <w:t>El Director de Hacienda Pública</w:t>
      </w:r>
      <w:r w:rsidR="0047599B" w:rsidRPr="00F054C5">
        <w:rPr>
          <w:rFonts w:ascii="Arial" w:eastAsia="Times New Roman" w:hAnsi="Arial" w:cs="Arial"/>
          <w:color w:val="000000"/>
          <w:kern w:val="3"/>
          <w:sz w:val="24"/>
          <w:szCs w:val="24"/>
          <w:lang w:val="es-ES_tradnl" w:eastAsia="zh-CN" w:bidi="hi-IN"/>
        </w:rPr>
        <w:t xml:space="preserve"> de oficio o instancia de parte interesada, hará la rectificación del caso, mediante Resolución motivada, ordenará la liquidación complementaría a que hubiere lugar y expedirá al contribuyente la planilla complementaria respectiva, sin perjuicio de la aplicación de las sanciones a que hubiere lugar, todo de conformidad a lo dispuesto en </w:t>
      </w:r>
      <w:r w:rsidR="00474703" w:rsidRPr="00F054C5">
        <w:rPr>
          <w:rFonts w:ascii="Arial" w:eastAsia="Times New Roman" w:hAnsi="Arial" w:cs="Arial"/>
          <w:color w:val="000000"/>
          <w:kern w:val="3"/>
          <w:sz w:val="24"/>
          <w:szCs w:val="24"/>
          <w:lang w:val="es-ES_tradnl" w:eastAsia="zh-CN" w:bidi="hi-IN"/>
        </w:rPr>
        <w:t xml:space="preserve">la Ordenanza </w:t>
      </w:r>
      <w:r w:rsidR="00222749" w:rsidRPr="00F054C5">
        <w:rPr>
          <w:rFonts w:ascii="Arial" w:eastAsia="Times New Roman" w:hAnsi="Arial" w:cs="Arial"/>
          <w:color w:val="000000"/>
          <w:kern w:val="3"/>
          <w:sz w:val="24"/>
          <w:szCs w:val="24"/>
          <w:lang w:val="es-ES_tradnl" w:eastAsia="zh-CN" w:bidi="hi-IN"/>
        </w:rPr>
        <w:t>de la Hacienda Púbica.</w:t>
      </w:r>
    </w:p>
    <w:p w14:paraId="43671947" w14:textId="7150FEE3" w:rsidR="006C0977" w:rsidRPr="00F054C5" w:rsidRDefault="006C0977" w:rsidP="0047599B">
      <w:pPr>
        <w:suppressAutoHyphens/>
        <w:spacing w:after="0"/>
        <w:jc w:val="both"/>
        <w:rPr>
          <w:rFonts w:ascii="Arial" w:eastAsia="Times New Roman" w:hAnsi="Arial" w:cs="Arial"/>
          <w:color w:val="000000"/>
          <w:kern w:val="3"/>
          <w:sz w:val="24"/>
          <w:szCs w:val="24"/>
          <w:lang w:val="es-ES_tradnl" w:eastAsia="zh-CN" w:bidi="hi-IN"/>
        </w:rPr>
      </w:pPr>
    </w:p>
    <w:p w14:paraId="7C6BAA67" w14:textId="761312E0" w:rsidR="00221305" w:rsidRPr="00F054C5" w:rsidRDefault="00221305" w:rsidP="00221305">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Facultad de fiscalización,                         vigilancia e investigación</w:t>
      </w:r>
    </w:p>
    <w:p w14:paraId="03BCC8B0" w14:textId="26E82992" w:rsidR="00221305" w:rsidRPr="00F054C5" w:rsidRDefault="00A1621D" w:rsidP="00221305">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5</w:t>
      </w:r>
      <w:r w:rsidR="001B367E" w:rsidRPr="00F054C5">
        <w:rPr>
          <w:rFonts w:ascii="Arial" w:eastAsia="Times New Roman" w:hAnsi="Arial" w:cs="Arial"/>
          <w:b/>
          <w:color w:val="000000"/>
          <w:kern w:val="3"/>
          <w:sz w:val="24"/>
          <w:szCs w:val="24"/>
          <w:lang w:val="es-ES_tradnl" w:eastAsia="zh-CN" w:bidi="hi-IN"/>
        </w:rPr>
        <w:t>4</w:t>
      </w:r>
      <w:r w:rsidR="00221305" w:rsidRPr="00F054C5">
        <w:rPr>
          <w:rFonts w:ascii="Arial" w:eastAsia="Times New Roman" w:hAnsi="Arial" w:cs="Arial"/>
          <w:b/>
          <w:color w:val="000000"/>
          <w:kern w:val="3"/>
          <w:sz w:val="24"/>
          <w:szCs w:val="24"/>
          <w:lang w:val="es-ES_tradnl" w:eastAsia="zh-CN" w:bidi="hi-IN"/>
        </w:rPr>
        <w:t xml:space="preserve">. </w:t>
      </w:r>
      <w:r w:rsidR="00222749" w:rsidRPr="00F054C5">
        <w:rPr>
          <w:rFonts w:ascii="Arial" w:eastAsia="Times New Roman" w:hAnsi="Arial" w:cs="Arial"/>
          <w:color w:val="000000"/>
          <w:kern w:val="3"/>
          <w:sz w:val="24"/>
          <w:szCs w:val="24"/>
          <w:lang w:val="es-ES_tradnl" w:eastAsia="zh-CN" w:bidi="hi-IN"/>
        </w:rPr>
        <w:t xml:space="preserve">La Dirección de Hacienda Pública </w:t>
      </w:r>
      <w:r w:rsidR="00221305" w:rsidRPr="00F054C5">
        <w:rPr>
          <w:rFonts w:ascii="Arial" w:eastAsia="Times New Roman" w:hAnsi="Arial" w:cs="Arial"/>
          <w:color w:val="000000"/>
          <w:kern w:val="3"/>
          <w:sz w:val="24"/>
          <w:szCs w:val="24"/>
          <w:lang w:val="es-ES_tradnl" w:eastAsia="zh-CN" w:bidi="hi-IN"/>
        </w:rPr>
        <w:t>a través de los funcionarios competentes, ejercerá las facultades de fiscalización, vigilancia e investigación en todo lo relativo a la aplicación de esta Ordenanza, inclusive en los casos de exenciones y exoneraciones, todo de conformidad a la Ordenanza de la Hacienda Púbica y al ordenamiento jurídico en materia de catastro urbano.</w:t>
      </w:r>
    </w:p>
    <w:p w14:paraId="067F952A" w14:textId="77777777" w:rsidR="00221305" w:rsidRPr="00F054C5" w:rsidRDefault="00221305" w:rsidP="00221305">
      <w:pPr>
        <w:suppressAutoHyphens/>
        <w:spacing w:after="0"/>
        <w:jc w:val="right"/>
        <w:rPr>
          <w:rFonts w:ascii="Arial" w:eastAsia="Times New Roman" w:hAnsi="Arial" w:cs="Arial"/>
          <w:b/>
          <w:color w:val="000000"/>
          <w:kern w:val="3"/>
          <w:sz w:val="24"/>
          <w:szCs w:val="24"/>
          <w:lang w:val="es-ES_tradnl" w:eastAsia="zh-CN" w:bidi="hi-IN"/>
        </w:rPr>
      </w:pPr>
    </w:p>
    <w:p w14:paraId="00C76B02" w14:textId="38D0E29B" w:rsidR="00221305" w:rsidRPr="00F054C5" w:rsidRDefault="00F76546" w:rsidP="00221305">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Cuerpo de fiscales, inspectores y auditores fiscales y catastrales </w:t>
      </w:r>
    </w:p>
    <w:p w14:paraId="54C808EB" w14:textId="1B9116CA" w:rsidR="00221305" w:rsidRPr="00F054C5" w:rsidRDefault="001B367E" w:rsidP="00221305">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55</w:t>
      </w:r>
      <w:r w:rsidR="00221305" w:rsidRPr="00F054C5">
        <w:rPr>
          <w:rFonts w:ascii="Arial" w:eastAsia="Times New Roman" w:hAnsi="Arial" w:cs="Arial"/>
          <w:b/>
          <w:color w:val="000000"/>
          <w:kern w:val="3"/>
          <w:sz w:val="24"/>
          <w:szCs w:val="24"/>
          <w:lang w:val="es-ES_tradnl" w:eastAsia="zh-CN" w:bidi="hi-IN"/>
        </w:rPr>
        <w:t xml:space="preserve">.  </w:t>
      </w:r>
      <w:r w:rsidR="00221305" w:rsidRPr="00F054C5">
        <w:rPr>
          <w:rFonts w:ascii="Arial" w:eastAsia="Times New Roman" w:hAnsi="Arial" w:cs="Arial"/>
          <w:color w:val="000000"/>
          <w:kern w:val="3"/>
          <w:sz w:val="24"/>
          <w:szCs w:val="24"/>
          <w:lang w:val="es-ES_tradnl" w:eastAsia="zh-CN" w:bidi="hi-IN"/>
        </w:rPr>
        <w:t xml:space="preserve">A los efectos de lo previsto en este Título, el Alcalde o Alcaldesa </w:t>
      </w:r>
      <w:r w:rsidR="00F76546" w:rsidRPr="00F054C5">
        <w:rPr>
          <w:rFonts w:ascii="Arial" w:eastAsia="Times New Roman" w:hAnsi="Arial" w:cs="Arial"/>
          <w:color w:val="000000"/>
          <w:kern w:val="3"/>
          <w:sz w:val="24"/>
          <w:szCs w:val="24"/>
          <w:lang w:val="es-ES_tradnl" w:eastAsia="zh-CN" w:bidi="hi-IN"/>
        </w:rPr>
        <w:t xml:space="preserve">mediante Decreto podrá crear un cuerpo de fiscales,  inspectores y auditores fiscales y catastrales para el ejercicio de las funciones de fiscalización e investigación.  </w:t>
      </w:r>
    </w:p>
    <w:p w14:paraId="5843390B" w14:textId="77777777" w:rsidR="00221305" w:rsidRPr="00F054C5" w:rsidRDefault="00221305" w:rsidP="00221305">
      <w:pPr>
        <w:suppressAutoHyphens/>
        <w:spacing w:after="0"/>
        <w:jc w:val="both"/>
        <w:rPr>
          <w:rFonts w:ascii="Arial" w:eastAsia="Times New Roman" w:hAnsi="Arial" w:cs="Arial"/>
          <w:color w:val="000000"/>
          <w:kern w:val="3"/>
          <w:sz w:val="24"/>
          <w:szCs w:val="24"/>
          <w:lang w:val="es-ES_tradnl" w:eastAsia="zh-CN" w:bidi="hi-IN"/>
        </w:rPr>
      </w:pPr>
    </w:p>
    <w:p w14:paraId="0D24ED4B" w14:textId="56AB1904" w:rsidR="008829EE" w:rsidRPr="00F054C5" w:rsidRDefault="008829EE"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 xml:space="preserve">TITULO </w:t>
      </w:r>
      <w:r w:rsidR="00433BB8" w:rsidRPr="00F054C5">
        <w:rPr>
          <w:rFonts w:ascii="Arial" w:eastAsia="Times New Roman" w:hAnsi="Arial" w:cs="Arial"/>
          <w:b/>
          <w:w w:val="104"/>
          <w:sz w:val="24"/>
          <w:szCs w:val="24"/>
        </w:rPr>
        <w:t>I</w:t>
      </w:r>
      <w:r w:rsidRPr="00F054C5">
        <w:rPr>
          <w:rFonts w:ascii="Arial" w:eastAsia="Times New Roman" w:hAnsi="Arial" w:cs="Arial"/>
          <w:b/>
          <w:w w:val="104"/>
          <w:sz w:val="24"/>
          <w:szCs w:val="24"/>
        </w:rPr>
        <w:t>V</w:t>
      </w:r>
    </w:p>
    <w:p w14:paraId="5CB01E7A" w14:textId="75D33746" w:rsidR="008829EE" w:rsidRPr="00F054C5" w:rsidRDefault="008829EE"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 xml:space="preserve">DE LAS </w:t>
      </w:r>
      <w:r w:rsidR="00914594" w:rsidRPr="00F054C5">
        <w:rPr>
          <w:rFonts w:ascii="Arial" w:eastAsia="Times New Roman" w:hAnsi="Arial" w:cs="Arial"/>
          <w:b/>
          <w:w w:val="104"/>
          <w:sz w:val="24"/>
          <w:szCs w:val="24"/>
        </w:rPr>
        <w:t>EXENCIONES,</w:t>
      </w:r>
      <w:r w:rsidRPr="00F054C5">
        <w:rPr>
          <w:rFonts w:ascii="Arial" w:eastAsia="Times New Roman" w:hAnsi="Arial" w:cs="Arial"/>
          <w:b/>
          <w:w w:val="104"/>
          <w:sz w:val="24"/>
          <w:szCs w:val="24"/>
        </w:rPr>
        <w:t xml:space="preserve"> EXONERACIONES Y REBAJAS </w:t>
      </w:r>
    </w:p>
    <w:p w14:paraId="6B421C6D" w14:textId="05846C4C" w:rsidR="009E5DDC" w:rsidRPr="00F054C5" w:rsidRDefault="009E5DDC" w:rsidP="009E5DDC">
      <w:pPr>
        <w:tabs>
          <w:tab w:val="left" w:pos="-142"/>
        </w:tabs>
        <w:spacing w:after="0"/>
        <w:jc w:val="center"/>
        <w:rPr>
          <w:rFonts w:ascii="Arial" w:hAnsi="Arial" w:cs="Arial"/>
          <w:b/>
          <w:sz w:val="24"/>
          <w:szCs w:val="24"/>
        </w:rPr>
      </w:pPr>
    </w:p>
    <w:p w14:paraId="443B5389" w14:textId="58B609DF" w:rsidR="009E5DDC" w:rsidRPr="00F054C5" w:rsidRDefault="009E5DDC" w:rsidP="009E5DDC">
      <w:pPr>
        <w:tabs>
          <w:tab w:val="left" w:pos="-142"/>
        </w:tabs>
        <w:spacing w:after="0"/>
        <w:jc w:val="center"/>
        <w:rPr>
          <w:rFonts w:ascii="Arial" w:hAnsi="Arial" w:cs="Arial"/>
          <w:b/>
          <w:sz w:val="24"/>
          <w:szCs w:val="24"/>
        </w:rPr>
      </w:pPr>
      <w:r w:rsidRPr="00F054C5">
        <w:rPr>
          <w:rFonts w:ascii="Arial" w:hAnsi="Arial" w:cs="Arial"/>
          <w:b/>
          <w:sz w:val="24"/>
          <w:szCs w:val="24"/>
        </w:rPr>
        <w:t>CAPÍTULO I</w:t>
      </w:r>
    </w:p>
    <w:p w14:paraId="1B2AEC40" w14:textId="14CFD5C1" w:rsidR="009E5DDC" w:rsidRPr="00F054C5" w:rsidRDefault="009E5DDC" w:rsidP="009E5DDC">
      <w:pPr>
        <w:tabs>
          <w:tab w:val="left" w:pos="-142"/>
        </w:tabs>
        <w:spacing w:after="0"/>
        <w:jc w:val="center"/>
        <w:rPr>
          <w:rFonts w:ascii="Arial" w:eastAsia="Times New Roman" w:hAnsi="Arial" w:cs="Arial"/>
          <w:b/>
          <w:w w:val="104"/>
          <w:sz w:val="24"/>
          <w:szCs w:val="24"/>
        </w:rPr>
      </w:pPr>
      <w:r w:rsidRPr="00F054C5">
        <w:rPr>
          <w:rFonts w:ascii="Arial" w:eastAsia="Times New Roman" w:hAnsi="Arial" w:cs="Arial"/>
          <w:b/>
          <w:w w:val="104"/>
          <w:sz w:val="24"/>
          <w:szCs w:val="24"/>
        </w:rPr>
        <w:t>DE LAS EXENCIONES</w:t>
      </w:r>
    </w:p>
    <w:p w14:paraId="18737C95" w14:textId="77777777" w:rsidR="000B446A" w:rsidRPr="00F054C5" w:rsidRDefault="000B446A" w:rsidP="009E5DDC">
      <w:pPr>
        <w:tabs>
          <w:tab w:val="left" w:pos="-142"/>
        </w:tabs>
        <w:spacing w:after="0"/>
        <w:jc w:val="center"/>
        <w:rPr>
          <w:rFonts w:ascii="Arial" w:hAnsi="Arial" w:cs="Arial"/>
          <w:b/>
          <w:sz w:val="24"/>
          <w:szCs w:val="24"/>
        </w:rPr>
      </w:pPr>
    </w:p>
    <w:p w14:paraId="62498086" w14:textId="497B40D8" w:rsidR="009E5DDC" w:rsidRPr="00F054C5" w:rsidRDefault="000B446A" w:rsidP="009E5DDC">
      <w:pPr>
        <w:tabs>
          <w:tab w:val="left" w:pos="-142"/>
        </w:tabs>
        <w:spacing w:after="0"/>
        <w:jc w:val="right"/>
        <w:rPr>
          <w:rFonts w:ascii="Arial" w:hAnsi="Arial" w:cs="Arial"/>
          <w:b/>
          <w:sz w:val="24"/>
          <w:szCs w:val="24"/>
        </w:rPr>
      </w:pPr>
      <w:r w:rsidRPr="00F054C5">
        <w:rPr>
          <w:rFonts w:ascii="Arial" w:hAnsi="Arial" w:cs="Arial"/>
          <w:b/>
          <w:sz w:val="24"/>
          <w:szCs w:val="24"/>
        </w:rPr>
        <w:t xml:space="preserve">Contribuyentes exentos </w:t>
      </w:r>
    </w:p>
    <w:p w14:paraId="38D4897E" w14:textId="7E5A2ADB" w:rsidR="009E5DDC" w:rsidRPr="00F054C5" w:rsidRDefault="009E5DDC" w:rsidP="009E5DDC">
      <w:pPr>
        <w:spacing w:after="0"/>
        <w:jc w:val="both"/>
        <w:rPr>
          <w:rFonts w:ascii="Arial" w:eastAsia="Times New Roman" w:hAnsi="Arial" w:cs="Arial"/>
          <w:sz w:val="24"/>
          <w:szCs w:val="24"/>
          <w:lang w:val="es-VE" w:eastAsia="es-VE"/>
        </w:rPr>
      </w:pPr>
      <w:r w:rsidRPr="00F054C5">
        <w:rPr>
          <w:rFonts w:ascii="Arial" w:eastAsia="Times New Roman" w:hAnsi="Arial" w:cs="Arial"/>
          <w:b/>
          <w:bCs/>
          <w:sz w:val="24"/>
          <w:szCs w:val="24"/>
          <w:lang w:val="es-VE" w:eastAsia="es-VE"/>
        </w:rPr>
        <w:t xml:space="preserve">Artículo </w:t>
      </w:r>
      <w:r w:rsidR="006B5E31" w:rsidRPr="00F054C5">
        <w:rPr>
          <w:rFonts w:ascii="Arial" w:eastAsia="Times New Roman" w:hAnsi="Arial" w:cs="Arial"/>
          <w:b/>
          <w:bCs/>
          <w:sz w:val="24"/>
          <w:szCs w:val="24"/>
          <w:lang w:val="es-VE" w:eastAsia="es-VE"/>
        </w:rPr>
        <w:t>56</w:t>
      </w:r>
      <w:r w:rsidRPr="00F054C5">
        <w:rPr>
          <w:rFonts w:ascii="Arial" w:eastAsia="Times New Roman" w:hAnsi="Arial" w:cs="Arial"/>
          <w:b/>
          <w:bCs/>
          <w:sz w:val="24"/>
          <w:szCs w:val="24"/>
          <w:lang w:val="es-VE" w:eastAsia="es-VE"/>
        </w:rPr>
        <w:t xml:space="preserve">. </w:t>
      </w:r>
      <w:r w:rsidRPr="00F054C5">
        <w:rPr>
          <w:rFonts w:ascii="Arial" w:eastAsia="Times New Roman" w:hAnsi="Arial" w:cs="Arial"/>
          <w:sz w:val="24"/>
          <w:szCs w:val="24"/>
          <w:lang w:val="es-VE" w:eastAsia="es-VE"/>
        </w:rPr>
        <w:t>Sólo estarán exentos del pago del impuesto establecido en la presente Ordenanza, los propietarios o responsables de los siguientes inmuebles:</w:t>
      </w:r>
    </w:p>
    <w:p w14:paraId="2CF6DD05" w14:textId="77777777" w:rsidR="00534296" w:rsidRPr="00F054C5" w:rsidRDefault="00534296" w:rsidP="009E5DDC">
      <w:pPr>
        <w:spacing w:after="0"/>
        <w:jc w:val="both"/>
        <w:rPr>
          <w:rFonts w:ascii="Arial" w:eastAsia="Times New Roman" w:hAnsi="Arial" w:cs="Arial"/>
          <w:sz w:val="24"/>
          <w:szCs w:val="24"/>
          <w:lang w:val="es-VE" w:eastAsia="es-VE"/>
        </w:rPr>
      </w:pPr>
    </w:p>
    <w:p w14:paraId="6B776CF0" w14:textId="217F1900" w:rsidR="009E5DDC" w:rsidRPr="00F054C5" w:rsidRDefault="009E5DDC" w:rsidP="000B446A">
      <w:pPr>
        <w:pStyle w:val="Prrafodelista"/>
        <w:numPr>
          <w:ilvl w:val="0"/>
          <w:numId w:val="39"/>
        </w:numPr>
        <w:tabs>
          <w:tab w:val="left" w:pos="3828"/>
          <w:tab w:val="left" w:pos="4253"/>
        </w:tabs>
        <w:spacing w:line="276" w:lineRule="auto"/>
        <w:ind w:left="567" w:right="70" w:hanging="283"/>
        <w:rPr>
          <w:rFonts w:ascii="Arial" w:eastAsia="Times New Roman" w:hAnsi="Arial" w:cs="Arial"/>
          <w:sz w:val="24"/>
          <w:szCs w:val="24"/>
          <w:lang w:eastAsia="es-VE"/>
        </w:rPr>
      </w:pPr>
      <w:r w:rsidRPr="00F054C5">
        <w:rPr>
          <w:rFonts w:ascii="Arial" w:eastAsia="Times New Roman" w:hAnsi="Arial" w:cs="Arial"/>
          <w:sz w:val="24"/>
          <w:szCs w:val="24"/>
          <w:lang w:eastAsia="es-VE"/>
        </w:rPr>
        <w:t>Los que pertenezcan al dominio público o privado de la República Bolivariana de Venezuela o del Estado Aragua y que sean utilizados para actividades sin fines de lucro.</w:t>
      </w:r>
    </w:p>
    <w:p w14:paraId="1589DE2A" w14:textId="77777777" w:rsidR="00534296" w:rsidRPr="00F054C5" w:rsidRDefault="00534296" w:rsidP="00534296">
      <w:pPr>
        <w:pStyle w:val="Prrafodelista"/>
        <w:tabs>
          <w:tab w:val="left" w:pos="3828"/>
          <w:tab w:val="left" w:pos="4253"/>
        </w:tabs>
        <w:spacing w:line="276" w:lineRule="auto"/>
        <w:ind w:left="567" w:right="70"/>
        <w:rPr>
          <w:rFonts w:ascii="Arial" w:eastAsia="Times New Roman" w:hAnsi="Arial" w:cs="Arial"/>
          <w:sz w:val="24"/>
          <w:szCs w:val="24"/>
          <w:lang w:eastAsia="es-VE"/>
        </w:rPr>
      </w:pPr>
    </w:p>
    <w:p w14:paraId="5F9B1531" w14:textId="607A9026" w:rsidR="009E5DDC" w:rsidRPr="00F054C5" w:rsidRDefault="009E5DDC" w:rsidP="000B446A">
      <w:pPr>
        <w:pStyle w:val="Prrafodelista"/>
        <w:numPr>
          <w:ilvl w:val="0"/>
          <w:numId w:val="39"/>
        </w:numPr>
        <w:tabs>
          <w:tab w:val="left" w:pos="3828"/>
          <w:tab w:val="left" w:pos="4253"/>
        </w:tabs>
        <w:spacing w:line="276" w:lineRule="auto"/>
        <w:ind w:left="567" w:right="70" w:hanging="283"/>
        <w:rPr>
          <w:rFonts w:ascii="Arial" w:eastAsia="Times New Roman" w:hAnsi="Arial" w:cs="Arial"/>
          <w:sz w:val="24"/>
          <w:szCs w:val="24"/>
          <w:lang w:eastAsia="es-VE"/>
        </w:rPr>
      </w:pPr>
      <w:r w:rsidRPr="00F054C5">
        <w:rPr>
          <w:rFonts w:ascii="Arial" w:eastAsia="Times New Roman" w:hAnsi="Arial" w:cs="Arial"/>
          <w:sz w:val="24"/>
          <w:szCs w:val="24"/>
          <w:lang w:eastAsia="es-VE"/>
        </w:rPr>
        <w:t>Los que sean propiedad del Municipio y sus in</w:t>
      </w:r>
      <w:r w:rsidR="000B446A" w:rsidRPr="00F054C5">
        <w:rPr>
          <w:rFonts w:ascii="Arial" w:eastAsia="Times New Roman" w:hAnsi="Arial" w:cs="Arial"/>
          <w:sz w:val="24"/>
          <w:szCs w:val="24"/>
          <w:lang w:eastAsia="es-VE"/>
        </w:rPr>
        <w:t>stitutos públicos, autónomos, fundaciones</w:t>
      </w:r>
      <w:r w:rsidRPr="00F054C5">
        <w:rPr>
          <w:rFonts w:ascii="Arial" w:eastAsia="Times New Roman" w:hAnsi="Arial" w:cs="Arial"/>
          <w:sz w:val="24"/>
          <w:szCs w:val="24"/>
          <w:lang w:eastAsia="es-VE"/>
        </w:rPr>
        <w:t xml:space="preserve"> y empresas municipales.</w:t>
      </w:r>
    </w:p>
    <w:p w14:paraId="65871CB7" w14:textId="77777777" w:rsidR="001B1644" w:rsidRPr="00F054C5" w:rsidRDefault="001B1644" w:rsidP="001B1644">
      <w:pPr>
        <w:pStyle w:val="Prrafodelista"/>
        <w:tabs>
          <w:tab w:val="left" w:pos="3828"/>
          <w:tab w:val="left" w:pos="4253"/>
        </w:tabs>
        <w:spacing w:line="276" w:lineRule="auto"/>
        <w:ind w:left="567" w:right="70"/>
        <w:rPr>
          <w:rFonts w:ascii="Arial" w:eastAsia="Times New Roman" w:hAnsi="Arial" w:cs="Arial"/>
          <w:sz w:val="24"/>
          <w:szCs w:val="24"/>
          <w:lang w:eastAsia="es-VE"/>
        </w:rPr>
      </w:pPr>
    </w:p>
    <w:p w14:paraId="5B88E91E" w14:textId="1F8728B4" w:rsidR="009E5DDC" w:rsidRPr="00F054C5" w:rsidRDefault="009E5DDC" w:rsidP="000B446A">
      <w:pPr>
        <w:pStyle w:val="Prrafodelista"/>
        <w:numPr>
          <w:ilvl w:val="0"/>
          <w:numId w:val="39"/>
        </w:numPr>
        <w:tabs>
          <w:tab w:val="left" w:pos="3828"/>
          <w:tab w:val="left" w:pos="4253"/>
        </w:tabs>
        <w:spacing w:line="276" w:lineRule="auto"/>
        <w:ind w:left="567" w:right="70" w:hanging="283"/>
        <w:rPr>
          <w:rFonts w:ascii="Arial" w:eastAsia="Times New Roman" w:hAnsi="Arial" w:cs="Arial"/>
          <w:sz w:val="24"/>
          <w:szCs w:val="24"/>
          <w:lang w:eastAsia="es-VE"/>
        </w:rPr>
      </w:pPr>
      <w:r w:rsidRPr="00F054C5">
        <w:rPr>
          <w:rFonts w:ascii="Arial" w:eastAsia="Times New Roman" w:hAnsi="Arial" w:cs="Arial"/>
          <w:sz w:val="24"/>
          <w:szCs w:val="24"/>
          <w:lang w:eastAsia="es-VE"/>
        </w:rPr>
        <w:t>Los templos o edificaciones destinados totalmente al culto religioso donde el público tenga libre acceso a los mismos.</w:t>
      </w:r>
    </w:p>
    <w:p w14:paraId="21E3180B" w14:textId="77777777" w:rsidR="007A07FA" w:rsidRPr="00F054C5" w:rsidRDefault="007A07FA" w:rsidP="007A07FA">
      <w:pPr>
        <w:pStyle w:val="Prrafodelista"/>
        <w:tabs>
          <w:tab w:val="left" w:pos="3828"/>
          <w:tab w:val="left" w:pos="4253"/>
        </w:tabs>
        <w:spacing w:line="276" w:lineRule="auto"/>
        <w:ind w:left="567" w:right="70"/>
        <w:rPr>
          <w:rFonts w:ascii="Arial" w:eastAsia="Times New Roman" w:hAnsi="Arial" w:cs="Arial"/>
          <w:sz w:val="24"/>
          <w:szCs w:val="24"/>
          <w:lang w:eastAsia="es-VE"/>
        </w:rPr>
      </w:pPr>
    </w:p>
    <w:p w14:paraId="4EA51AD6" w14:textId="40133FCF" w:rsidR="009E5DDC" w:rsidRPr="00F054C5" w:rsidRDefault="009E5DDC" w:rsidP="000B446A">
      <w:pPr>
        <w:pStyle w:val="Prrafodelista"/>
        <w:numPr>
          <w:ilvl w:val="0"/>
          <w:numId w:val="39"/>
        </w:numPr>
        <w:tabs>
          <w:tab w:val="left" w:pos="3828"/>
          <w:tab w:val="left" w:pos="4253"/>
        </w:tabs>
        <w:spacing w:line="276" w:lineRule="auto"/>
        <w:ind w:left="567" w:right="70" w:hanging="283"/>
        <w:rPr>
          <w:rFonts w:ascii="Arial" w:eastAsia="Times New Roman" w:hAnsi="Arial" w:cs="Arial"/>
          <w:sz w:val="24"/>
          <w:szCs w:val="24"/>
          <w:lang w:eastAsia="es-VE"/>
        </w:rPr>
      </w:pPr>
      <w:r w:rsidRPr="00F054C5">
        <w:rPr>
          <w:rFonts w:ascii="Arial" w:eastAsia="Times New Roman" w:hAnsi="Arial" w:cs="Arial"/>
          <w:sz w:val="24"/>
          <w:szCs w:val="24"/>
          <w:lang w:eastAsia="es-VE"/>
        </w:rPr>
        <w:t>Los inmuebles de propiedad privada destinados en su totalidad al deporte o parques de recreación, cuya utilización no persiga fines de lucro.</w:t>
      </w:r>
    </w:p>
    <w:p w14:paraId="02DE3714" w14:textId="77777777" w:rsidR="007A07FA" w:rsidRPr="00F054C5" w:rsidRDefault="007A07FA" w:rsidP="007A07FA">
      <w:pPr>
        <w:pStyle w:val="Prrafodelista"/>
        <w:tabs>
          <w:tab w:val="left" w:pos="3828"/>
          <w:tab w:val="left" w:pos="4253"/>
        </w:tabs>
        <w:spacing w:line="276" w:lineRule="auto"/>
        <w:ind w:left="567" w:right="70"/>
        <w:rPr>
          <w:rFonts w:ascii="Arial" w:eastAsia="Times New Roman" w:hAnsi="Arial" w:cs="Arial"/>
          <w:sz w:val="24"/>
          <w:szCs w:val="24"/>
          <w:lang w:eastAsia="es-VE"/>
        </w:rPr>
      </w:pPr>
    </w:p>
    <w:p w14:paraId="2F0375A2" w14:textId="0D524096" w:rsidR="009E5DDC" w:rsidRPr="00F054C5" w:rsidRDefault="009E5DDC" w:rsidP="000B446A">
      <w:pPr>
        <w:pStyle w:val="Prrafodelista"/>
        <w:numPr>
          <w:ilvl w:val="0"/>
          <w:numId w:val="39"/>
        </w:numPr>
        <w:tabs>
          <w:tab w:val="left" w:pos="3828"/>
          <w:tab w:val="left" w:pos="4253"/>
        </w:tabs>
        <w:spacing w:line="276" w:lineRule="auto"/>
        <w:ind w:left="567" w:right="70" w:hanging="283"/>
        <w:rPr>
          <w:rFonts w:ascii="Arial" w:eastAsia="Times New Roman" w:hAnsi="Arial" w:cs="Arial"/>
          <w:sz w:val="24"/>
          <w:szCs w:val="24"/>
          <w:lang w:eastAsia="es-VE"/>
        </w:rPr>
      </w:pPr>
      <w:r w:rsidRPr="00F054C5">
        <w:rPr>
          <w:rFonts w:ascii="Arial" w:eastAsia="Times New Roman" w:hAnsi="Arial" w:cs="Arial"/>
          <w:sz w:val="24"/>
          <w:szCs w:val="24"/>
          <w:lang w:eastAsia="es-VE"/>
        </w:rPr>
        <w:t>Los inmuebles propiedad de partidos políticos legalmente inscritos en el Concejo Nacional Electoral que funcionen como sedes y los organismos sindicales de trabajadores legalmente formalizados, siempre y cuando estos pertenezcan a dichas organizaciones.</w:t>
      </w:r>
    </w:p>
    <w:p w14:paraId="6C1C6778" w14:textId="77777777" w:rsidR="007A07FA" w:rsidRPr="00F054C5" w:rsidRDefault="007A07FA" w:rsidP="007A07FA">
      <w:pPr>
        <w:pStyle w:val="Prrafodelista"/>
        <w:tabs>
          <w:tab w:val="left" w:pos="3828"/>
          <w:tab w:val="left" w:pos="4253"/>
        </w:tabs>
        <w:spacing w:line="276" w:lineRule="auto"/>
        <w:ind w:left="567" w:right="70"/>
        <w:rPr>
          <w:rFonts w:ascii="Arial" w:eastAsia="Times New Roman" w:hAnsi="Arial" w:cs="Arial"/>
          <w:sz w:val="24"/>
          <w:szCs w:val="24"/>
          <w:lang w:eastAsia="es-VE"/>
        </w:rPr>
      </w:pPr>
    </w:p>
    <w:p w14:paraId="32C4A54A" w14:textId="2784825A" w:rsidR="009E5DDC" w:rsidRPr="00F054C5" w:rsidRDefault="009E5DDC" w:rsidP="000B446A">
      <w:pPr>
        <w:pStyle w:val="Prrafodelista"/>
        <w:numPr>
          <w:ilvl w:val="0"/>
          <w:numId w:val="39"/>
        </w:numPr>
        <w:tabs>
          <w:tab w:val="left" w:pos="3828"/>
          <w:tab w:val="left" w:pos="4253"/>
        </w:tabs>
        <w:spacing w:line="276" w:lineRule="auto"/>
        <w:ind w:left="567" w:right="70" w:hanging="283"/>
        <w:rPr>
          <w:rFonts w:ascii="Arial" w:eastAsia="Times New Roman" w:hAnsi="Arial" w:cs="Arial"/>
          <w:sz w:val="24"/>
          <w:szCs w:val="24"/>
          <w:lang w:eastAsia="es-VE"/>
        </w:rPr>
      </w:pPr>
      <w:r w:rsidRPr="00F054C5">
        <w:rPr>
          <w:rFonts w:ascii="Arial" w:eastAsia="Times New Roman" w:hAnsi="Arial" w:cs="Arial"/>
          <w:sz w:val="24"/>
          <w:szCs w:val="24"/>
          <w:lang w:eastAsia="es-VE"/>
        </w:rPr>
        <w:t>Los inmuebles de propiedad privada afectados por un decreto de expropiación por causa de utilidad pública o social, desde el momento en que se produzca la publicación del decreto expropiatorio.</w:t>
      </w:r>
    </w:p>
    <w:p w14:paraId="19CE855A" w14:textId="77777777" w:rsidR="007A07FA" w:rsidRPr="00F054C5" w:rsidRDefault="007A07FA" w:rsidP="007A07FA">
      <w:pPr>
        <w:pStyle w:val="Prrafodelista"/>
        <w:tabs>
          <w:tab w:val="left" w:pos="3828"/>
          <w:tab w:val="left" w:pos="4253"/>
        </w:tabs>
        <w:spacing w:line="276" w:lineRule="auto"/>
        <w:ind w:left="567" w:right="70"/>
        <w:rPr>
          <w:rFonts w:ascii="Arial" w:eastAsia="Times New Roman" w:hAnsi="Arial" w:cs="Arial"/>
          <w:sz w:val="24"/>
          <w:szCs w:val="24"/>
          <w:lang w:eastAsia="es-VE"/>
        </w:rPr>
      </w:pPr>
    </w:p>
    <w:p w14:paraId="3D05CEC4" w14:textId="21898896" w:rsidR="009E5DDC" w:rsidRPr="00F054C5" w:rsidRDefault="009E5DDC" w:rsidP="000B446A">
      <w:pPr>
        <w:pStyle w:val="Prrafodelista"/>
        <w:numPr>
          <w:ilvl w:val="0"/>
          <w:numId w:val="39"/>
        </w:numPr>
        <w:tabs>
          <w:tab w:val="left" w:pos="3544"/>
          <w:tab w:val="left" w:pos="3828"/>
          <w:tab w:val="left" w:pos="4253"/>
        </w:tabs>
        <w:spacing w:line="276" w:lineRule="auto"/>
        <w:ind w:left="567" w:right="70" w:hanging="283"/>
        <w:rPr>
          <w:rFonts w:ascii="Arial" w:eastAsia="Times New Roman" w:hAnsi="Arial" w:cs="Arial"/>
          <w:sz w:val="24"/>
          <w:szCs w:val="24"/>
          <w:lang w:eastAsia="es-VE"/>
        </w:rPr>
      </w:pPr>
      <w:r w:rsidRPr="00F054C5">
        <w:rPr>
          <w:rFonts w:ascii="Arial" w:eastAsia="Times New Roman" w:hAnsi="Arial" w:cs="Arial"/>
          <w:sz w:val="24"/>
          <w:szCs w:val="24"/>
          <w:lang w:eastAsia="es-VE"/>
        </w:rPr>
        <w:t>Los inmuebles de propiedad privada que estén invadidos u ocupados ilegalmente por terceros, previa demostración del hecho ilícito.</w:t>
      </w:r>
    </w:p>
    <w:p w14:paraId="7494E224" w14:textId="77777777" w:rsidR="007A07FA" w:rsidRPr="00F054C5" w:rsidRDefault="007A07FA" w:rsidP="007A07FA">
      <w:pPr>
        <w:pStyle w:val="Prrafodelista"/>
        <w:tabs>
          <w:tab w:val="left" w:pos="3544"/>
          <w:tab w:val="left" w:pos="3828"/>
          <w:tab w:val="left" w:pos="4253"/>
        </w:tabs>
        <w:spacing w:line="276" w:lineRule="auto"/>
        <w:ind w:left="567" w:right="70"/>
        <w:rPr>
          <w:rFonts w:ascii="Arial" w:eastAsia="Times New Roman" w:hAnsi="Arial" w:cs="Arial"/>
          <w:sz w:val="24"/>
          <w:szCs w:val="24"/>
          <w:lang w:eastAsia="es-VE"/>
        </w:rPr>
      </w:pPr>
    </w:p>
    <w:p w14:paraId="59BE6E02" w14:textId="58F8DB31" w:rsidR="000B446A" w:rsidRPr="00F054C5" w:rsidRDefault="000B446A" w:rsidP="000B446A">
      <w:pPr>
        <w:pStyle w:val="Prrafodelista"/>
        <w:numPr>
          <w:ilvl w:val="0"/>
          <w:numId w:val="39"/>
        </w:numPr>
        <w:spacing w:line="276" w:lineRule="auto"/>
        <w:ind w:left="567" w:right="70" w:hanging="207"/>
        <w:rPr>
          <w:rFonts w:ascii="Arial" w:eastAsia="Times New Roman" w:hAnsi="Arial" w:cs="Arial"/>
          <w:sz w:val="24"/>
          <w:szCs w:val="24"/>
          <w:lang w:eastAsia="es-VE"/>
        </w:rPr>
      </w:pPr>
      <w:r w:rsidRPr="00F054C5">
        <w:rPr>
          <w:rFonts w:ascii="Arial" w:eastAsia="Times New Roman" w:hAnsi="Arial" w:cs="Arial"/>
          <w:sz w:val="24"/>
          <w:szCs w:val="24"/>
          <w:lang w:eastAsia="es-VE"/>
        </w:rPr>
        <w:t xml:space="preserve">Los inmuebles ocupados por institutos docentes privados que impartan educación preescolar, primaria, media y superior, siempre que estén inscritos en el ministerio de poder popular con competencia en materia de educación y tengan conformidad de uso por parte del Municipio, para funcionar como tales. </w:t>
      </w:r>
    </w:p>
    <w:p w14:paraId="29A539BB" w14:textId="77777777" w:rsidR="007A07FA" w:rsidRPr="00F054C5" w:rsidRDefault="007A07FA" w:rsidP="007A07FA">
      <w:pPr>
        <w:pStyle w:val="Prrafodelista"/>
        <w:spacing w:line="276" w:lineRule="auto"/>
        <w:ind w:left="567" w:right="70"/>
        <w:rPr>
          <w:rFonts w:ascii="Arial" w:eastAsia="Times New Roman" w:hAnsi="Arial" w:cs="Arial"/>
          <w:sz w:val="24"/>
          <w:szCs w:val="24"/>
          <w:lang w:eastAsia="es-VE"/>
        </w:rPr>
      </w:pPr>
    </w:p>
    <w:p w14:paraId="798F1A04" w14:textId="16A32D4F" w:rsidR="000B446A" w:rsidRPr="00F054C5" w:rsidRDefault="000B446A" w:rsidP="000B446A">
      <w:pPr>
        <w:pStyle w:val="Prrafodelista"/>
        <w:numPr>
          <w:ilvl w:val="0"/>
          <w:numId w:val="39"/>
        </w:numPr>
        <w:spacing w:line="276" w:lineRule="auto"/>
        <w:ind w:left="567" w:right="70" w:hanging="207"/>
        <w:rPr>
          <w:rFonts w:ascii="Arial" w:eastAsia="Times New Roman" w:hAnsi="Arial" w:cs="Arial"/>
          <w:sz w:val="24"/>
          <w:szCs w:val="24"/>
          <w:lang w:eastAsia="es-VE"/>
        </w:rPr>
      </w:pPr>
      <w:r w:rsidRPr="00F054C5">
        <w:rPr>
          <w:rFonts w:ascii="Arial" w:eastAsia="Times New Roman" w:hAnsi="Arial" w:cs="Arial"/>
          <w:sz w:val="24"/>
          <w:szCs w:val="24"/>
          <w:lang w:eastAsia="es-VE"/>
        </w:rPr>
        <w:t xml:space="preserve"> El inmueble de uso residencial cuyo propietario o propietaria haya egresado en calidad </w:t>
      </w:r>
      <w:r w:rsidR="007337BF" w:rsidRPr="00F054C5">
        <w:rPr>
          <w:rFonts w:ascii="Arial" w:eastAsia="Times New Roman" w:hAnsi="Arial" w:cs="Arial"/>
          <w:sz w:val="24"/>
          <w:szCs w:val="24"/>
          <w:lang w:eastAsia="es-VE"/>
        </w:rPr>
        <w:t xml:space="preserve">de jubilado o pensionado de la administración pública nacional, estadal, o </w:t>
      </w:r>
      <w:r w:rsidR="007337BF" w:rsidRPr="00F054C5">
        <w:rPr>
          <w:rFonts w:ascii="Arial" w:eastAsia="Times New Roman" w:hAnsi="Arial" w:cs="Arial"/>
          <w:sz w:val="24"/>
          <w:szCs w:val="24"/>
          <w:lang w:eastAsia="es-VE"/>
        </w:rPr>
        <w:lastRenderedPageBreak/>
        <w:t>m</w:t>
      </w:r>
      <w:r w:rsidRPr="00F054C5">
        <w:rPr>
          <w:rFonts w:ascii="Arial" w:eastAsia="Times New Roman" w:hAnsi="Arial" w:cs="Arial"/>
          <w:sz w:val="24"/>
          <w:szCs w:val="24"/>
          <w:lang w:eastAsia="es-VE"/>
        </w:rPr>
        <w:t>unicipal, y el mismo sea su vivienda principal.</w:t>
      </w:r>
    </w:p>
    <w:p w14:paraId="34AE4DAD" w14:textId="77777777" w:rsidR="007A07FA" w:rsidRPr="00F054C5" w:rsidRDefault="007A07FA" w:rsidP="007A07FA">
      <w:pPr>
        <w:pStyle w:val="Prrafodelista"/>
        <w:spacing w:line="276" w:lineRule="auto"/>
        <w:ind w:left="567" w:right="70"/>
        <w:rPr>
          <w:rFonts w:ascii="Arial" w:eastAsia="Times New Roman" w:hAnsi="Arial" w:cs="Arial"/>
          <w:sz w:val="24"/>
          <w:szCs w:val="24"/>
          <w:lang w:eastAsia="es-VE"/>
        </w:rPr>
      </w:pPr>
    </w:p>
    <w:p w14:paraId="01E5FCC0" w14:textId="5DFDDB63" w:rsidR="000B446A" w:rsidRPr="00F054C5" w:rsidRDefault="000B446A" w:rsidP="000B446A">
      <w:pPr>
        <w:pStyle w:val="Prrafodelista"/>
        <w:numPr>
          <w:ilvl w:val="0"/>
          <w:numId w:val="39"/>
        </w:numPr>
        <w:spacing w:line="276" w:lineRule="auto"/>
        <w:ind w:right="70"/>
        <w:rPr>
          <w:rFonts w:ascii="Arial" w:eastAsia="Times New Roman" w:hAnsi="Arial" w:cs="Arial"/>
          <w:sz w:val="24"/>
          <w:szCs w:val="24"/>
          <w:lang w:eastAsia="es-VE"/>
        </w:rPr>
      </w:pPr>
      <w:r w:rsidRPr="00F054C5">
        <w:rPr>
          <w:rFonts w:ascii="Arial" w:eastAsia="Times New Roman" w:hAnsi="Arial" w:cs="Arial"/>
          <w:sz w:val="24"/>
          <w:szCs w:val="24"/>
          <w:lang w:eastAsia="es-VE"/>
        </w:rPr>
        <w:t xml:space="preserve">Los inmuebles que sean propiedad de ciudadanos o ciudadanas adultos mayores que tengan una edad comprendida entre sesenta 60 años el hombre y 55 la mujer, hasta el momento de su deceso o cambio de propietario. </w:t>
      </w:r>
    </w:p>
    <w:p w14:paraId="5E859491" w14:textId="77777777" w:rsidR="007A07FA" w:rsidRPr="00F054C5" w:rsidRDefault="007A07FA" w:rsidP="007A07FA">
      <w:pPr>
        <w:pStyle w:val="Prrafodelista"/>
        <w:spacing w:line="276" w:lineRule="auto"/>
        <w:ind w:right="70"/>
        <w:rPr>
          <w:rFonts w:ascii="Arial" w:eastAsia="Times New Roman" w:hAnsi="Arial" w:cs="Arial"/>
          <w:sz w:val="24"/>
          <w:szCs w:val="24"/>
          <w:lang w:eastAsia="es-VE"/>
        </w:rPr>
      </w:pPr>
    </w:p>
    <w:p w14:paraId="6F1DF770" w14:textId="2FD78C9C" w:rsidR="000B446A" w:rsidRPr="00F054C5" w:rsidRDefault="000B446A" w:rsidP="000B446A">
      <w:pPr>
        <w:pStyle w:val="Prrafodelista"/>
        <w:numPr>
          <w:ilvl w:val="0"/>
          <w:numId w:val="39"/>
        </w:numPr>
        <w:spacing w:line="276" w:lineRule="auto"/>
        <w:ind w:right="70"/>
        <w:rPr>
          <w:rFonts w:ascii="Arial" w:eastAsia="Times New Roman" w:hAnsi="Arial" w:cs="Arial"/>
          <w:sz w:val="24"/>
          <w:szCs w:val="24"/>
          <w:lang w:eastAsia="es-VE"/>
        </w:rPr>
      </w:pPr>
      <w:r w:rsidRPr="00F054C5">
        <w:rPr>
          <w:rFonts w:ascii="Arial" w:eastAsia="Times New Roman" w:hAnsi="Arial" w:cs="Arial"/>
          <w:sz w:val="24"/>
          <w:szCs w:val="24"/>
          <w:lang w:eastAsia="es-VE"/>
        </w:rPr>
        <w:t xml:space="preserve">Los inmuebles propiedad de personas que presenten alguna discapacidad comprobada, sin ningún límite de edad, y el mismo sea propietario de su vivienda principal. </w:t>
      </w:r>
    </w:p>
    <w:p w14:paraId="24E9BDF9" w14:textId="77777777" w:rsidR="007A07FA" w:rsidRPr="00F054C5" w:rsidRDefault="007A07FA" w:rsidP="007A07FA">
      <w:pPr>
        <w:pStyle w:val="Prrafodelista"/>
        <w:spacing w:line="276" w:lineRule="auto"/>
        <w:ind w:right="70"/>
        <w:rPr>
          <w:rFonts w:ascii="Arial" w:eastAsia="Times New Roman" w:hAnsi="Arial" w:cs="Arial"/>
          <w:sz w:val="24"/>
          <w:szCs w:val="24"/>
          <w:lang w:eastAsia="es-VE"/>
        </w:rPr>
      </w:pPr>
    </w:p>
    <w:p w14:paraId="215FDE5E" w14:textId="415A9788" w:rsidR="000B446A" w:rsidRPr="00F054C5" w:rsidRDefault="000B446A" w:rsidP="000B446A">
      <w:pPr>
        <w:pStyle w:val="Prrafodelista"/>
        <w:numPr>
          <w:ilvl w:val="0"/>
          <w:numId w:val="39"/>
        </w:numPr>
        <w:spacing w:line="276" w:lineRule="auto"/>
        <w:ind w:right="70"/>
        <w:rPr>
          <w:rFonts w:ascii="Arial" w:eastAsia="Times New Roman" w:hAnsi="Arial" w:cs="Arial"/>
          <w:bCs/>
          <w:sz w:val="24"/>
          <w:szCs w:val="24"/>
          <w:lang w:eastAsia="es-VE"/>
        </w:rPr>
      </w:pPr>
      <w:r w:rsidRPr="00F054C5">
        <w:rPr>
          <w:rFonts w:ascii="Arial" w:eastAsia="Times New Roman" w:hAnsi="Arial" w:cs="Arial"/>
          <w:sz w:val="24"/>
          <w:szCs w:val="24"/>
          <w:lang w:eastAsia="es-VE"/>
        </w:rPr>
        <w:t>Los inmuebles propiedad personal de su vivienda de los</w:t>
      </w:r>
      <w:r w:rsidRPr="00F054C5">
        <w:rPr>
          <w:rFonts w:ascii="Arial" w:eastAsia="Times New Roman" w:hAnsi="Arial" w:cs="Arial"/>
          <w:bCs/>
          <w:sz w:val="24"/>
          <w:szCs w:val="24"/>
          <w:lang w:eastAsia="es-VE"/>
        </w:rPr>
        <w:t xml:space="preserve"> funcionarios municipales de carrera activos y los obreros fijos al servicio del Municipio Girardot, durante el desempeño de sus funciones.</w:t>
      </w:r>
    </w:p>
    <w:p w14:paraId="114F4688" w14:textId="77777777" w:rsidR="00B43DF1" w:rsidRPr="00F054C5" w:rsidRDefault="00B43DF1" w:rsidP="009E5DDC">
      <w:pPr>
        <w:spacing w:after="0"/>
        <w:jc w:val="both"/>
        <w:rPr>
          <w:rFonts w:ascii="Arial" w:eastAsia="Times New Roman" w:hAnsi="Arial" w:cs="Arial"/>
          <w:sz w:val="24"/>
          <w:szCs w:val="24"/>
          <w:lang w:val="es-VE" w:eastAsia="es-VE"/>
        </w:rPr>
      </w:pPr>
    </w:p>
    <w:p w14:paraId="0638FA2E" w14:textId="4A2C8F94" w:rsidR="0061219B" w:rsidRPr="00F054C5" w:rsidRDefault="0061219B" w:rsidP="0061219B">
      <w:pPr>
        <w:tabs>
          <w:tab w:val="left" w:pos="-142"/>
        </w:tabs>
        <w:spacing w:after="0"/>
        <w:jc w:val="right"/>
        <w:rPr>
          <w:rFonts w:ascii="Arial" w:hAnsi="Arial" w:cs="Arial"/>
          <w:b/>
          <w:sz w:val="24"/>
          <w:szCs w:val="24"/>
        </w:rPr>
      </w:pPr>
      <w:r w:rsidRPr="00F054C5">
        <w:rPr>
          <w:rFonts w:ascii="Arial" w:hAnsi="Arial" w:cs="Arial"/>
          <w:b/>
          <w:sz w:val="24"/>
          <w:szCs w:val="24"/>
        </w:rPr>
        <w:t xml:space="preserve">Consignación electrónica de documentos </w:t>
      </w:r>
    </w:p>
    <w:p w14:paraId="22DA089A" w14:textId="0C5563F7" w:rsidR="009E5DDC" w:rsidRPr="00F054C5" w:rsidRDefault="0061219B" w:rsidP="0061219B">
      <w:pPr>
        <w:spacing w:after="0"/>
        <w:jc w:val="both"/>
        <w:rPr>
          <w:rFonts w:ascii="Arial" w:eastAsia="Times New Roman" w:hAnsi="Arial" w:cs="Arial"/>
          <w:sz w:val="24"/>
          <w:szCs w:val="24"/>
          <w:lang w:val="es-VE" w:eastAsia="es-VE"/>
        </w:rPr>
      </w:pPr>
      <w:r w:rsidRPr="00F054C5">
        <w:rPr>
          <w:rFonts w:ascii="Arial" w:eastAsia="Times New Roman" w:hAnsi="Arial" w:cs="Arial"/>
          <w:b/>
          <w:bCs/>
          <w:sz w:val="24"/>
          <w:szCs w:val="24"/>
          <w:lang w:val="es-VE" w:eastAsia="es-VE"/>
        </w:rPr>
        <w:t xml:space="preserve">Artículo </w:t>
      </w:r>
      <w:r w:rsidR="006B5E31" w:rsidRPr="00F054C5">
        <w:rPr>
          <w:rFonts w:ascii="Arial" w:eastAsia="Times New Roman" w:hAnsi="Arial" w:cs="Arial"/>
          <w:b/>
          <w:bCs/>
          <w:sz w:val="24"/>
          <w:szCs w:val="24"/>
          <w:lang w:val="es-VE" w:eastAsia="es-VE"/>
        </w:rPr>
        <w:t>57</w:t>
      </w:r>
      <w:r w:rsidRPr="00F054C5">
        <w:rPr>
          <w:rFonts w:ascii="Arial" w:eastAsia="Times New Roman" w:hAnsi="Arial" w:cs="Arial"/>
          <w:b/>
          <w:bCs/>
          <w:sz w:val="24"/>
          <w:szCs w:val="24"/>
          <w:lang w:val="es-VE" w:eastAsia="es-VE"/>
        </w:rPr>
        <w:t>.</w:t>
      </w:r>
      <w:r w:rsidR="00B43DF1" w:rsidRPr="00F054C5">
        <w:rPr>
          <w:rFonts w:ascii="Arial" w:eastAsia="Times New Roman" w:hAnsi="Arial" w:cs="Arial"/>
          <w:sz w:val="24"/>
          <w:szCs w:val="24"/>
          <w:lang w:val="es-VE" w:eastAsia="es-VE"/>
        </w:rPr>
        <w:t xml:space="preserve"> </w:t>
      </w:r>
      <w:r w:rsidR="00222749" w:rsidRPr="00F054C5">
        <w:rPr>
          <w:rFonts w:ascii="Arial" w:eastAsia="Times New Roman" w:hAnsi="Arial" w:cs="Arial"/>
          <w:color w:val="000000"/>
          <w:kern w:val="3"/>
          <w:sz w:val="24"/>
          <w:szCs w:val="24"/>
          <w:lang w:val="es-ES_tradnl" w:eastAsia="zh-CN" w:bidi="hi-IN"/>
        </w:rPr>
        <w:t xml:space="preserve">La Dirección de Hacienda Pública </w:t>
      </w:r>
      <w:r w:rsidR="000B446A" w:rsidRPr="00F054C5">
        <w:rPr>
          <w:rFonts w:ascii="Arial" w:eastAsia="Times New Roman" w:hAnsi="Arial" w:cs="Arial"/>
          <w:bCs/>
          <w:sz w:val="24"/>
          <w:szCs w:val="24"/>
          <w:lang w:val="es-VE" w:eastAsia="es-VE"/>
        </w:rPr>
        <w:t xml:space="preserve">y la Dirección de Catastro Municipal </w:t>
      </w:r>
      <w:r w:rsidR="005830A7" w:rsidRPr="00F054C5">
        <w:rPr>
          <w:rFonts w:ascii="Arial" w:eastAsia="Times New Roman" w:hAnsi="Arial" w:cs="Arial"/>
          <w:bCs/>
          <w:sz w:val="24"/>
          <w:szCs w:val="24"/>
          <w:lang w:val="es-VE" w:eastAsia="es-VE"/>
        </w:rPr>
        <w:t>garantizarán al</w:t>
      </w:r>
      <w:r w:rsidR="005830A7" w:rsidRPr="00F054C5">
        <w:rPr>
          <w:rFonts w:ascii="Arial" w:eastAsia="Times New Roman" w:hAnsi="Arial" w:cs="Arial"/>
          <w:sz w:val="24"/>
          <w:szCs w:val="24"/>
          <w:lang w:val="es-VE" w:eastAsia="es-ES"/>
        </w:rPr>
        <w:t xml:space="preserve"> beneficiario legítimo de la exención otorgada por el Alcalde o Alcaldesa según lo previsto en esta Ordenanza durante el plan de actualización tributaria municipal que realizaran anualmente señalando que el mismo se hará efectivo al consignar </w:t>
      </w:r>
      <w:r w:rsidR="00222749" w:rsidRPr="00F054C5">
        <w:rPr>
          <w:rFonts w:ascii="Arial" w:eastAsia="Times New Roman" w:hAnsi="Arial" w:cs="Arial"/>
          <w:sz w:val="24"/>
          <w:szCs w:val="24"/>
          <w:lang w:val="es-VE" w:eastAsia="es-ES"/>
        </w:rPr>
        <w:t xml:space="preserve">en la </w:t>
      </w:r>
      <w:r w:rsidR="00222749" w:rsidRPr="00F054C5">
        <w:rPr>
          <w:rFonts w:ascii="Arial" w:eastAsia="Times New Roman" w:hAnsi="Arial" w:cs="Arial"/>
          <w:color w:val="000000"/>
          <w:kern w:val="3"/>
          <w:sz w:val="24"/>
          <w:szCs w:val="24"/>
          <w:lang w:val="es-ES_tradnl" w:eastAsia="zh-CN" w:bidi="hi-IN"/>
        </w:rPr>
        <w:t>Dirección de Hacienda Pública</w:t>
      </w:r>
      <w:r w:rsidR="005830A7" w:rsidRPr="00F054C5">
        <w:rPr>
          <w:rFonts w:ascii="Arial" w:eastAsia="Times New Roman" w:hAnsi="Arial" w:cs="Arial"/>
          <w:bCs/>
          <w:sz w:val="24"/>
          <w:szCs w:val="24"/>
          <w:lang w:val="es-VE" w:eastAsia="es-VE"/>
        </w:rPr>
        <w:t xml:space="preserve"> los s</w:t>
      </w:r>
      <w:r w:rsidR="009E5DDC" w:rsidRPr="00F054C5">
        <w:rPr>
          <w:rFonts w:ascii="Arial" w:eastAsia="Times New Roman" w:hAnsi="Arial" w:cs="Arial"/>
          <w:sz w:val="24"/>
          <w:szCs w:val="24"/>
          <w:lang w:val="es-VE" w:eastAsia="es-VE"/>
        </w:rPr>
        <w:t>iguientes recaudos:</w:t>
      </w:r>
    </w:p>
    <w:p w14:paraId="3D86D29F" w14:textId="77777777" w:rsidR="0061219B" w:rsidRPr="00F054C5" w:rsidRDefault="0061219B" w:rsidP="0061219B">
      <w:pPr>
        <w:spacing w:after="0"/>
        <w:jc w:val="both"/>
        <w:rPr>
          <w:rFonts w:ascii="Arial" w:eastAsia="Times New Roman" w:hAnsi="Arial" w:cs="Arial"/>
          <w:sz w:val="24"/>
          <w:szCs w:val="24"/>
          <w:lang w:val="es-VE" w:eastAsia="es-VE"/>
        </w:rPr>
      </w:pPr>
    </w:p>
    <w:p w14:paraId="2188B5CB" w14:textId="461C115A" w:rsidR="009E5DDC" w:rsidRPr="00F054C5" w:rsidRDefault="005830A7" w:rsidP="005830A7">
      <w:pPr>
        <w:pStyle w:val="Prrafodelista"/>
        <w:numPr>
          <w:ilvl w:val="0"/>
          <w:numId w:val="24"/>
        </w:numPr>
        <w:spacing w:line="276" w:lineRule="auto"/>
        <w:ind w:left="426" w:right="59" w:hanging="426"/>
        <w:rPr>
          <w:rFonts w:ascii="Arial" w:eastAsiaTheme="minorHAnsi" w:hAnsi="Arial" w:cs="Arial"/>
          <w:noProof/>
          <w:sz w:val="24"/>
          <w:szCs w:val="24"/>
          <w:lang w:eastAsia="es-VE"/>
        </w:rPr>
      </w:pPr>
      <w:r w:rsidRPr="00F054C5">
        <w:rPr>
          <w:rFonts w:ascii="Arial" w:eastAsia="Times New Roman" w:hAnsi="Arial" w:cs="Arial"/>
          <w:color w:val="000000"/>
          <w:kern w:val="3"/>
          <w:sz w:val="24"/>
          <w:szCs w:val="24"/>
          <w:lang w:val="es-ES_tradnl" w:eastAsia="zh-CN" w:bidi="hi-IN"/>
        </w:rPr>
        <w:t xml:space="preserve">Formato  de la </w:t>
      </w:r>
      <w:r w:rsidRPr="00F054C5">
        <w:rPr>
          <w:rFonts w:ascii="Arial" w:eastAsiaTheme="minorHAnsi" w:hAnsi="Arial" w:cs="Arial"/>
          <w:noProof/>
          <w:sz w:val="24"/>
          <w:szCs w:val="24"/>
          <w:lang w:eastAsia="es-VE"/>
        </w:rPr>
        <w:t>constancia de inscripcion catastral del inmueble actualizada</w:t>
      </w:r>
      <w:r w:rsidR="009E5DDC" w:rsidRPr="00F054C5">
        <w:rPr>
          <w:rFonts w:ascii="Arial" w:eastAsiaTheme="minorHAnsi" w:hAnsi="Arial" w:cs="Arial"/>
          <w:noProof/>
          <w:sz w:val="24"/>
          <w:szCs w:val="24"/>
          <w:lang w:eastAsia="es-VE"/>
        </w:rPr>
        <w:t>.</w:t>
      </w:r>
    </w:p>
    <w:p w14:paraId="72662D96" w14:textId="77777777" w:rsidR="007A07FA" w:rsidRPr="00F054C5" w:rsidRDefault="007A07FA" w:rsidP="007A07FA">
      <w:pPr>
        <w:pStyle w:val="Prrafodelista"/>
        <w:spacing w:line="276" w:lineRule="auto"/>
        <w:ind w:left="426" w:right="59"/>
        <w:rPr>
          <w:rFonts w:ascii="Arial" w:eastAsiaTheme="minorHAnsi" w:hAnsi="Arial" w:cs="Arial"/>
          <w:noProof/>
          <w:sz w:val="24"/>
          <w:szCs w:val="24"/>
          <w:lang w:eastAsia="es-VE"/>
        </w:rPr>
      </w:pPr>
    </w:p>
    <w:p w14:paraId="14B2E8EB" w14:textId="21804820" w:rsidR="009E5DDC" w:rsidRPr="00F054C5" w:rsidRDefault="009C2A4B" w:rsidP="005830A7">
      <w:pPr>
        <w:pStyle w:val="Prrafodelista"/>
        <w:numPr>
          <w:ilvl w:val="0"/>
          <w:numId w:val="24"/>
        </w:numPr>
        <w:spacing w:line="276" w:lineRule="auto"/>
        <w:ind w:left="426" w:right="59" w:hanging="426"/>
        <w:rPr>
          <w:rFonts w:ascii="Arial" w:eastAsiaTheme="minorHAnsi" w:hAnsi="Arial" w:cs="Arial"/>
          <w:noProof/>
          <w:sz w:val="24"/>
          <w:szCs w:val="24"/>
          <w:lang w:eastAsia="es-VE"/>
        </w:rPr>
      </w:pPr>
      <w:r w:rsidRPr="00F054C5">
        <w:rPr>
          <w:rFonts w:ascii="Arial" w:eastAsia="Times New Roman" w:hAnsi="Arial" w:cs="Arial"/>
          <w:color w:val="000000"/>
          <w:kern w:val="3"/>
          <w:sz w:val="24"/>
          <w:szCs w:val="24"/>
          <w:lang w:val="es-ES_tradnl" w:eastAsia="zh-CN" w:bidi="hi-IN"/>
        </w:rPr>
        <w:t xml:space="preserve">Formato </w:t>
      </w:r>
      <w:r w:rsidR="005830A7" w:rsidRPr="00F054C5">
        <w:rPr>
          <w:rFonts w:ascii="Arial" w:eastAsiaTheme="minorHAnsi" w:hAnsi="Arial" w:cs="Arial"/>
          <w:noProof/>
          <w:sz w:val="24"/>
          <w:szCs w:val="24"/>
          <w:lang w:eastAsia="es-VE"/>
        </w:rPr>
        <w:t xml:space="preserve"> de</w:t>
      </w:r>
      <w:r w:rsidR="009E5DDC" w:rsidRPr="00F054C5">
        <w:rPr>
          <w:rFonts w:ascii="Arial" w:eastAsiaTheme="minorHAnsi" w:hAnsi="Arial" w:cs="Arial"/>
          <w:noProof/>
          <w:sz w:val="24"/>
          <w:szCs w:val="24"/>
          <w:lang w:eastAsia="es-VE"/>
        </w:rPr>
        <w:t xml:space="preserve"> la Gaceta Oficial donde se haya publicado el decreto de expropiación.</w:t>
      </w:r>
    </w:p>
    <w:p w14:paraId="54EFB69F" w14:textId="77777777" w:rsidR="007A07FA" w:rsidRPr="00F054C5" w:rsidRDefault="007A07FA" w:rsidP="007A07FA">
      <w:pPr>
        <w:pStyle w:val="Prrafodelista"/>
        <w:spacing w:line="276" w:lineRule="auto"/>
        <w:ind w:left="426" w:right="59"/>
        <w:rPr>
          <w:rFonts w:ascii="Arial" w:eastAsiaTheme="minorHAnsi" w:hAnsi="Arial" w:cs="Arial"/>
          <w:noProof/>
          <w:sz w:val="24"/>
          <w:szCs w:val="24"/>
          <w:lang w:eastAsia="es-VE"/>
        </w:rPr>
      </w:pPr>
    </w:p>
    <w:p w14:paraId="2E9E2D61" w14:textId="27761038" w:rsidR="009E5DDC" w:rsidRPr="00F054C5" w:rsidRDefault="009C2A4B" w:rsidP="005830A7">
      <w:pPr>
        <w:pStyle w:val="Prrafodelista"/>
        <w:numPr>
          <w:ilvl w:val="0"/>
          <w:numId w:val="24"/>
        </w:numPr>
        <w:spacing w:line="276" w:lineRule="auto"/>
        <w:ind w:left="426" w:right="59" w:hanging="426"/>
        <w:rPr>
          <w:rFonts w:ascii="Arial" w:eastAsiaTheme="minorHAnsi" w:hAnsi="Arial" w:cs="Arial"/>
          <w:noProof/>
          <w:sz w:val="24"/>
          <w:szCs w:val="24"/>
          <w:lang w:eastAsia="es-VE"/>
        </w:rPr>
      </w:pPr>
      <w:r w:rsidRPr="00F054C5">
        <w:rPr>
          <w:rFonts w:ascii="Arial" w:eastAsia="Times New Roman" w:hAnsi="Arial" w:cs="Arial"/>
          <w:color w:val="000000"/>
          <w:kern w:val="3"/>
          <w:sz w:val="24"/>
          <w:szCs w:val="24"/>
          <w:lang w:val="es-ES_tradnl" w:eastAsia="zh-CN" w:bidi="hi-IN"/>
        </w:rPr>
        <w:t xml:space="preserve">Formato </w:t>
      </w:r>
      <w:r w:rsidR="009E5DDC" w:rsidRPr="00F054C5">
        <w:rPr>
          <w:rFonts w:ascii="Arial" w:eastAsiaTheme="minorHAnsi" w:hAnsi="Arial" w:cs="Arial"/>
          <w:noProof/>
          <w:sz w:val="24"/>
          <w:szCs w:val="24"/>
          <w:lang w:eastAsia="es-VE"/>
        </w:rPr>
        <w:t>de la denuncia u otro documento fehaciente de la ocupación ilegal del inmueble.</w:t>
      </w:r>
    </w:p>
    <w:p w14:paraId="664602F1" w14:textId="77777777" w:rsidR="007A07FA" w:rsidRPr="00F054C5" w:rsidRDefault="007A07FA" w:rsidP="007A07FA">
      <w:pPr>
        <w:pStyle w:val="Prrafodelista"/>
        <w:spacing w:line="276" w:lineRule="auto"/>
        <w:ind w:left="426" w:right="59"/>
        <w:rPr>
          <w:rFonts w:ascii="Arial" w:eastAsiaTheme="minorHAnsi" w:hAnsi="Arial" w:cs="Arial"/>
          <w:noProof/>
          <w:sz w:val="24"/>
          <w:szCs w:val="24"/>
          <w:lang w:eastAsia="es-VE"/>
        </w:rPr>
      </w:pPr>
    </w:p>
    <w:p w14:paraId="692472CF" w14:textId="1F9B35EB" w:rsidR="00652316" w:rsidRPr="00F054C5" w:rsidRDefault="009C2A4B" w:rsidP="00652316">
      <w:pPr>
        <w:pStyle w:val="Prrafodelista"/>
        <w:numPr>
          <w:ilvl w:val="0"/>
          <w:numId w:val="24"/>
        </w:numPr>
        <w:spacing w:line="276" w:lineRule="auto"/>
        <w:ind w:left="426" w:right="59" w:hanging="426"/>
        <w:rPr>
          <w:rFonts w:ascii="Arial" w:eastAsiaTheme="minorHAnsi" w:hAnsi="Arial" w:cs="Arial"/>
          <w:noProof/>
          <w:sz w:val="24"/>
          <w:szCs w:val="24"/>
          <w:lang w:eastAsia="es-VE"/>
        </w:rPr>
      </w:pPr>
      <w:r w:rsidRPr="00F054C5">
        <w:rPr>
          <w:rFonts w:ascii="Arial" w:eastAsia="Times New Roman" w:hAnsi="Arial" w:cs="Arial"/>
          <w:color w:val="000000"/>
          <w:kern w:val="3"/>
          <w:sz w:val="24"/>
          <w:szCs w:val="24"/>
          <w:lang w:val="es-ES_tradnl" w:eastAsia="zh-CN" w:bidi="hi-IN"/>
        </w:rPr>
        <w:t xml:space="preserve">Formato </w:t>
      </w:r>
      <w:r w:rsidR="00010518" w:rsidRPr="00F054C5">
        <w:rPr>
          <w:rFonts w:ascii="Arial" w:eastAsiaTheme="minorHAnsi" w:hAnsi="Arial" w:cs="Arial"/>
          <w:noProof/>
          <w:sz w:val="24"/>
          <w:szCs w:val="24"/>
          <w:lang w:eastAsia="es-VE"/>
        </w:rPr>
        <w:t>del informe médico  e</w:t>
      </w:r>
      <w:r w:rsidR="00652316" w:rsidRPr="00F054C5">
        <w:rPr>
          <w:rFonts w:ascii="Arial" w:eastAsiaTheme="minorHAnsi" w:hAnsi="Arial" w:cs="Arial"/>
          <w:noProof/>
          <w:sz w:val="24"/>
          <w:szCs w:val="24"/>
          <w:lang w:eastAsia="es-VE"/>
        </w:rPr>
        <w:t>n caso de personas con</w:t>
      </w:r>
      <w:r w:rsidR="00010518" w:rsidRPr="00F054C5">
        <w:rPr>
          <w:rFonts w:ascii="Arial" w:eastAsiaTheme="minorHAnsi" w:hAnsi="Arial" w:cs="Arial"/>
          <w:noProof/>
          <w:sz w:val="24"/>
          <w:szCs w:val="24"/>
          <w:lang w:eastAsia="es-VE"/>
        </w:rPr>
        <w:t xml:space="preserve"> alguna discapacidad </w:t>
      </w:r>
      <w:r w:rsidR="00652316" w:rsidRPr="00F054C5">
        <w:rPr>
          <w:rFonts w:ascii="Arial" w:eastAsiaTheme="minorHAnsi" w:hAnsi="Arial" w:cs="Arial"/>
          <w:noProof/>
          <w:sz w:val="24"/>
          <w:szCs w:val="24"/>
          <w:lang w:eastAsia="es-VE"/>
        </w:rPr>
        <w:lastRenderedPageBreak/>
        <w:t xml:space="preserve">donde especifique: nombre, apellido, número </w:t>
      </w:r>
      <w:r w:rsidR="00010518" w:rsidRPr="00F054C5">
        <w:rPr>
          <w:rFonts w:ascii="Arial" w:eastAsiaTheme="minorHAnsi" w:hAnsi="Arial" w:cs="Arial"/>
          <w:noProof/>
          <w:sz w:val="24"/>
          <w:szCs w:val="24"/>
          <w:lang w:eastAsia="es-VE"/>
        </w:rPr>
        <w:t>de cédula, dirección y teléfono correspondiente.</w:t>
      </w:r>
    </w:p>
    <w:p w14:paraId="6B980265" w14:textId="77777777" w:rsidR="007A07FA" w:rsidRPr="00F054C5" w:rsidRDefault="007A07FA" w:rsidP="007A07FA">
      <w:pPr>
        <w:pStyle w:val="Prrafodelista"/>
        <w:spacing w:line="276" w:lineRule="auto"/>
        <w:ind w:left="426" w:right="59"/>
        <w:rPr>
          <w:rFonts w:ascii="Arial" w:eastAsiaTheme="minorHAnsi" w:hAnsi="Arial" w:cs="Arial"/>
          <w:noProof/>
          <w:sz w:val="24"/>
          <w:szCs w:val="24"/>
          <w:lang w:eastAsia="es-VE"/>
        </w:rPr>
      </w:pPr>
    </w:p>
    <w:p w14:paraId="3655613E" w14:textId="16B0B9A3" w:rsidR="00652316" w:rsidRPr="00F054C5" w:rsidRDefault="009C2A4B" w:rsidP="0061219B">
      <w:pPr>
        <w:pStyle w:val="Prrafodelista"/>
        <w:numPr>
          <w:ilvl w:val="0"/>
          <w:numId w:val="24"/>
        </w:numPr>
        <w:spacing w:line="276" w:lineRule="auto"/>
        <w:ind w:left="426" w:right="59" w:hanging="426"/>
        <w:rPr>
          <w:rFonts w:ascii="Arial" w:eastAsiaTheme="minorHAnsi" w:hAnsi="Arial" w:cs="Arial"/>
          <w:noProof/>
          <w:sz w:val="24"/>
          <w:szCs w:val="24"/>
          <w:lang w:eastAsia="es-VE"/>
        </w:rPr>
      </w:pPr>
      <w:r w:rsidRPr="00F054C5">
        <w:rPr>
          <w:rFonts w:ascii="Arial" w:eastAsia="Times New Roman" w:hAnsi="Arial" w:cs="Arial"/>
          <w:color w:val="000000"/>
          <w:kern w:val="3"/>
          <w:sz w:val="24"/>
          <w:szCs w:val="24"/>
          <w:lang w:val="es-ES_tradnl" w:eastAsia="zh-CN" w:bidi="hi-IN"/>
        </w:rPr>
        <w:t xml:space="preserve">Formato </w:t>
      </w:r>
      <w:r w:rsidR="00010518" w:rsidRPr="00F054C5">
        <w:rPr>
          <w:rFonts w:ascii="Arial" w:eastAsiaTheme="minorHAnsi" w:hAnsi="Arial" w:cs="Arial"/>
          <w:noProof/>
          <w:sz w:val="24"/>
          <w:szCs w:val="24"/>
          <w:lang w:eastAsia="es-VE"/>
        </w:rPr>
        <w:t xml:space="preserve"> de la d</w:t>
      </w:r>
      <w:r w:rsidR="00652316" w:rsidRPr="00F054C5">
        <w:rPr>
          <w:rFonts w:ascii="Arial" w:eastAsiaTheme="minorHAnsi" w:hAnsi="Arial" w:cs="Arial"/>
          <w:noProof/>
          <w:sz w:val="24"/>
          <w:szCs w:val="24"/>
          <w:lang w:eastAsia="es-VE"/>
        </w:rPr>
        <w:t>eclaración sucesoral en el caso de inmueble propiedad de una sucesión, pudiendo optar al beneficio en el caso de herederos mayores de cincuenta y cinco (55) años</w:t>
      </w:r>
      <w:r w:rsidR="00010518" w:rsidRPr="00F054C5">
        <w:rPr>
          <w:rFonts w:ascii="Arial" w:eastAsiaTheme="minorHAnsi" w:hAnsi="Arial" w:cs="Arial"/>
          <w:noProof/>
          <w:sz w:val="24"/>
          <w:szCs w:val="24"/>
          <w:lang w:eastAsia="es-VE"/>
        </w:rPr>
        <w:t>,</w:t>
      </w:r>
      <w:r w:rsidR="00652316" w:rsidRPr="00F054C5">
        <w:rPr>
          <w:rFonts w:ascii="Arial" w:eastAsiaTheme="minorHAnsi" w:hAnsi="Arial" w:cs="Arial"/>
          <w:noProof/>
          <w:sz w:val="24"/>
          <w:szCs w:val="24"/>
          <w:lang w:eastAsia="es-VE"/>
        </w:rPr>
        <w:t xml:space="preserve"> si es mujer y mayores de sesenta (60) años si es hombre.</w:t>
      </w:r>
    </w:p>
    <w:p w14:paraId="63C11310" w14:textId="77777777" w:rsidR="0029271D" w:rsidRPr="00F054C5" w:rsidRDefault="0029271D" w:rsidP="0029271D">
      <w:pPr>
        <w:pStyle w:val="Prrafodelista"/>
        <w:spacing w:line="276" w:lineRule="auto"/>
        <w:ind w:left="284" w:right="59"/>
        <w:rPr>
          <w:rFonts w:ascii="Arial" w:eastAsiaTheme="minorHAnsi" w:hAnsi="Arial" w:cs="Arial"/>
          <w:noProof/>
          <w:sz w:val="24"/>
          <w:szCs w:val="24"/>
          <w:lang w:eastAsia="es-VE"/>
        </w:rPr>
      </w:pPr>
    </w:p>
    <w:p w14:paraId="65DA4492" w14:textId="02703399" w:rsidR="00C83FC7" w:rsidRPr="00F054C5" w:rsidRDefault="007337BF" w:rsidP="007337BF">
      <w:pPr>
        <w:ind w:right="59"/>
        <w:jc w:val="both"/>
        <w:rPr>
          <w:rFonts w:ascii="Arial" w:eastAsiaTheme="minorHAnsi" w:hAnsi="Arial" w:cs="Arial"/>
          <w:noProof/>
          <w:sz w:val="24"/>
          <w:szCs w:val="24"/>
          <w:lang w:eastAsia="es-VE"/>
        </w:rPr>
      </w:pPr>
      <w:r w:rsidRPr="00F054C5">
        <w:rPr>
          <w:rFonts w:ascii="Arial" w:eastAsiaTheme="minorHAnsi" w:hAnsi="Arial" w:cs="Arial"/>
          <w:b/>
          <w:noProof/>
          <w:sz w:val="24"/>
          <w:szCs w:val="24"/>
          <w:lang w:eastAsia="es-VE"/>
        </w:rPr>
        <w:t xml:space="preserve">Paragrafo </w:t>
      </w:r>
      <w:r w:rsidR="0061219B" w:rsidRPr="00F054C5">
        <w:rPr>
          <w:rFonts w:ascii="Arial" w:eastAsiaTheme="minorHAnsi" w:hAnsi="Arial" w:cs="Arial"/>
          <w:b/>
          <w:noProof/>
          <w:sz w:val="24"/>
          <w:szCs w:val="24"/>
          <w:lang w:eastAsia="es-VE"/>
        </w:rPr>
        <w:t>único</w:t>
      </w:r>
      <w:r w:rsidR="00652316" w:rsidRPr="00F054C5">
        <w:rPr>
          <w:rFonts w:ascii="Arial" w:eastAsiaTheme="minorHAnsi" w:hAnsi="Arial" w:cs="Arial"/>
          <w:b/>
          <w:noProof/>
          <w:sz w:val="24"/>
          <w:szCs w:val="24"/>
          <w:lang w:eastAsia="es-VE"/>
        </w:rPr>
        <w:t>.</w:t>
      </w:r>
      <w:r w:rsidRPr="00F054C5">
        <w:rPr>
          <w:rFonts w:ascii="Arial" w:eastAsiaTheme="minorHAnsi" w:hAnsi="Arial" w:cs="Arial"/>
          <w:noProof/>
          <w:sz w:val="24"/>
          <w:szCs w:val="24"/>
          <w:lang w:eastAsia="es-VE"/>
        </w:rPr>
        <w:t xml:space="preserve"> Este consignación de documentos vía electronica esta exenta de cualquier tipo de tasa administrativa por servicos impositivos, todo de conformidad a Ley de Simplificación de Trámites Administrativos</w:t>
      </w:r>
      <w:r w:rsidR="0061219B" w:rsidRPr="00F054C5">
        <w:rPr>
          <w:rFonts w:ascii="Arial" w:eastAsiaTheme="minorHAnsi" w:hAnsi="Arial" w:cs="Arial"/>
          <w:noProof/>
          <w:sz w:val="24"/>
          <w:szCs w:val="24"/>
          <w:lang w:eastAsia="es-VE"/>
        </w:rPr>
        <w:t xml:space="preserve"> y permitirá </w:t>
      </w:r>
      <w:r w:rsidR="00A00015" w:rsidRPr="00F054C5">
        <w:rPr>
          <w:rFonts w:ascii="Arial" w:eastAsia="Times New Roman" w:hAnsi="Arial" w:cs="Arial"/>
          <w:color w:val="000000"/>
          <w:kern w:val="3"/>
          <w:sz w:val="24"/>
          <w:szCs w:val="24"/>
          <w:lang w:val="es-ES_tradnl" w:eastAsia="zh-CN" w:bidi="hi-IN"/>
        </w:rPr>
        <w:t>la Dirección de Hacienda Pública</w:t>
      </w:r>
      <w:r w:rsidR="0061219B" w:rsidRPr="00F054C5">
        <w:rPr>
          <w:rFonts w:ascii="Arial" w:eastAsia="Times New Roman" w:hAnsi="Arial" w:cs="Arial"/>
          <w:bCs/>
          <w:sz w:val="24"/>
          <w:szCs w:val="24"/>
          <w:lang w:val="es-VE" w:eastAsia="es-VE"/>
        </w:rPr>
        <w:t>, formar el expediente electrónico de</w:t>
      </w:r>
      <w:r w:rsidR="00B461FA" w:rsidRPr="00F054C5">
        <w:rPr>
          <w:rFonts w:ascii="Arial" w:eastAsia="Times New Roman" w:hAnsi="Arial" w:cs="Arial"/>
          <w:bCs/>
          <w:sz w:val="24"/>
          <w:szCs w:val="24"/>
          <w:lang w:val="es-VE" w:eastAsia="es-VE"/>
        </w:rPr>
        <w:t>l</w:t>
      </w:r>
      <w:r w:rsidR="0061219B" w:rsidRPr="00F054C5">
        <w:rPr>
          <w:rFonts w:ascii="Arial" w:eastAsia="Times New Roman" w:hAnsi="Arial" w:cs="Arial"/>
          <w:bCs/>
          <w:sz w:val="24"/>
          <w:szCs w:val="24"/>
          <w:lang w:val="es-VE" w:eastAsia="es-VE"/>
        </w:rPr>
        <w:t xml:space="preserve"> contribuyente exento del impuesto de inmuebles urbanos.</w:t>
      </w:r>
    </w:p>
    <w:p w14:paraId="062D98C2" w14:textId="5D2D4FDC" w:rsidR="00B461FA" w:rsidRPr="00F054C5" w:rsidRDefault="00B461FA" w:rsidP="00B461FA">
      <w:pPr>
        <w:tabs>
          <w:tab w:val="left" w:pos="-142"/>
        </w:tabs>
        <w:spacing w:after="0"/>
        <w:jc w:val="right"/>
        <w:rPr>
          <w:rFonts w:ascii="Arial" w:hAnsi="Arial" w:cs="Arial"/>
          <w:b/>
          <w:sz w:val="24"/>
          <w:szCs w:val="24"/>
        </w:rPr>
      </w:pPr>
      <w:r w:rsidRPr="00F054C5">
        <w:rPr>
          <w:rFonts w:ascii="Arial" w:hAnsi="Arial" w:cs="Arial"/>
          <w:b/>
          <w:sz w:val="24"/>
          <w:szCs w:val="24"/>
        </w:rPr>
        <w:t xml:space="preserve">Listado de contribuyentes exentos </w:t>
      </w:r>
    </w:p>
    <w:p w14:paraId="5FA00A8D" w14:textId="57CF61DD" w:rsidR="00652316" w:rsidRPr="00F054C5" w:rsidRDefault="00B461FA" w:rsidP="00B461FA">
      <w:pPr>
        <w:ind w:right="59"/>
        <w:jc w:val="both"/>
        <w:rPr>
          <w:rFonts w:ascii="Arial" w:eastAsia="Times New Roman" w:hAnsi="Arial" w:cs="Arial"/>
          <w:bCs/>
          <w:sz w:val="24"/>
          <w:szCs w:val="24"/>
          <w:lang w:val="es-VE" w:eastAsia="es-VE"/>
        </w:rPr>
      </w:pPr>
      <w:r w:rsidRPr="00F054C5">
        <w:rPr>
          <w:rFonts w:ascii="Arial" w:eastAsia="Times New Roman" w:hAnsi="Arial" w:cs="Arial"/>
          <w:b/>
          <w:bCs/>
          <w:sz w:val="24"/>
          <w:szCs w:val="24"/>
          <w:lang w:val="es-VE" w:eastAsia="es-VE"/>
        </w:rPr>
        <w:t xml:space="preserve">Artículo </w:t>
      </w:r>
      <w:r w:rsidR="006B5E31" w:rsidRPr="00F054C5">
        <w:rPr>
          <w:rFonts w:ascii="Arial" w:eastAsia="Times New Roman" w:hAnsi="Arial" w:cs="Arial"/>
          <w:b/>
          <w:bCs/>
          <w:sz w:val="24"/>
          <w:szCs w:val="24"/>
          <w:lang w:val="es-VE" w:eastAsia="es-VE"/>
        </w:rPr>
        <w:t>58</w:t>
      </w:r>
      <w:r w:rsidRPr="00F054C5">
        <w:rPr>
          <w:rFonts w:ascii="Arial" w:eastAsia="Times New Roman" w:hAnsi="Arial" w:cs="Arial"/>
          <w:b/>
          <w:bCs/>
          <w:sz w:val="24"/>
          <w:szCs w:val="24"/>
          <w:lang w:val="es-VE" w:eastAsia="es-VE"/>
        </w:rPr>
        <w:t xml:space="preserve">. </w:t>
      </w:r>
      <w:r w:rsidR="00A00015" w:rsidRPr="00F054C5">
        <w:rPr>
          <w:rFonts w:ascii="Arial" w:eastAsia="Times New Roman" w:hAnsi="Arial" w:cs="Arial"/>
          <w:color w:val="000000"/>
          <w:kern w:val="3"/>
          <w:sz w:val="24"/>
          <w:szCs w:val="24"/>
          <w:lang w:val="es-ES_tradnl" w:eastAsia="zh-CN" w:bidi="hi-IN"/>
        </w:rPr>
        <w:t xml:space="preserve">La Dirección de Hacienda Pública </w:t>
      </w:r>
      <w:r w:rsidR="00652316" w:rsidRPr="00F054C5">
        <w:rPr>
          <w:rFonts w:ascii="Arial" w:eastAsia="Times New Roman" w:hAnsi="Arial" w:cs="Arial"/>
          <w:bCs/>
          <w:sz w:val="24"/>
          <w:szCs w:val="24"/>
          <w:lang w:val="es-VE" w:eastAsia="es-VE"/>
        </w:rPr>
        <w:t xml:space="preserve">publicará </w:t>
      </w:r>
      <w:r w:rsidR="00BB3A2A" w:rsidRPr="00F054C5">
        <w:rPr>
          <w:rFonts w:ascii="Arial" w:eastAsia="Times New Roman" w:hAnsi="Arial" w:cs="Arial"/>
          <w:bCs/>
          <w:sz w:val="24"/>
          <w:szCs w:val="24"/>
          <w:lang w:val="es-VE" w:eastAsia="es-VE"/>
        </w:rPr>
        <w:t xml:space="preserve"> </w:t>
      </w:r>
      <w:r w:rsidR="00652316" w:rsidRPr="00F054C5">
        <w:rPr>
          <w:rFonts w:ascii="Arial" w:eastAsia="Times New Roman" w:hAnsi="Arial" w:cs="Arial"/>
          <w:bCs/>
          <w:sz w:val="24"/>
          <w:szCs w:val="24"/>
          <w:lang w:val="es-VE" w:eastAsia="es-VE"/>
        </w:rPr>
        <w:t xml:space="preserve">en el portal fiscal </w:t>
      </w:r>
      <w:r w:rsidR="00BB3A2A" w:rsidRPr="00F054C5">
        <w:rPr>
          <w:rFonts w:ascii="Arial" w:eastAsia="Times New Roman" w:hAnsi="Arial" w:cs="Arial"/>
          <w:bCs/>
          <w:sz w:val="24"/>
          <w:szCs w:val="24"/>
          <w:lang w:val="es-VE" w:eastAsia="es-VE"/>
        </w:rPr>
        <w:t xml:space="preserve">en el primer mes de cada trimestre del año, </w:t>
      </w:r>
      <w:r w:rsidR="00652316" w:rsidRPr="00F054C5">
        <w:rPr>
          <w:rFonts w:ascii="Arial" w:eastAsia="Times New Roman" w:hAnsi="Arial" w:cs="Arial"/>
          <w:bCs/>
          <w:sz w:val="24"/>
          <w:szCs w:val="24"/>
          <w:lang w:val="es-VE" w:eastAsia="es-VE"/>
        </w:rPr>
        <w:t xml:space="preserve">el listado de los contribuyentes que hayan consignado los documentos requeridos en </w:t>
      </w:r>
      <w:r w:rsidRPr="00F054C5">
        <w:rPr>
          <w:rFonts w:ascii="Arial" w:eastAsia="Times New Roman" w:hAnsi="Arial" w:cs="Arial"/>
          <w:bCs/>
          <w:sz w:val="24"/>
          <w:szCs w:val="24"/>
          <w:lang w:val="es-VE" w:eastAsia="es-VE"/>
        </w:rPr>
        <w:t>el</w:t>
      </w:r>
      <w:r w:rsidR="00652316" w:rsidRPr="00F054C5">
        <w:rPr>
          <w:rFonts w:ascii="Arial" w:eastAsia="Times New Roman" w:hAnsi="Arial" w:cs="Arial"/>
          <w:bCs/>
          <w:sz w:val="24"/>
          <w:szCs w:val="24"/>
          <w:lang w:val="es-VE" w:eastAsia="es-VE"/>
        </w:rPr>
        <w:t xml:space="preserve"> artículo</w:t>
      </w:r>
      <w:r w:rsidRPr="00F054C5">
        <w:rPr>
          <w:rFonts w:ascii="Arial" w:eastAsia="Times New Roman" w:hAnsi="Arial" w:cs="Arial"/>
          <w:bCs/>
          <w:sz w:val="24"/>
          <w:szCs w:val="24"/>
          <w:lang w:val="es-VE" w:eastAsia="es-VE"/>
        </w:rPr>
        <w:t xml:space="preserve"> anterior</w:t>
      </w:r>
      <w:r w:rsidR="00652316" w:rsidRPr="00F054C5">
        <w:rPr>
          <w:rFonts w:ascii="Arial" w:eastAsia="Times New Roman" w:hAnsi="Arial" w:cs="Arial"/>
          <w:bCs/>
          <w:sz w:val="24"/>
          <w:szCs w:val="24"/>
          <w:lang w:val="es-VE" w:eastAsia="es-VE"/>
        </w:rPr>
        <w:t>.</w:t>
      </w:r>
    </w:p>
    <w:p w14:paraId="00DC4ACF" w14:textId="2F1DD2D2" w:rsidR="007337BF" w:rsidRPr="00F054C5" w:rsidRDefault="00652316" w:rsidP="007337BF">
      <w:pPr>
        <w:ind w:right="59"/>
        <w:jc w:val="both"/>
        <w:rPr>
          <w:rFonts w:ascii="Arial" w:eastAsia="Times New Roman" w:hAnsi="Arial" w:cs="Arial"/>
          <w:bCs/>
          <w:sz w:val="24"/>
          <w:szCs w:val="24"/>
          <w:lang w:val="es-VE" w:eastAsia="es-VE"/>
        </w:rPr>
      </w:pPr>
      <w:r w:rsidRPr="00F054C5">
        <w:rPr>
          <w:rFonts w:ascii="Arial" w:eastAsia="Times New Roman" w:hAnsi="Arial" w:cs="Arial"/>
          <w:b/>
          <w:sz w:val="24"/>
          <w:szCs w:val="24"/>
          <w:lang w:val="es-VE" w:eastAsia="es-VE"/>
        </w:rPr>
        <w:t xml:space="preserve">Parágrafo </w:t>
      </w:r>
      <w:r w:rsidR="00B461FA" w:rsidRPr="00F054C5">
        <w:rPr>
          <w:rFonts w:ascii="Arial" w:eastAsia="Times New Roman" w:hAnsi="Arial" w:cs="Arial"/>
          <w:b/>
          <w:sz w:val="24"/>
          <w:szCs w:val="24"/>
          <w:lang w:val="es-VE" w:eastAsia="es-VE"/>
        </w:rPr>
        <w:t>único</w:t>
      </w:r>
      <w:r w:rsidRPr="00F054C5">
        <w:rPr>
          <w:rFonts w:ascii="Arial" w:eastAsia="Times New Roman" w:hAnsi="Arial" w:cs="Arial"/>
          <w:b/>
          <w:sz w:val="24"/>
          <w:szCs w:val="24"/>
          <w:lang w:val="es-VE" w:eastAsia="es-VE"/>
        </w:rPr>
        <w:t>.</w:t>
      </w:r>
      <w:r w:rsidRPr="00F054C5">
        <w:rPr>
          <w:rFonts w:ascii="Arial" w:eastAsia="Times New Roman" w:hAnsi="Arial" w:cs="Arial"/>
          <w:sz w:val="24"/>
          <w:szCs w:val="24"/>
          <w:lang w:val="es-VE" w:eastAsia="es-VE"/>
        </w:rPr>
        <w:t xml:space="preserve"> </w:t>
      </w:r>
      <w:r w:rsidRPr="00F054C5">
        <w:rPr>
          <w:rFonts w:ascii="Arial" w:eastAsia="Times New Roman" w:hAnsi="Arial" w:cs="Arial"/>
          <w:bCs/>
          <w:sz w:val="24"/>
          <w:szCs w:val="24"/>
          <w:lang w:val="es-VE" w:eastAsia="es-VE"/>
        </w:rPr>
        <w:t xml:space="preserve">En caso de ser requerida la solvencia del impuesto sobre inmuebles urbanos el </w:t>
      </w:r>
      <w:r w:rsidR="00A00015" w:rsidRPr="00F054C5">
        <w:rPr>
          <w:rFonts w:ascii="Arial" w:eastAsia="Times New Roman" w:hAnsi="Arial" w:cs="Arial"/>
          <w:bCs/>
          <w:sz w:val="24"/>
          <w:szCs w:val="24"/>
          <w:lang w:val="es-VE" w:eastAsia="es-VE"/>
        </w:rPr>
        <w:t xml:space="preserve">Director de Hacienda Pública </w:t>
      </w:r>
      <w:r w:rsidRPr="00F054C5">
        <w:rPr>
          <w:rFonts w:ascii="Arial" w:eastAsia="Times New Roman" w:hAnsi="Arial" w:cs="Arial"/>
          <w:bCs/>
          <w:sz w:val="24"/>
          <w:szCs w:val="24"/>
          <w:lang w:val="es-VE" w:eastAsia="es-VE"/>
        </w:rPr>
        <w:t>emitirá la Resolución respectiva en el marco de sus competencias que certificará que el contribuyente está exento del pago del impuesto y esta solvente con el Municipio en relación a este tributo.</w:t>
      </w:r>
    </w:p>
    <w:p w14:paraId="521A0F56" w14:textId="77777777" w:rsidR="002B04EC" w:rsidRPr="00F054C5" w:rsidRDefault="002B04EC" w:rsidP="002B04EC">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Desgravámenes, exenciones o exoneraciones parciales  </w:t>
      </w:r>
    </w:p>
    <w:p w14:paraId="013F926D" w14:textId="2AD5700A" w:rsidR="007A07FA" w:rsidRPr="00F054C5" w:rsidRDefault="006B5E31" w:rsidP="002B04EC">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59</w:t>
      </w:r>
      <w:r w:rsidR="002B04EC" w:rsidRPr="00F054C5">
        <w:rPr>
          <w:rFonts w:ascii="Arial" w:eastAsia="Times New Roman" w:hAnsi="Arial" w:cs="Arial"/>
          <w:b/>
          <w:color w:val="000000"/>
          <w:kern w:val="3"/>
          <w:sz w:val="24"/>
          <w:szCs w:val="24"/>
          <w:lang w:val="es-ES_tradnl" w:eastAsia="zh-CN" w:bidi="hi-IN"/>
        </w:rPr>
        <w:t>.</w:t>
      </w:r>
      <w:r w:rsidR="002B04EC" w:rsidRPr="00F054C5">
        <w:rPr>
          <w:rFonts w:ascii="Arial" w:eastAsia="Times New Roman" w:hAnsi="Arial" w:cs="Arial"/>
          <w:color w:val="000000"/>
          <w:kern w:val="3"/>
          <w:sz w:val="24"/>
          <w:szCs w:val="24"/>
          <w:lang w:val="es-ES_tradnl" w:eastAsia="zh-CN" w:bidi="hi-IN"/>
        </w:rPr>
        <w:t xml:space="preserve"> El Alcalde o Alcaldesa mediante Acuerdo aprobado por la mayoría simple de los miembros del Concejo Municipal del Municipio </w:t>
      </w:r>
      <w:r w:rsidR="009C2A4B" w:rsidRPr="00F054C5">
        <w:rPr>
          <w:rFonts w:ascii="Arial" w:eastAsia="Times New Roman" w:hAnsi="Arial" w:cs="Arial"/>
          <w:color w:val="000000"/>
          <w:kern w:val="3"/>
          <w:sz w:val="24"/>
          <w:szCs w:val="24"/>
          <w:lang w:val="es-ES_tradnl" w:eastAsia="zh-CN" w:bidi="hi-IN"/>
        </w:rPr>
        <w:t>José Rafael Revenga</w:t>
      </w:r>
      <w:r w:rsidR="002B04EC" w:rsidRPr="00F054C5">
        <w:rPr>
          <w:rFonts w:ascii="Arial" w:eastAsia="Times New Roman" w:hAnsi="Arial" w:cs="Arial"/>
          <w:color w:val="000000"/>
          <w:kern w:val="3"/>
          <w:sz w:val="24"/>
          <w:szCs w:val="24"/>
          <w:lang w:val="es-ES_tradnl" w:eastAsia="zh-CN" w:bidi="hi-IN"/>
        </w:rPr>
        <w:t xml:space="preserve"> podrá establecer mediante Resolución o Decretos Especiales, otros beneficios impositivos tales como desgravámenes, exenciones o exoneraciones parciales de hasta el setenta y cinco por ciento (75%) del impuesto causado establecidos en esta Ordenanza, hasta por un lapso que no </w:t>
      </w:r>
      <w:r w:rsidR="002B04EC" w:rsidRPr="00F054C5">
        <w:rPr>
          <w:rFonts w:ascii="Arial" w:eastAsia="Times New Roman" w:hAnsi="Arial" w:cs="Arial"/>
          <w:color w:val="000000"/>
          <w:kern w:val="3"/>
          <w:sz w:val="24"/>
          <w:szCs w:val="24"/>
          <w:lang w:val="es-ES_tradnl" w:eastAsia="zh-CN" w:bidi="hi-IN"/>
        </w:rPr>
        <w:lastRenderedPageBreak/>
        <w:t>excederá de cuatro (4) años, prorrogables por cuatro (4) años adicionales tal cual lo establece la Ley de Reforma Parcial de la Ley Orgánica del Poder Público Municipal,  igualmente en estos casos se procurará                            que los beneficios impositivos guarden coherencia con el régimen de incentivos fiscales que las autoridades competentes nacionales, estadales y municipales establezcan para la promoción y fortalecimiento de la econ</w:t>
      </w:r>
      <w:r w:rsidR="007A07FA" w:rsidRPr="00F054C5">
        <w:rPr>
          <w:rFonts w:ascii="Arial" w:eastAsia="Times New Roman" w:hAnsi="Arial" w:cs="Arial"/>
          <w:color w:val="000000"/>
          <w:kern w:val="3"/>
          <w:sz w:val="24"/>
          <w:szCs w:val="24"/>
          <w:lang w:val="es-ES_tradnl" w:eastAsia="zh-CN" w:bidi="hi-IN"/>
        </w:rPr>
        <w:t>omía y desarrollo del Municipio:</w:t>
      </w:r>
    </w:p>
    <w:p w14:paraId="35715F58" w14:textId="77777777" w:rsidR="007A07FA" w:rsidRPr="00F054C5" w:rsidRDefault="007A07FA" w:rsidP="007A07FA">
      <w:pPr>
        <w:pStyle w:val="Prrafodelista"/>
        <w:numPr>
          <w:ilvl w:val="0"/>
          <w:numId w:val="46"/>
        </w:numPr>
        <w:suppressAutoHyphens/>
        <w:spacing w:line="276" w:lineRule="auto"/>
        <w:ind w:right="7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Q</w:t>
      </w:r>
      <w:r w:rsidR="002B04EC" w:rsidRPr="00F054C5">
        <w:rPr>
          <w:rFonts w:ascii="Arial" w:eastAsia="Times New Roman" w:hAnsi="Arial" w:cs="Arial"/>
          <w:color w:val="000000"/>
          <w:kern w:val="3"/>
          <w:sz w:val="24"/>
          <w:szCs w:val="24"/>
          <w:lang w:val="es-ES_tradnl" w:eastAsia="zh-CN" w:bidi="hi-IN"/>
        </w:rPr>
        <w:t xml:space="preserve">uienes demuestren una gran inversión en proyectos comerciales, industriales, turísticos, hoteleros, deportivos y culturales de gran envergadura considerados </w:t>
      </w:r>
      <w:r w:rsidRPr="00F054C5">
        <w:rPr>
          <w:rFonts w:ascii="Arial" w:eastAsia="Times New Roman" w:hAnsi="Arial" w:cs="Arial"/>
          <w:color w:val="000000"/>
          <w:kern w:val="3"/>
          <w:sz w:val="24"/>
          <w:szCs w:val="24"/>
          <w:lang w:val="es-ES_tradnl" w:eastAsia="zh-CN" w:bidi="hi-IN"/>
        </w:rPr>
        <w:t>de inversión e interés público.</w:t>
      </w:r>
    </w:p>
    <w:p w14:paraId="4CCB48E2" w14:textId="52D92837" w:rsidR="002B04EC" w:rsidRPr="00F054C5" w:rsidRDefault="007A07FA" w:rsidP="007A07FA">
      <w:pPr>
        <w:pStyle w:val="Prrafodelista"/>
        <w:numPr>
          <w:ilvl w:val="0"/>
          <w:numId w:val="46"/>
        </w:numPr>
        <w:suppressAutoHyphens/>
        <w:spacing w:line="276" w:lineRule="auto"/>
        <w:ind w:right="7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Q</w:t>
      </w:r>
      <w:r w:rsidR="002B04EC" w:rsidRPr="00F054C5">
        <w:rPr>
          <w:rFonts w:ascii="Arial" w:eastAsia="Times New Roman" w:hAnsi="Arial" w:cs="Arial"/>
          <w:color w:val="000000"/>
          <w:kern w:val="3"/>
          <w:sz w:val="24"/>
          <w:szCs w:val="24"/>
          <w:lang w:val="es-ES_tradnl" w:eastAsia="zh-CN" w:bidi="hi-IN"/>
        </w:rPr>
        <w:t>uienes apoyen en situaciones de casos fortuitos o fuerza mayor, epidemias o pandemias e inundaciones, en el marco del compromiso de responsabilidad empresarial previsto en el marco constitucional y legal.</w:t>
      </w:r>
    </w:p>
    <w:p w14:paraId="5A43DB4D" w14:textId="77777777" w:rsidR="002B04EC" w:rsidRPr="00F054C5" w:rsidRDefault="002B04EC" w:rsidP="003970A9">
      <w:pPr>
        <w:tabs>
          <w:tab w:val="left" w:pos="-142"/>
        </w:tabs>
        <w:spacing w:after="0"/>
        <w:jc w:val="center"/>
        <w:rPr>
          <w:rFonts w:ascii="Arial" w:hAnsi="Arial" w:cs="Arial"/>
          <w:b/>
          <w:sz w:val="24"/>
          <w:szCs w:val="24"/>
        </w:rPr>
      </w:pPr>
    </w:p>
    <w:p w14:paraId="6193178C" w14:textId="77777777" w:rsidR="00F87D8A" w:rsidRPr="00F054C5" w:rsidRDefault="00F87D8A" w:rsidP="003970A9">
      <w:pPr>
        <w:tabs>
          <w:tab w:val="left" w:pos="-142"/>
        </w:tabs>
        <w:spacing w:after="0"/>
        <w:jc w:val="center"/>
        <w:rPr>
          <w:rFonts w:ascii="Arial" w:hAnsi="Arial" w:cs="Arial"/>
          <w:b/>
          <w:sz w:val="24"/>
          <w:szCs w:val="24"/>
        </w:rPr>
      </w:pPr>
    </w:p>
    <w:p w14:paraId="1BEF6DD7" w14:textId="2DB1B870" w:rsidR="003970A9" w:rsidRPr="00F054C5" w:rsidRDefault="003970A9" w:rsidP="003970A9">
      <w:pPr>
        <w:tabs>
          <w:tab w:val="left" w:pos="-142"/>
        </w:tabs>
        <w:spacing w:after="0"/>
        <w:jc w:val="center"/>
        <w:rPr>
          <w:rFonts w:ascii="Arial" w:hAnsi="Arial" w:cs="Arial"/>
          <w:b/>
          <w:sz w:val="24"/>
          <w:szCs w:val="24"/>
        </w:rPr>
      </w:pPr>
      <w:r w:rsidRPr="00F054C5">
        <w:rPr>
          <w:rFonts w:ascii="Arial" w:hAnsi="Arial" w:cs="Arial"/>
          <w:b/>
          <w:sz w:val="24"/>
          <w:szCs w:val="24"/>
        </w:rPr>
        <w:t>CAPÍTULO II</w:t>
      </w:r>
    </w:p>
    <w:p w14:paraId="4B5597EA" w14:textId="1497F4E2" w:rsidR="003970A9" w:rsidRPr="00F054C5" w:rsidRDefault="003970A9" w:rsidP="00F87D8A">
      <w:pPr>
        <w:tabs>
          <w:tab w:val="left" w:pos="-142"/>
        </w:tabs>
        <w:spacing w:after="0"/>
        <w:jc w:val="right"/>
        <w:rPr>
          <w:rFonts w:ascii="Arial" w:eastAsia="Times New Roman" w:hAnsi="Arial" w:cs="Arial"/>
          <w:b/>
          <w:w w:val="104"/>
          <w:sz w:val="24"/>
          <w:szCs w:val="24"/>
        </w:rPr>
      </w:pPr>
      <w:r w:rsidRPr="00F054C5">
        <w:rPr>
          <w:rFonts w:ascii="Arial" w:eastAsia="Times New Roman" w:hAnsi="Arial" w:cs="Arial"/>
          <w:b/>
          <w:w w:val="104"/>
          <w:sz w:val="24"/>
          <w:szCs w:val="24"/>
        </w:rPr>
        <w:t>DE LAS EXONERACIONES</w:t>
      </w:r>
      <w:r w:rsidR="002B04EC" w:rsidRPr="00F054C5">
        <w:rPr>
          <w:rFonts w:ascii="Arial" w:eastAsia="Times New Roman" w:hAnsi="Arial" w:cs="Arial"/>
          <w:b/>
          <w:w w:val="104"/>
          <w:sz w:val="24"/>
          <w:szCs w:val="24"/>
        </w:rPr>
        <w:t xml:space="preserve"> Y REBAJAS </w:t>
      </w:r>
    </w:p>
    <w:p w14:paraId="40D8A299" w14:textId="77777777" w:rsidR="009E5DDC" w:rsidRPr="00F054C5" w:rsidRDefault="009E5DDC" w:rsidP="009E5DDC">
      <w:pPr>
        <w:spacing w:after="0"/>
        <w:contextualSpacing/>
        <w:jc w:val="both"/>
        <w:rPr>
          <w:rFonts w:ascii="Arial" w:eastAsiaTheme="minorHAnsi" w:hAnsi="Arial" w:cs="Arial"/>
          <w:noProof/>
          <w:sz w:val="24"/>
          <w:szCs w:val="24"/>
          <w:lang w:val="es-VE" w:eastAsia="es-VE"/>
        </w:rPr>
      </w:pPr>
    </w:p>
    <w:p w14:paraId="51E29BBA" w14:textId="31C4190B" w:rsidR="009E5DDC" w:rsidRPr="00F054C5" w:rsidRDefault="00A1621D" w:rsidP="009E5DDC">
      <w:pPr>
        <w:tabs>
          <w:tab w:val="left" w:pos="-142"/>
        </w:tabs>
        <w:spacing w:after="0"/>
        <w:ind w:left="58"/>
        <w:jc w:val="both"/>
        <w:rPr>
          <w:rFonts w:ascii="Arial" w:eastAsia="Times New Roman" w:hAnsi="Arial" w:cs="Arial"/>
          <w:sz w:val="24"/>
          <w:szCs w:val="24"/>
          <w:lang w:val="es-VE" w:eastAsia="es-ES"/>
        </w:rPr>
      </w:pPr>
      <w:r w:rsidRPr="00F054C5">
        <w:rPr>
          <w:rFonts w:ascii="Arial" w:eastAsia="Times New Roman" w:hAnsi="Arial" w:cs="Arial"/>
          <w:b/>
          <w:sz w:val="24"/>
          <w:szCs w:val="24"/>
          <w:lang w:val="es-VE" w:eastAsia="es-ES"/>
        </w:rPr>
        <w:t xml:space="preserve">Artículo </w:t>
      </w:r>
      <w:r w:rsidR="00694E16" w:rsidRPr="00F054C5">
        <w:rPr>
          <w:rFonts w:ascii="Arial" w:eastAsia="Times New Roman" w:hAnsi="Arial" w:cs="Arial"/>
          <w:b/>
          <w:sz w:val="24"/>
          <w:szCs w:val="24"/>
          <w:lang w:val="es-VE" w:eastAsia="es-ES"/>
        </w:rPr>
        <w:t>60</w:t>
      </w:r>
      <w:r w:rsidR="009E5DDC" w:rsidRPr="00F054C5">
        <w:rPr>
          <w:rFonts w:ascii="Arial" w:eastAsia="Times New Roman" w:hAnsi="Arial" w:cs="Arial"/>
          <w:b/>
          <w:sz w:val="24"/>
          <w:szCs w:val="24"/>
          <w:lang w:val="es-VE" w:eastAsia="es-ES"/>
        </w:rPr>
        <w:t>.</w:t>
      </w:r>
      <w:r w:rsidR="009E5DDC" w:rsidRPr="00F054C5">
        <w:rPr>
          <w:rFonts w:ascii="Arial" w:eastAsia="Times New Roman" w:hAnsi="Arial" w:cs="Arial"/>
          <w:sz w:val="24"/>
          <w:szCs w:val="24"/>
          <w:lang w:val="es-VE" w:eastAsia="es-ES"/>
        </w:rPr>
        <w:t xml:space="preserve"> </w:t>
      </w:r>
      <w:r w:rsidR="00E00001" w:rsidRPr="00F054C5">
        <w:rPr>
          <w:rFonts w:ascii="Arial" w:eastAsia="Times New Roman" w:hAnsi="Arial" w:cs="Arial"/>
          <w:color w:val="000000"/>
          <w:kern w:val="3"/>
          <w:sz w:val="24"/>
          <w:szCs w:val="24"/>
          <w:lang w:val="es-ES_tradnl" w:eastAsia="zh-CN" w:bidi="hi-IN"/>
        </w:rPr>
        <w:t xml:space="preserve">El Alcalde o Alcaldesa previa autorización concedida por el Concejo Municipal mediante Acuerdo aprobado con mayoría no inferior a las dos terceras (2/3) partes, podrá exonerar total o parcialmente del pago del impuesto regulado en esta Ordenanza, </w:t>
      </w:r>
      <w:r w:rsidR="002B04EC" w:rsidRPr="00F054C5">
        <w:rPr>
          <w:rFonts w:ascii="Arial" w:eastAsia="Times New Roman" w:hAnsi="Arial" w:cs="Arial"/>
          <w:color w:val="000000"/>
          <w:kern w:val="3"/>
          <w:sz w:val="24"/>
          <w:szCs w:val="24"/>
          <w:lang w:val="es-ES_tradnl" w:eastAsia="zh-CN" w:bidi="hi-IN"/>
        </w:rPr>
        <w:t xml:space="preserve">hasta por un lapso que no excederá de cuatro (4) años, prorrogables por cuatro (4) años adicionales tal cual lo establece la Ley de Reforma Parcial de la Ley Orgánica del Poder Público Municipal,  </w:t>
      </w:r>
      <w:r w:rsidR="009E5DDC" w:rsidRPr="00F054C5">
        <w:rPr>
          <w:rFonts w:ascii="Arial" w:eastAsia="Times New Roman" w:hAnsi="Arial" w:cs="Arial"/>
          <w:sz w:val="24"/>
          <w:szCs w:val="24"/>
          <w:lang w:val="es-VE" w:eastAsia="es-ES"/>
        </w:rPr>
        <w:t>a los propietarios de los siguientes inmuebles:</w:t>
      </w:r>
    </w:p>
    <w:p w14:paraId="7D7D07BB" w14:textId="77777777" w:rsidR="009E5DDC" w:rsidRPr="00F054C5" w:rsidRDefault="009E5DDC" w:rsidP="009E5DDC">
      <w:pPr>
        <w:tabs>
          <w:tab w:val="left" w:pos="-142"/>
        </w:tabs>
        <w:spacing w:after="0"/>
        <w:ind w:left="58"/>
        <w:jc w:val="both"/>
        <w:rPr>
          <w:rFonts w:ascii="Arial" w:eastAsia="Times New Roman" w:hAnsi="Arial" w:cs="Arial"/>
          <w:sz w:val="24"/>
          <w:szCs w:val="24"/>
          <w:lang w:val="es-VE" w:eastAsia="es-ES"/>
        </w:rPr>
      </w:pPr>
    </w:p>
    <w:p w14:paraId="409E96FB" w14:textId="5620D201" w:rsidR="009E5DDC" w:rsidRPr="00F054C5" w:rsidRDefault="009E5DDC" w:rsidP="00E00001">
      <w:pPr>
        <w:pStyle w:val="Prrafodelista"/>
        <w:numPr>
          <w:ilvl w:val="0"/>
          <w:numId w:val="40"/>
        </w:numPr>
        <w:tabs>
          <w:tab w:val="left" w:pos="-142"/>
        </w:tabs>
        <w:spacing w:line="276" w:lineRule="auto"/>
        <w:ind w:left="284" w:right="70" w:hanging="284"/>
        <w:rPr>
          <w:rFonts w:ascii="Arial" w:eastAsia="Times New Roman" w:hAnsi="Arial" w:cs="Arial"/>
          <w:sz w:val="24"/>
          <w:szCs w:val="24"/>
          <w:lang w:eastAsia="es-ES"/>
        </w:rPr>
      </w:pPr>
      <w:r w:rsidRPr="00F054C5">
        <w:rPr>
          <w:rFonts w:ascii="Arial" w:eastAsia="Times New Roman" w:hAnsi="Arial" w:cs="Arial"/>
          <w:sz w:val="24"/>
          <w:szCs w:val="24"/>
          <w:lang w:eastAsia="es-ES"/>
        </w:rPr>
        <w:t>Los que deban ser ocupados temporalmente por la realización de una obra declarada de utilidad pública.</w:t>
      </w:r>
    </w:p>
    <w:p w14:paraId="62FB4DF8" w14:textId="77777777" w:rsidR="00F87D8A" w:rsidRPr="00F054C5" w:rsidRDefault="00F87D8A" w:rsidP="00F87D8A">
      <w:pPr>
        <w:pStyle w:val="Prrafodelista"/>
        <w:tabs>
          <w:tab w:val="left" w:pos="-142"/>
        </w:tabs>
        <w:spacing w:line="276" w:lineRule="auto"/>
        <w:ind w:left="284" w:right="70"/>
        <w:rPr>
          <w:rFonts w:ascii="Arial" w:eastAsia="Times New Roman" w:hAnsi="Arial" w:cs="Arial"/>
          <w:sz w:val="24"/>
          <w:szCs w:val="24"/>
          <w:lang w:eastAsia="es-ES"/>
        </w:rPr>
      </w:pPr>
    </w:p>
    <w:p w14:paraId="2E0942FE" w14:textId="7A49B5D2" w:rsidR="009E5DDC" w:rsidRPr="00F054C5" w:rsidRDefault="009E5DDC" w:rsidP="009E5DDC">
      <w:pPr>
        <w:pStyle w:val="Prrafodelista"/>
        <w:numPr>
          <w:ilvl w:val="0"/>
          <w:numId w:val="40"/>
        </w:numPr>
        <w:tabs>
          <w:tab w:val="left" w:pos="-142"/>
        </w:tabs>
        <w:spacing w:line="276" w:lineRule="auto"/>
        <w:ind w:left="58" w:right="70" w:hanging="284"/>
        <w:rPr>
          <w:rFonts w:ascii="Arial" w:eastAsia="Times New Roman" w:hAnsi="Arial" w:cs="Arial"/>
          <w:sz w:val="24"/>
          <w:szCs w:val="24"/>
          <w:lang w:eastAsia="es-ES"/>
        </w:rPr>
      </w:pPr>
      <w:r w:rsidRPr="00F054C5">
        <w:rPr>
          <w:rFonts w:ascii="Arial" w:eastAsia="Times New Roman" w:hAnsi="Arial" w:cs="Arial"/>
          <w:sz w:val="24"/>
          <w:szCs w:val="24"/>
          <w:lang w:eastAsia="es-ES"/>
        </w:rPr>
        <w:t xml:space="preserve">Los que no sean utilizados por haber sido declarado por organismos públicos como "inhabitables" por motivo de: </w:t>
      </w:r>
      <w:r w:rsidRPr="00F054C5">
        <w:rPr>
          <w:rFonts w:ascii="Arial" w:eastAsia="Times New Roman" w:hAnsi="Arial" w:cs="Arial"/>
          <w:sz w:val="24"/>
          <w:szCs w:val="24"/>
          <w:lang w:eastAsia="es-ES"/>
        </w:rPr>
        <w:lastRenderedPageBreak/>
        <w:t xml:space="preserve">inundaciones, incendios o cualquier otra causa de alto riesgo, </w:t>
      </w:r>
    </w:p>
    <w:p w14:paraId="0ED95A0A" w14:textId="77777777" w:rsidR="00A00015" w:rsidRPr="00F054C5" w:rsidRDefault="00A00015" w:rsidP="00A00015">
      <w:pPr>
        <w:pStyle w:val="Prrafodelista"/>
        <w:rPr>
          <w:rFonts w:ascii="Arial" w:eastAsia="Times New Roman" w:hAnsi="Arial" w:cs="Arial"/>
          <w:sz w:val="24"/>
          <w:szCs w:val="24"/>
          <w:lang w:eastAsia="es-ES"/>
        </w:rPr>
      </w:pPr>
    </w:p>
    <w:p w14:paraId="78D141E1" w14:textId="77777777" w:rsidR="00A00015" w:rsidRPr="00F054C5" w:rsidRDefault="00A00015" w:rsidP="00A00015">
      <w:pPr>
        <w:pStyle w:val="Prrafodelista"/>
        <w:tabs>
          <w:tab w:val="left" w:pos="-142"/>
        </w:tabs>
        <w:spacing w:line="276" w:lineRule="auto"/>
        <w:ind w:left="58" w:right="70"/>
        <w:rPr>
          <w:rFonts w:ascii="Arial" w:eastAsia="Times New Roman" w:hAnsi="Arial" w:cs="Arial"/>
          <w:sz w:val="24"/>
          <w:szCs w:val="24"/>
          <w:lang w:eastAsia="es-ES"/>
        </w:rPr>
      </w:pPr>
    </w:p>
    <w:p w14:paraId="364D6C21" w14:textId="77777777" w:rsidR="002B04EC" w:rsidRPr="00F054C5" w:rsidRDefault="002B04EC" w:rsidP="002B04EC">
      <w:pPr>
        <w:suppressAutoHyphens/>
        <w:spacing w:after="0" w:line="240" w:lineRule="auto"/>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Procedimiento de solicitud de exoneraciones o rebajas</w:t>
      </w:r>
    </w:p>
    <w:p w14:paraId="5339EDC0" w14:textId="1473018A" w:rsidR="002B04EC" w:rsidRPr="00F054C5" w:rsidRDefault="00A1621D" w:rsidP="002B04EC">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w:t>
      </w:r>
      <w:r w:rsidR="00694E16" w:rsidRPr="00F054C5">
        <w:rPr>
          <w:rFonts w:ascii="Arial" w:eastAsia="Times New Roman" w:hAnsi="Arial" w:cs="Arial"/>
          <w:b/>
          <w:color w:val="000000"/>
          <w:kern w:val="3"/>
          <w:sz w:val="24"/>
          <w:szCs w:val="24"/>
          <w:lang w:val="es-ES_tradnl" w:eastAsia="zh-CN" w:bidi="hi-IN"/>
        </w:rPr>
        <w:t>culo 61</w:t>
      </w:r>
      <w:r w:rsidR="002B04EC" w:rsidRPr="00F054C5">
        <w:rPr>
          <w:rFonts w:ascii="Arial" w:eastAsia="Times New Roman" w:hAnsi="Arial" w:cs="Arial"/>
          <w:b/>
          <w:color w:val="000000"/>
          <w:kern w:val="3"/>
          <w:sz w:val="24"/>
          <w:szCs w:val="24"/>
          <w:lang w:val="es-ES_tradnl" w:eastAsia="zh-CN" w:bidi="hi-IN"/>
        </w:rPr>
        <w:t>.</w:t>
      </w:r>
      <w:r w:rsidR="002B04EC" w:rsidRPr="00F054C5">
        <w:rPr>
          <w:rFonts w:ascii="Arial" w:eastAsia="Times New Roman" w:hAnsi="Arial" w:cs="Arial"/>
          <w:color w:val="000000"/>
          <w:kern w:val="3"/>
          <w:sz w:val="24"/>
          <w:szCs w:val="24"/>
          <w:lang w:val="es-ES_tradnl" w:eastAsia="zh-CN" w:bidi="hi-IN"/>
        </w:rPr>
        <w:t xml:space="preserve"> El procedimiento de solicitud de exoneraciones o rebajas se realizará de la siguiente manera:</w:t>
      </w:r>
    </w:p>
    <w:p w14:paraId="5DEB0373" w14:textId="77777777" w:rsidR="00F87D8A" w:rsidRPr="00F054C5" w:rsidRDefault="00F87D8A" w:rsidP="002B04EC">
      <w:pPr>
        <w:suppressAutoHyphens/>
        <w:spacing w:after="0"/>
        <w:jc w:val="both"/>
        <w:rPr>
          <w:rFonts w:ascii="Arial" w:eastAsia="Times New Roman" w:hAnsi="Arial" w:cs="Arial"/>
          <w:color w:val="000000"/>
          <w:kern w:val="3"/>
          <w:sz w:val="24"/>
          <w:szCs w:val="24"/>
          <w:lang w:val="es-ES_tradnl" w:eastAsia="zh-CN" w:bidi="hi-IN"/>
        </w:rPr>
      </w:pPr>
    </w:p>
    <w:p w14:paraId="7062CEB1" w14:textId="1B861C7B" w:rsidR="002B04EC" w:rsidRPr="00F054C5" w:rsidRDefault="002B04EC" w:rsidP="00A0261C">
      <w:pPr>
        <w:pStyle w:val="Prrafodelista"/>
        <w:numPr>
          <w:ilvl w:val="0"/>
          <w:numId w:val="42"/>
        </w:numPr>
        <w:tabs>
          <w:tab w:val="left" w:pos="284"/>
        </w:tabs>
        <w:suppressAutoHyphens/>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Solicitud de exoneración o rebaja según sea el caso, dirigida al Alcalde o Alcaldesa, mediante formulario suministrado al efecto por </w:t>
      </w:r>
      <w:r w:rsidR="00A00015" w:rsidRPr="00F054C5">
        <w:rPr>
          <w:rFonts w:ascii="Arial" w:eastAsia="Times New Roman" w:hAnsi="Arial" w:cs="Arial"/>
          <w:color w:val="000000"/>
          <w:kern w:val="3"/>
          <w:sz w:val="24"/>
          <w:szCs w:val="24"/>
          <w:lang w:val="es-ES_tradnl" w:eastAsia="zh-CN" w:bidi="hi-IN"/>
        </w:rPr>
        <w:t xml:space="preserve">la Dirección de Hacienda Pública </w:t>
      </w:r>
      <w:r w:rsidRPr="00F054C5">
        <w:rPr>
          <w:rFonts w:ascii="Arial" w:eastAsia="Times New Roman" w:hAnsi="Arial" w:cs="Arial"/>
          <w:color w:val="000000"/>
          <w:kern w:val="3"/>
          <w:sz w:val="24"/>
          <w:szCs w:val="24"/>
          <w:lang w:val="es-ES_tradnl" w:eastAsia="zh-CN" w:bidi="hi-IN"/>
        </w:rPr>
        <w:t xml:space="preserve">conforme con lo establecido en la presente Ordenanza. Dicho formulario debe ser acompañado con los recaudos necesarios que justifican la solicitud. </w:t>
      </w:r>
    </w:p>
    <w:p w14:paraId="1BF0433F" w14:textId="77777777" w:rsidR="00F87D8A" w:rsidRPr="00F054C5" w:rsidRDefault="00F87D8A" w:rsidP="00F87D8A">
      <w:pPr>
        <w:pStyle w:val="Prrafodelista"/>
        <w:tabs>
          <w:tab w:val="left" w:pos="284"/>
        </w:tabs>
        <w:suppressAutoHyphens/>
        <w:spacing w:line="276" w:lineRule="auto"/>
        <w:ind w:left="284" w:right="0"/>
        <w:rPr>
          <w:rFonts w:ascii="Arial" w:eastAsia="Times New Roman" w:hAnsi="Arial" w:cs="Arial"/>
          <w:color w:val="000000"/>
          <w:kern w:val="3"/>
          <w:sz w:val="24"/>
          <w:szCs w:val="24"/>
          <w:lang w:val="es-ES_tradnl" w:eastAsia="zh-CN" w:bidi="hi-IN"/>
        </w:rPr>
      </w:pPr>
    </w:p>
    <w:p w14:paraId="02D14636" w14:textId="67FE08F2" w:rsidR="00A0261C" w:rsidRPr="00F054C5" w:rsidRDefault="002B04EC" w:rsidP="00A0261C">
      <w:pPr>
        <w:pStyle w:val="Prrafodelista"/>
        <w:numPr>
          <w:ilvl w:val="0"/>
          <w:numId w:val="42"/>
        </w:numPr>
        <w:tabs>
          <w:tab w:val="left" w:pos="284"/>
        </w:tabs>
        <w:suppressAutoHyphens/>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La Dirección de la Secretaría del Despacho del Alcalde o Alcaldesa, mediante oficio instruirá </w:t>
      </w:r>
      <w:r w:rsidR="00A00015" w:rsidRPr="00F054C5">
        <w:rPr>
          <w:rFonts w:ascii="Arial" w:eastAsia="Times New Roman" w:hAnsi="Arial" w:cs="Arial"/>
          <w:color w:val="000000"/>
          <w:kern w:val="3"/>
          <w:sz w:val="24"/>
          <w:szCs w:val="24"/>
          <w:lang w:val="es-ES_tradnl" w:eastAsia="zh-CN" w:bidi="hi-IN"/>
        </w:rPr>
        <w:t xml:space="preserve"> a la Dirección de Hacienda Pública</w:t>
      </w:r>
      <w:r w:rsidRPr="00F054C5">
        <w:rPr>
          <w:rFonts w:ascii="Arial" w:eastAsia="Times New Roman" w:hAnsi="Arial" w:cs="Arial"/>
          <w:color w:val="000000"/>
          <w:kern w:val="3"/>
          <w:sz w:val="24"/>
          <w:szCs w:val="24"/>
          <w:lang w:val="es-ES_tradnl" w:eastAsia="zh-CN" w:bidi="hi-IN"/>
        </w:rPr>
        <w:t>, para que realice,</w:t>
      </w:r>
      <w:r w:rsidR="00A0261C"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 xml:space="preserve">con apego a la presente Ordenanza, el informe técnico, jurídico administrativo que permita determinar la procedencia o no de la solicitud de exoneración o rebaja, según sea el caso. </w:t>
      </w:r>
    </w:p>
    <w:p w14:paraId="6B509403" w14:textId="77777777" w:rsidR="00F87D8A" w:rsidRPr="00F054C5" w:rsidRDefault="00F87D8A" w:rsidP="00F87D8A">
      <w:pPr>
        <w:pStyle w:val="Prrafodelista"/>
        <w:tabs>
          <w:tab w:val="left" w:pos="284"/>
        </w:tabs>
        <w:suppressAutoHyphens/>
        <w:spacing w:line="276" w:lineRule="auto"/>
        <w:ind w:left="284" w:right="0"/>
        <w:rPr>
          <w:rFonts w:ascii="Arial" w:eastAsia="Times New Roman" w:hAnsi="Arial" w:cs="Arial"/>
          <w:color w:val="000000"/>
          <w:kern w:val="3"/>
          <w:sz w:val="24"/>
          <w:szCs w:val="24"/>
          <w:lang w:val="es-ES_tradnl" w:eastAsia="zh-CN" w:bidi="hi-IN"/>
        </w:rPr>
      </w:pPr>
    </w:p>
    <w:p w14:paraId="56DC048C" w14:textId="2CEB9D6A" w:rsidR="002B04EC" w:rsidRPr="00F054C5" w:rsidRDefault="00A00015" w:rsidP="00A0261C">
      <w:pPr>
        <w:pStyle w:val="Prrafodelista"/>
        <w:numPr>
          <w:ilvl w:val="0"/>
          <w:numId w:val="42"/>
        </w:numPr>
        <w:tabs>
          <w:tab w:val="left" w:pos="284"/>
        </w:tabs>
        <w:suppressAutoHyphens/>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La Dirección de Hacienda Pública</w:t>
      </w:r>
      <w:r w:rsidR="002B04EC" w:rsidRPr="00F054C5">
        <w:rPr>
          <w:rFonts w:ascii="Arial" w:eastAsia="Times New Roman" w:hAnsi="Arial" w:cs="Arial"/>
          <w:color w:val="000000"/>
          <w:kern w:val="3"/>
          <w:sz w:val="24"/>
          <w:szCs w:val="24"/>
          <w:lang w:val="es-ES_tradnl" w:eastAsia="zh-CN" w:bidi="hi-IN"/>
        </w:rPr>
        <w:t xml:space="preserve">, remitirá al despacho del Alcalde o Alcaldesa el informe técnico, administrativo jurídico con la calificación de procedente o no de la solicitud, dentro del lapso de dos (2) días hábiles, contados a partir de la recepción del oficio emitido por la Dirección de la Secretaría del Despacho del Alcalde o Alcaldesa. </w:t>
      </w:r>
    </w:p>
    <w:p w14:paraId="50A77DA4" w14:textId="77777777" w:rsidR="00F87D8A" w:rsidRPr="00F054C5" w:rsidRDefault="00F87D8A" w:rsidP="00F87D8A">
      <w:pPr>
        <w:pStyle w:val="Prrafodelista"/>
        <w:tabs>
          <w:tab w:val="left" w:pos="284"/>
        </w:tabs>
        <w:suppressAutoHyphens/>
        <w:spacing w:line="276" w:lineRule="auto"/>
        <w:ind w:left="284" w:right="0"/>
        <w:rPr>
          <w:rFonts w:ascii="Arial" w:eastAsia="Times New Roman" w:hAnsi="Arial" w:cs="Arial"/>
          <w:color w:val="000000"/>
          <w:kern w:val="3"/>
          <w:sz w:val="24"/>
          <w:szCs w:val="24"/>
          <w:lang w:val="es-ES_tradnl" w:eastAsia="zh-CN" w:bidi="hi-IN"/>
        </w:rPr>
      </w:pPr>
    </w:p>
    <w:p w14:paraId="2357D62B" w14:textId="3F24F5C9" w:rsidR="00A0261C" w:rsidRPr="00F054C5" w:rsidRDefault="002B04EC" w:rsidP="002B04EC">
      <w:pPr>
        <w:pStyle w:val="Prrafodelista"/>
        <w:numPr>
          <w:ilvl w:val="0"/>
          <w:numId w:val="42"/>
        </w:numPr>
        <w:tabs>
          <w:tab w:val="left" w:pos="284"/>
        </w:tabs>
        <w:suppressAutoHyphens/>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Si el informe técnico, administrativo jurídico de calificación emitido por </w:t>
      </w:r>
      <w:r w:rsidR="00A00015" w:rsidRPr="00F054C5">
        <w:rPr>
          <w:rFonts w:ascii="Arial" w:eastAsia="Times New Roman" w:hAnsi="Arial" w:cs="Arial"/>
          <w:color w:val="000000"/>
          <w:kern w:val="3"/>
          <w:sz w:val="24"/>
          <w:szCs w:val="24"/>
          <w:lang w:val="es-ES_tradnl" w:eastAsia="zh-CN" w:bidi="hi-IN"/>
        </w:rPr>
        <w:t>la Dirección de Hacienda Pública</w:t>
      </w:r>
      <w:r w:rsidRPr="00F054C5">
        <w:rPr>
          <w:rFonts w:ascii="Arial" w:eastAsia="Times New Roman" w:hAnsi="Arial" w:cs="Arial"/>
          <w:color w:val="000000"/>
          <w:kern w:val="3"/>
          <w:sz w:val="24"/>
          <w:szCs w:val="24"/>
          <w:lang w:val="es-ES_tradnl" w:eastAsia="zh-CN" w:bidi="hi-IN"/>
        </w:rPr>
        <w:t>, califica procedente la solicitud, el Alcalde o Alcaldesa remitirá el expediente al Concejo Municipal a los fines de la autorización de la, exoneración o rebaja solicitada, según sea el caso, la cual será emitida dentro del lapso de tres (3) días hábiles contados a partir de la admisión, mediante el correspondiente Acuerdo dirigido al Alcalde o Alcaldesa.</w:t>
      </w:r>
    </w:p>
    <w:p w14:paraId="39D20834" w14:textId="77777777" w:rsidR="00F87D8A" w:rsidRPr="00F054C5" w:rsidRDefault="00F87D8A" w:rsidP="00F87D8A">
      <w:pPr>
        <w:pStyle w:val="Prrafodelista"/>
        <w:tabs>
          <w:tab w:val="left" w:pos="284"/>
        </w:tabs>
        <w:suppressAutoHyphens/>
        <w:spacing w:line="276" w:lineRule="auto"/>
        <w:ind w:left="284" w:right="0"/>
        <w:rPr>
          <w:rFonts w:ascii="Arial" w:eastAsia="Times New Roman" w:hAnsi="Arial" w:cs="Arial"/>
          <w:color w:val="000000"/>
          <w:kern w:val="3"/>
          <w:sz w:val="24"/>
          <w:szCs w:val="24"/>
          <w:lang w:val="es-ES_tradnl" w:eastAsia="zh-CN" w:bidi="hi-IN"/>
        </w:rPr>
      </w:pPr>
    </w:p>
    <w:p w14:paraId="2DB91A3D" w14:textId="047928DD" w:rsidR="002B04EC" w:rsidRPr="00F054C5" w:rsidRDefault="002B04EC" w:rsidP="002B04EC">
      <w:pPr>
        <w:pStyle w:val="Prrafodelista"/>
        <w:numPr>
          <w:ilvl w:val="0"/>
          <w:numId w:val="42"/>
        </w:numPr>
        <w:tabs>
          <w:tab w:val="left" w:pos="284"/>
        </w:tabs>
        <w:suppressAutoHyphens/>
        <w:spacing w:line="276" w:lineRule="auto"/>
        <w:ind w:left="284" w:right="0" w:hanging="284"/>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Transcurrido dicho lapso sin que se hubiere emitido el Acuerdo autorizatorio se entenderá aprobada la solicitud.</w:t>
      </w:r>
    </w:p>
    <w:p w14:paraId="54B2AAC7" w14:textId="77777777" w:rsidR="00A0261C" w:rsidRPr="00F054C5" w:rsidRDefault="00A0261C" w:rsidP="002B04EC">
      <w:pPr>
        <w:tabs>
          <w:tab w:val="left" w:pos="-142"/>
        </w:tabs>
        <w:spacing w:after="0"/>
        <w:ind w:left="14"/>
        <w:jc w:val="both"/>
        <w:rPr>
          <w:rFonts w:ascii="Arial" w:eastAsia="Times New Roman" w:hAnsi="Arial" w:cs="Arial"/>
          <w:b/>
          <w:color w:val="000000"/>
          <w:kern w:val="3"/>
          <w:sz w:val="24"/>
          <w:szCs w:val="24"/>
          <w:lang w:val="es-ES_tradnl" w:eastAsia="zh-CN" w:bidi="hi-IN"/>
        </w:rPr>
      </w:pPr>
    </w:p>
    <w:p w14:paraId="2DDE0BFF" w14:textId="5C51BC16" w:rsidR="009E5DDC" w:rsidRPr="00F054C5" w:rsidRDefault="00A0261C" w:rsidP="002B04EC">
      <w:pPr>
        <w:tabs>
          <w:tab w:val="left" w:pos="-142"/>
        </w:tabs>
        <w:spacing w:after="0"/>
        <w:ind w:left="14"/>
        <w:jc w:val="both"/>
        <w:rPr>
          <w:rFonts w:ascii="Arial" w:hAnsi="Arial" w:cs="Arial"/>
          <w:sz w:val="24"/>
          <w:szCs w:val="24"/>
        </w:rPr>
      </w:pPr>
      <w:r w:rsidRPr="00F054C5">
        <w:rPr>
          <w:rFonts w:ascii="Arial" w:eastAsia="Times New Roman" w:hAnsi="Arial" w:cs="Arial"/>
          <w:b/>
          <w:color w:val="000000"/>
          <w:kern w:val="3"/>
          <w:sz w:val="24"/>
          <w:szCs w:val="24"/>
          <w:lang w:val="es-ES_tradnl" w:eastAsia="zh-CN" w:bidi="hi-IN"/>
        </w:rPr>
        <w:t>Parágrafo único.</w:t>
      </w:r>
      <w:r w:rsidRPr="00F054C5">
        <w:rPr>
          <w:rFonts w:ascii="Arial" w:eastAsia="Times New Roman" w:hAnsi="Arial" w:cs="Arial"/>
          <w:color w:val="000000"/>
          <w:kern w:val="3"/>
          <w:sz w:val="24"/>
          <w:szCs w:val="24"/>
          <w:lang w:val="es-ES_tradnl" w:eastAsia="zh-CN" w:bidi="hi-IN"/>
        </w:rPr>
        <w:t xml:space="preserve"> </w:t>
      </w:r>
      <w:r w:rsidR="002B04EC" w:rsidRPr="00F054C5">
        <w:rPr>
          <w:rFonts w:ascii="Arial" w:eastAsia="Times New Roman" w:hAnsi="Arial" w:cs="Arial"/>
          <w:color w:val="000000"/>
          <w:kern w:val="3"/>
          <w:sz w:val="24"/>
          <w:szCs w:val="24"/>
          <w:lang w:val="es-ES_tradnl" w:eastAsia="zh-CN" w:bidi="hi-IN"/>
        </w:rPr>
        <w:t xml:space="preserve">En el caso que el informe técnico, administrativo jurídico de calificación emitido por </w:t>
      </w:r>
      <w:r w:rsidR="00A00015" w:rsidRPr="00F054C5">
        <w:rPr>
          <w:rFonts w:ascii="Arial" w:eastAsia="Times New Roman" w:hAnsi="Arial" w:cs="Arial"/>
          <w:color w:val="000000"/>
          <w:kern w:val="3"/>
          <w:sz w:val="24"/>
          <w:szCs w:val="24"/>
          <w:lang w:val="es-ES_tradnl" w:eastAsia="zh-CN" w:bidi="hi-IN"/>
        </w:rPr>
        <w:t>la Dirección de Hacienda Pública</w:t>
      </w:r>
      <w:r w:rsidR="002B04EC" w:rsidRPr="00F054C5">
        <w:rPr>
          <w:rFonts w:ascii="Arial" w:eastAsia="Times New Roman" w:hAnsi="Arial" w:cs="Arial"/>
          <w:color w:val="000000"/>
          <w:kern w:val="3"/>
          <w:sz w:val="24"/>
          <w:szCs w:val="24"/>
          <w:lang w:val="es-ES_tradnl" w:eastAsia="zh-CN" w:bidi="hi-IN"/>
        </w:rPr>
        <w:t>, califique improcedente el otorgamiento del beneficio fiscal, el  Alcalde  o Alcaldesa responderá mediante Resolución motivada al                                               solicitante sobre la improcedencia de la solicitud en un lapso no mayor de cinco (5) días hábiles, contado</w:t>
      </w:r>
      <w:r w:rsidRPr="00F054C5">
        <w:rPr>
          <w:rFonts w:ascii="Arial" w:eastAsia="Times New Roman" w:hAnsi="Arial" w:cs="Arial"/>
          <w:color w:val="000000"/>
          <w:kern w:val="3"/>
          <w:sz w:val="24"/>
          <w:szCs w:val="24"/>
          <w:lang w:val="es-ES_tradnl" w:eastAsia="zh-CN" w:bidi="hi-IN"/>
        </w:rPr>
        <w:t>s</w:t>
      </w:r>
      <w:r w:rsidR="002B04EC" w:rsidRPr="00F054C5">
        <w:rPr>
          <w:rFonts w:ascii="Arial" w:eastAsia="Times New Roman" w:hAnsi="Arial" w:cs="Arial"/>
          <w:color w:val="000000"/>
          <w:kern w:val="3"/>
          <w:sz w:val="24"/>
          <w:szCs w:val="24"/>
          <w:lang w:val="es-ES_tradnl" w:eastAsia="zh-CN" w:bidi="hi-IN"/>
        </w:rPr>
        <w:t xml:space="preserve"> a partir de la fecha de admisión de la solicitud.</w:t>
      </w:r>
    </w:p>
    <w:p w14:paraId="6257F828" w14:textId="77777777" w:rsidR="009E5DDC" w:rsidRPr="00F054C5" w:rsidRDefault="009E5DDC" w:rsidP="009E5DDC">
      <w:pPr>
        <w:tabs>
          <w:tab w:val="left" w:pos="-142"/>
        </w:tabs>
        <w:spacing w:after="0"/>
        <w:jc w:val="both"/>
        <w:rPr>
          <w:rFonts w:ascii="Arial" w:hAnsi="Arial" w:cs="Arial"/>
          <w:sz w:val="24"/>
          <w:szCs w:val="24"/>
        </w:rPr>
      </w:pPr>
    </w:p>
    <w:p w14:paraId="63D7F16B" w14:textId="77777777" w:rsidR="009E5DDC" w:rsidRPr="00F054C5" w:rsidRDefault="009E5DDC" w:rsidP="009E5DDC">
      <w:pPr>
        <w:tabs>
          <w:tab w:val="left" w:pos="-142"/>
          <w:tab w:val="left" w:pos="0"/>
        </w:tabs>
        <w:spacing w:after="0"/>
        <w:jc w:val="right"/>
        <w:rPr>
          <w:rFonts w:ascii="Arial" w:hAnsi="Arial" w:cs="Arial"/>
          <w:b/>
          <w:sz w:val="24"/>
          <w:szCs w:val="24"/>
        </w:rPr>
      </w:pPr>
      <w:r w:rsidRPr="00F054C5">
        <w:rPr>
          <w:rFonts w:ascii="Arial" w:hAnsi="Arial" w:cs="Arial"/>
          <w:b/>
          <w:sz w:val="24"/>
          <w:szCs w:val="24"/>
        </w:rPr>
        <w:t>Rebaja de terrenos en procesos de urbanización o construcción</w:t>
      </w:r>
    </w:p>
    <w:p w14:paraId="6E557C5F" w14:textId="23A70AD3" w:rsidR="009E5DDC" w:rsidRPr="00F054C5" w:rsidRDefault="009E5DDC" w:rsidP="009E5DDC">
      <w:pPr>
        <w:spacing w:after="0"/>
        <w:jc w:val="both"/>
        <w:rPr>
          <w:rFonts w:ascii="Arial" w:eastAsia="Times New Roman" w:hAnsi="Arial" w:cs="Arial"/>
          <w:sz w:val="24"/>
          <w:szCs w:val="24"/>
          <w:lang w:val="es-VE" w:eastAsia="es-VE"/>
        </w:rPr>
      </w:pPr>
      <w:r w:rsidRPr="00F054C5">
        <w:rPr>
          <w:rFonts w:ascii="Arial" w:eastAsia="Times New Roman" w:hAnsi="Arial" w:cs="Arial"/>
          <w:b/>
          <w:bCs/>
          <w:sz w:val="24"/>
          <w:szCs w:val="24"/>
          <w:lang w:val="es-VE" w:eastAsia="es-VE"/>
        </w:rPr>
        <w:t xml:space="preserve">Artículo </w:t>
      </w:r>
      <w:r w:rsidR="00694E16" w:rsidRPr="00F054C5">
        <w:rPr>
          <w:rFonts w:ascii="Arial" w:eastAsia="Times New Roman" w:hAnsi="Arial" w:cs="Arial"/>
          <w:b/>
          <w:bCs/>
          <w:sz w:val="24"/>
          <w:szCs w:val="24"/>
          <w:lang w:val="es-VE" w:eastAsia="es-VE"/>
        </w:rPr>
        <w:t>62</w:t>
      </w:r>
      <w:r w:rsidRPr="00F054C5">
        <w:rPr>
          <w:rFonts w:ascii="Arial" w:eastAsia="Times New Roman" w:hAnsi="Arial" w:cs="Arial"/>
          <w:b/>
          <w:bCs/>
          <w:sz w:val="24"/>
          <w:szCs w:val="24"/>
          <w:lang w:val="es-VE" w:eastAsia="es-VE"/>
        </w:rPr>
        <w:t>.</w:t>
      </w:r>
      <w:r w:rsidRPr="00F054C5">
        <w:rPr>
          <w:rFonts w:ascii="Arial" w:eastAsia="Times New Roman" w:hAnsi="Arial" w:cs="Arial"/>
          <w:sz w:val="24"/>
          <w:szCs w:val="24"/>
          <w:lang w:val="es-VE" w:eastAsia="es-VE"/>
        </w:rPr>
        <w:t xml:space="preserve"> Los lotes de terreno que se encuentran en proceso de urbanización o de construcción, tributarán con una rebaja del cincuenta por ciento (50%) sobre el monto total de la cantidad que le corresponda pagar conforme a la tarifa establecida en esta Ordenanza. Esta rebaja tendrá vigencia por un máximo de dos ejercicios gravables, contados a partir de la fecha de suscripción del acta para el inicio de las obras, hasta el otorgamiento de la habitabilidad, salvo que la magnitud de la obra en ejecución requiera por su misma naturaleza disponer de un mayor tiempo para su terminación, en cuyo caso el Alcalde o Alcaldesa podrá extender la rebaja aquí prevista, previa solicitud del interesado.</w:t>
      </w:r>
    </w:p>
    <w:p w14:paraId="609134EE" w14:textId="77777777" w:rsidR="009E5DDC" w:rsidRPr="00F054C5" w:rsidRDefault="009E5DDC" w:rsidP="009E5DDC">
      <w:pPr>
        <w:tabs>
          <w:tab w:val="left" w:pos="-142"/>
          <w:tab w:val="left" w:pos="0"/>
        </w:tabs>
        <w:spacing w:after="0"/>
        <w:jc w:val="both"/>
        <w:rPr>
          <w:rFonts w:ascii="Arial" w:hAnsi="Arial" w:cs="Arial"/>
          <w:b/>
          <w:sz w:val="24"/>
          <w:szCs w:val="24"/>
        </w:rPr>
      </w:pPr>
    </w:p>
    <w:p w14:paraId="37A476B0" w14:textId="3F452A8C" w:rsidR="008829EE" w:rsidRPr="00F054C5" w:rsidRDefault="009E5DDC" w:rsidP="00B43DF1">
      <w:pPr>
        <w:tabs>
          <w:tab w:val="left" w:pos="0"/>
        </w:tabs>
        <w:spacing w:after="0"/>
        <w:ind w:left="7"/>
        <w:jc w:val="both"/>
        <w:rPr>
          <w:rFonts w:ascii="Arial" w:eastAsia="Times New Roman" w:hAnsi="Arial" w:cs="Arial"/>
          <w:b/>
          <w:w w:val="104"/>
          <w:sz w:val="24"/>
          <w:szCs w:val="24"/>
        </w:rPr>
      </w:pPr>
      <w:r w:rsidRPr="00F054C5">
        <w:rPr>
          <w:rFonts w:ascii="Arial" w:hAnsi="Arial" w:cs="Arial"/>
          <w:b/>
          <w:sz w:val="24"/>
          <w:szCs w:val="24"/>
        </w:rPr>
        <w:t xml:space="preserve">Parágrafo único. </w:t>
      </w:r>
      <w:r w:rsidRPr="00F054C5">
        <w:rPr>
          <w:rFonts w:ascii="Arial" w:hAnsi="Arial" w:cs="Arial"/>
          <w:sz w:val="24"/>
          <w:szCs w:val="24"/>
        </w:rPr>
        <w:t>La</w:t>
      </w:r>
      <w:r w:rsidRPr="00F054C5">
        <w:rPr>
          <w:rFonts w:ascii="Arial" w:hAnsi="Arial" w:cs="Arial"/>
          <w:spacing w:val="31"/>
          <w:sz w:val="24"/>
          <w:szCs w:val="24"/>
        </w:rPr>
        <w:t xml:space="preserve"> </w:t>
      </w:r>
      <w:r w:rsidRPr="00F054C5">
        <w:rPr>
          <w:rFonts w:ascii="Arial" w:hAnsi="Arial" w:cs="Arial"/>
          <w:sz w:val="24"/>
          <w:szCs w:val="24"/>
        </w:rPr>
        <w:t xml:space="preserve">rebaja prevista </w:t>
      </w:r>
      <w:r w:rsidRPr="00F054C5">
        <w:rPr>
          <w:rFonts w:ascii="Arial" w:hAnsi="Arial" w:cs="Arial"/>
          <w:w w:val="91"/>
          <w:sz w:val="24"/>
          <w:szCs w:val="24"/>
        </w:rPr>
        <w:t>e</w:t>
      </w:r>
      <w:r w:rsidRPr="00F054C5">
        <w:rPr>
          <w:rFonts w:ascii="Arial" w:hAnsi="Arial" w:cs="Arial"/>
          <w:sz w:val="24"/>
          <w:szCs w:val="24"/>
        </w:rPr>
        <w:t>n este</w:t>
      </w:r>
      <w:r w:rsidRPr="00F054C5">
        <w:rPr>
          <w:rFonts w:ascii="Arial" w:hAnsi="Arial" w:cs="Arial"/>
          <w:spacing w:val="44"/>
          <w:sz w:val="24"/>
          <w:szCs w:val="24"/>
        </w:rPr>
        <w:t xml:space="preserve"> </w:t>
      </w:r>
      <w:r w:rsidRPr="00F054C5">
        <w:rPr>
          <w:rFonts w:ascii="Arial" w:hAnsi="Arial" w:cs="Arial"/>
          <w:sz w:val="24"/>
          <w:szCs w:val="24"/>
        </w:rPr>
        <w:t>artículo</w:t>
      </w:r>
      <w:r w:rsidRPr="00F054C5">
        <w:rPr>
          <w:rFonts w:ascii="Arial" w:hAnsi="Arial" w:cs="Arial"/>
          <w:spacing w:val="52"/>
          <w:sz w:val="24"/>
          <w:szCs w:val="24"/>
        </w:rPr>
        <w:t xml:space="preserve"> </w:t>
      </w:r>
      <w:r w:rsidRPr="00F054C5">
        <w:rPr>
          <w:rFonts w:ascii="Arial" w:hAnsi="Arial" w:cs="Arial"/>
          <w:sz w:val="24"/>
          <w:szCs w:val="24"/>
        </w:rPr>
        <w:t>se</w:t>
      </w:r>
      <w:r w:rsidRPr="00F054C5">
        <w:rPr>
          <w:rFonts w:ascii="Arial" w:hAnsi="Arial" w:cs="Arial"/>
          <w:spacing w:val="30"/>
          <w:sz w:val="24"/>
          <w:szCs w:val="24"/>
        </w:rPr>
        <w:t xml:space="preserve"> </w:t>
      </w:r>
      <w:r w:rsidRPr="00F054C5">
        <w:rPr>
          <w:rFonts w:ascii="Arial" w:hAnsi="Arial" w:cs="Arial"/>
          <w:w w:val="91"/>
          <w:sz w:val="24"/>
          <w:szCs w:val="24"/>
        </w:rPr>
        <w:t>a</w:t>
      </w:r>
      <w:r w:rsidRPr="00F054C5">
        <w:rPr>
          <w:rFonts w:ascii="Arial" w:hAnsi="Arial" w:cs="Arial"/>
          <w:w w:val="106"/>
          <w:sz w:val="24"/>
          <w:szCs w:val="24"/>
        </w:rPr>
        <w:t>p</w:t>
      </w:r>
      <w:r w:rsidRPr="00F054C5">
        <w:rPr>
          <w:rFonts w:ascii="Arial" w:hAnsi="Arial" w:cs="Arial"/>
          <w:w w:val="135"/>
          <w:sz w:val="24"/>
          <w:szCs w:val="24"/>
        </w:rPr>
        <w:t>l</w:t>
      </w:r>
      <w:r w:rsidRPr="00F054C5">
        <w:rPr>
          <w:rFonts w:ascii="Arial" w:hAnsi="Arial" w:cs="Arial"/>
          <w:w w:val="90"/>
          <w:sz w:val="24"/>
          <w:szCs w:val="24"/>
        </w:rPr>
        <w:t>i</w:t>
      </w:r>
      <w:r w:rsidRPr="00F054C5">
        <w:rPr>
          <w:rFonts w:ascii="Arial" w:hAnsi="Arial" w:cs="Arial"/>
          <w:w w:val="98"/>
          <w:sz w:val="24"/>
          <w:szCs w:val="24"/>
        </w:rPr>
        <w:t>c</w:t>
      </w:r>
      <w:r w:rsidRPr="00F054C5">
        <w:rPr>
          <w:rFonts w:ascii="Arial" w:hAnsi="Arial" w:cs="Arial"/>
          <w:w w:val="108"/>
          <w:sz w:val="24"/>
          <w:szCs w:val="24"/>
        </w:rPr>
        <w:t>ar</w:t>
      </w:r>
      <w:r w:rsidRPr="00F054C5">
        <w:rPr>
          <w:rFonts w:ascii="Arial" w:hAnsi="Arial" w:cs="Arial"/>
          <w:w w:val="98"/>
          <w:sz w:val="24"/>
          <w:szCs w:val="24"/>
        </w:rPr>
        <w:t>á</w:t>
      </w:r>
      <w:r w:rsidRPr="00F054C5">
        <w:rPr>
          <w:rFonts w:ascii="Arial" w:hAnsi="Arial" w:cs="Arial"/>
          <w:sz w:val="24"/>
          <w:szCs w:val="24"/>
        </w:rPr>
        <w:t xml:space="preserve"> a</w:t>
      </w:r>
      <w:r w:rsidRPr="00F054C5">
        <w:rPr>
          <w:rFonts w:ascii="Arial" w:hAnsi="Arial" w:cs="Arial"/>
          <w:spacing w:val="27"/>
          <w:sz w:val="24"/>
          <w:szCs w:val="24"/>
        </w:rPr>
        <w:t xml:space="preserve"> </w:t>
      </w:r>
      <w:r w:rsidRPr="00F054C5">
        <w:rPr>
          <w:rFonts w:ascii="Arial" w:hAnsi="Arial" w:cs="Arial"/>
          <w:sz w:val="24"/>
          <w:szCs w:val="24"/>
        </w:rPr>
        <w:t>partir</w:t>
      </w:r>
      <w:r w:rsidRPr="00F054C5">
        <w:rPr>
          <w:rFonts w:ascii="Arial" w:hAnsi="Arial" w:cs="Arial"/>
          <w:spacing w:val="45"/>
          <w:sz w:val="24"/>
          <w:szCs w:val="24"/>
        </w:rPr>
        <w:t xml:space="preserve"> </w:t>
      </w:r>
      <w:r w:rsidRPr="00F054C5">
        <w:rPr>
          <w:rFonts w:ascii="Arial" w:hAnsi="Arial" w:cs="Arial"/>
          <w:sz w:val="24"/>
          <w:szCs w:val="24"/>
        </w:rPr>
        <w:t>de</w:t>
      </w:r>
      <w:r w:rsidRPr="00F054C5">
        <w:rPr>
          <w:rFonts w:ascii="Arial" w:hAnsi="Arial" w:cs="Arial"/>
          <w:spacing w:val="34"/>
          <w:sz w:val="24"/>
          <w:szCs w:val="24"/>
        </w:rPr>
        <w:t xml:space="preserve"> </w:t>
      </w:r>
      <w:r w:rsidRPr="00F054C5">
        <w:rPr>
          <w:rFonts w:ascii="Arial" w:hAnsi="Arial" w:cs="Arial"/>
          <w:sz w:val="24"/>
          <w:szCs w:val="24"/>
        </w:rPr>
        <w:t>la</w:t>
      </w:r>
      <w:r w:rsidRPr="00F054C5">
        <w:rPr>
          <w:rFonts w:ascii="Arial" w:hAnsi="Arial" w:cs="Arial"/>
          <w:spacing w:val="21"/>
          <w:sz w:val="24"/>
          <w:szCs w:val="24"/>
        </w:rPr>
        <w:t xml:space="preserve"> </w:t>
      </w:r>
      <w:r w:rsidRPr="00F054C5">
        <w:rPr>
          <w:rFonts w:ascii="Arial" w:hAnsi="Arial" w:cs="Arial"/>
          <w:sz w:val="24"/>
          <w:szCs w:val="24"/>
        </w:rPr>
        <w:t>no</w:t>
      </w:r>
      <w:r w:rsidRPr="00F054C5">
        <w:rPr>
          <w:rFonts w:ascii="Arial" w:hAnsi="Arial" w:cs="Arial"/>
          <w:w w:val="124"/>
          <w:sz w:val="24"/>
          <w:szCs w:val="24"/>
        </w:rPr>
        <w:t>t</w:t>
      </w:r>
      <w:r w:rsidRPr="00F054C5">
        <w:rPr>
          <w:rFonts w:ascii="Arial" w:hAnsi="Arial" w:cs="Arial"/>
          <w:w w:val="101"/>
          <w:sz w:val="24"/>
          <w:szCs w:val="24"/>
        </w:rPr>
        <w:t>i</w:t>
      </w:r>
      <w:r w:rsidRPr="00F054C5">
        <w:rPr>
          <w:rFonts w:ascii="Arial" w:hAnsi="Arial" w:cs="Arial"/>
          <w:w w:val="112"/>
          <w:sz w:val="24"/>
          <w:szCs w:val="24"/>
        </w:rPr>
        <w:t>f</w:t>
      </w:r>
      <w:r w:rsidRPr="00F054C5">
        <w:rPr>
          <w:rFonts w:ascii="Arial" w:hAnsi="Arial" w:cs="Arial"/>
          <w:w w:val="90"/>
          <w:sz w:val="24"/>
          <w:szCs w:val="24"/>
        </w:rPr>
        <w:t>i</w:t>
      </w:r>
      <w:r w:rsidRPr="00F054C5">
        <w:rPr>
          <w:rFonts w:ascii="Arial" w:hAnsi="Arial" w:cs="Arial"/>
          <w:w w:val="105"/>
          <w:sz w:val="24"/>
          <w:szCs w:val="24"/>
        </w:rPr>
        <w:t>c</w:t>
      </w:r>
      <w:r w:rsidRPr="00F054C5">
        <w:rPr>
          <w:rFonts w:ascii="Arial" w:hAnsi="Arial" w:cs="Arial"/>
          <w:w w:val="91"/>
          <w:sz w:val="24"/>
          <w:szCs w:val="24"/>
        </w:rPr>
        <w:t>a</w:t>
      </w:r>
      <w:r w:rsidRPr="00F054C5">
        <w:rPr>
          <w:rFonts w:ascii="Arial" w:hAnsi="Arial" w:cs="Arial"/>
          <w:w w:val="120"/>
          <w:sz w:val="24"/>
          <w:szCs w:val="24"/>
        </w:rPr>
        <w:t>c</w:t>
      </w:r>
      <w:r w:rsidRPr="00F054C5">
        <w:rPr>
          <w:rFonts w:ascii="Arial" w:hAnsi="Arial" w:cs="Arial"/>
          <w:w w:val="101"/>
          <w:sz w:val="24"/>
          <w:szCs w:val="24"/>
        </w:rPr>
        <w:t>i</w:t>
      </w:r>
      <w:r w:rsidRPr="00F054C5">
        <w:rPr>
          <w:rFonts w:ascii="Arial" w:hAnsi="Arial" w:cs="Arial"/>
          <w:w w:val="93"/>
          <w:sz w:val="24"/>
          <w:szCs w:val="24"/>
        </w:rPr>
        <w:t>ó</w:t>
      </w:r>
      <w:r w:rsidRPr="00F054C5">
        <w:rPr>
          <w:rFonts w:ascii="Arial" w:hAnsi="Arial" w:cs="Arial"/>
          <w:w w:val="112"/>
          <w:sz w:val="24"/>
          <w:szCs w:val="24"/>
        </w:rPr>
        <w:t xml:space="preserve">n </w:t>
      </w:r>
      <w:r w:rsidRPr="00F054C5">
        <w:rPr>
          <w:rFonts w:ascii="Arial" w:hAnsi="Arial" w:cs="Arial"/>
          <w:sz w:val="24"/>
          <w:szCs w:val="24"/>
        </w:rPr>
        <w:t>del</w:t>
      </w:r>
      <w:r w:rsidRPr="00F054C5">
        <w:rPr>
          <w:rFonts w:ascii="Arial" w:hAnsi="Arial" w:cs="Arial"/>
          <w:spacing w:val="4"/>
          <w:sz w:val="24"/>
          <w:szCs w:val="24"/>
        </w:rPr>
        <w:t xml:space="preserve"> </w:t>
      </w:r>
      <w:r w:rsidRPr="00F054C5">
        <w:rPr>
          <w:rFonts w:ascii="Arial" w:hAnsi="Arial" w:cs="Arial"/>
          <w:sz w:val="24"/>
          <w:szCs w:val="24"/>
        </w:rPr>
        <w:t>comienzo</w:t>
      </w:r>
      <w:r w:rsidRPr="00F054C5">
        <w:rPr>
          <w:rFonts w:ascii="Arial" w:hAnsi="Arial" w:cs="Arial"/>
          <w:spacing w:val="34"/>
          <w:sz w:val="24"/>
          <w:szCs w:val="24"/>
        </w:rPr>
        <w:t xml:space="preserve"> </w:t>
      </w:r>
      <w:r w:rsidRPr="00F054C5">
        <w:rPr>
          <w:rFonts w:ascii="Arial" w:hAnsi="Arial" w:cs="Arial"/>
          <w:sz w:val="24"/>
          <w:szCs w:val="24"/>
        </w:rPr>
        <w:t>de</w:t>
      </w:r>
      <w:r w:rsidRPr="00F054C5">
        <w:rPr>
          <w:rFonts w:ascii="Arial" w:hAnsi="Arial" w:cs="Arial"/>
          <w:spacing w:val="4"/>
          <w:sz w:val="24"/>
          <w:szCs w:val="24"/>
        </w:rPr>
        <w:t xml:space="preserve"> </w:t>
      </w:r>
      <w:r w:rsidRPr="00F054C5">
        <w:rPr>
          <w:rFonts w:ascii="Arial" w:hAnsi="Arial" w:cs="Arial"/>
          <w:sz w:val="24"/>
          <w:szCs w:val="24"/>
        </w:rPr>
        <w:t>obra,</w:t>
      </w:r>
      <w:r w:rsidRPr="00F054C5">
        <w:rPr>
          <w:rFonts w:ascii="Arial" w:hAnsi="Arial" w:cs="Arial"/>
          <w:spacing w:val="11"/>
          <w:sz w:val="24"/>
          <w:szCs w:val="24"/>
        </w:rPr>
        <w:t xml:space="preserve"> </w:t>
      </w:r>
      <w:r w:rsidRPr="00F054C5">
        <w:rPr>
          <w:rFonts w:ascii="Arial" w:hAnsi="Arial" w:cs="Arial"/>
          <w:sz w:val="24"/>
          <w:szCs w:val="24"/>
        </w:rPr>
        <w:t>emitida</w:t>
      </w:r>
      <w:r w:rsidRPr="00F054C5">
        <w:rPr>
          <w:rFonts w:ascii="Arial" w:hAnsi="Arial" w:cs="Arial"/>
          <w:spacing w:val="24"/>
          <w:sz w:val="24"/>
          <w:szCs w:val="24"/>
        </w:rPr>
        <w:t xml:space="preserve"> </w:t>
      </w:r>
      <w:r w:rsidRPr="00F054C5">
        <w:rPr>
          <w:rFonts w:ascii="Arial" w:hAnsi="Arial" w:cs="Arial"/>
          <w:sz w:val="24"/>
          <w:szCs w:val="24"/>
        </w:rPr>
        <w:t>por la Dirección</w:t>
      </w:r>
      <w:r w:rsidRPr="00F054C5">
        <w:rPr>
          <w:rFonts w:ascii="Arial" w:hAnsi="Arial" w:cs="Arial"/>
          <w:spacing w:val="31"/>
          <w:sz w:val="24"/>
          <w:szCs w:val="24"/>
        </w:rPr>
        <w:t xml:space="preserve"> </w:t>
      </w:r>
      <w:r w:rsidRPr="00F054C5">
        <w:rPr>
          <w:rFonts w:ascii="Arial" w:hAnsi="Arial" w:cs="Arial"/>
          <w:sz w:val="24"/>
          <w:szCs w:val="24"/>
        </w:rPr>
        <w:t>de Ingeniería Municipal</w:t>
      </w:r>
    </w:p>
    <w:p w14:paraId="025BAC35" w14:textId="77777777" w:rsidR="009E5DDC" w:rsidRPr="00F054C5" w:rsidRDefault="009E5DDC" w:rsidP="006416E4">
      <w:pPr>
        <w:tabs>
          <w:tab w:val="left" w:pos="0"/>
        </w:tabs>
        <w:spacing w:after="0"/>
        <w:ind w:left="7"/>
        <w:jc w:val="center"/>
        <w:rPr>
          <w:rFonts w:ascii="Arial" w:eastAsia="Times New Roman" w:hAnsi="Arial" w:cs="Arial"/>
          <w:b/>
          <w:w w:val="104"/>
          <w:sz w:val="24"/>
          <w:szCs w:val="24"/>
        </w:rPr>
      </w:pPr>
    </w:p>
    <w:p w14:paraId="7EC29630" w14:textId="77777777" w:rsidR="00A1621D" w:rsidRPr="00F054C5" w:rsidRDefault="00B36350" w:rsidP="00A1621D">
      <w:pPr>
        <w:tabs>
          <w:tab w:val="left" w:pos="0"/>
        </w:tabs>
        <w:spacing w:after="0"/>
        <w:ind w:left="7"/>
        <w:jc w:val="right"/>
        <w:rPr>
          <w:rFonts w:ascii="Arial" w:hAnsi="Arial" w:cs="Arial"/>
          <w:b/>
          <w:sz w:val="24"/>
          <w:szCs w:val="24"/>
        </w:rPr>
      </w:pPr>
      <w:r w:rsidRPr="00F054C5">
        <w:rPr>
          <w:rFonts w:ascii="Arial" w:eastAsia="Times New Roman" w:hAnsi="Arial" w:cs="Arial"/>
          <w:b/>
          <w:w w:val="104"/>
          <w:sz w:val="24"/>
          <w:szCs w:val="24"/>
        </w:rPr>
        <w:t>Publicación en Gaceta Municipal</w:t>
      </w:r>
      <w:r w:rsidR="00A1621D" w:rsidRPr="00F054C5">
        <w:rPr>
          <w:rFonts w:ascii="Arial" w:eastAsia="Times New Roman" w:hAnsi="Arial" w:cs="Arial"/>
          <w:b/>
          <w:w w:val="104"/>
          <w:sz w:val="24"/>
          <w:szCs w:val="24"/>
        </w:rPr>
        <w:t xml:space="preserve"> del listado de </w:t>
      </w:r>
      <w:r w:rsidR="00A1621D" w:rsidRPr="00F054C5">
        <w:rPr>
          <w:rFonts w:ascii="Arial" w:hAnsi="Arial" w:cs="Arial"/>
          <w:b/>
          <w:sz w:val="24"/>
          <w:szCs w:val="24"/>
        </w:rPr>
        <w:t>exoneraciones y</w:t>
      </w:r>
      <w:r w:rsidR="00A1621D" w:rsidRPr="00F054C5">
        <w:rPr>
          <w:rFonts w:ascii="Arial" w:hAnsi="Arial" w:cs="Arial"/>
          <w:b/>
          <w:spacing w:val="3"/>
          <w:sz w:val="24"/>
          <w:szCs w:val="24"/>
        </w:rPr>
        <w:t xml:space="preserve"> </w:t>
      </w:r>
      <w:r w:rsidR="00A1621D" w:rsidRPr="00F054C5">
        <w:rPr>
          <w:rFonts w:ascii="Arial" w:hAnsi="Arial" w:cs="Arial"/>
          <w:b/>
          <w:w w:val="98"/>
          <w:sz w:val="24"/>
          <w:szCs w:val="24"/>
        </w:rPr>
        <w:t>e</w:t>
      </w:r>
      <w:r w:rsidR="00A1621D" w:rsidRPr="00F054C5">
        <w:rPr>
          <w:rFonts w:ascii="Arial" w:hAnsi="Arial" w:cs="Arial"/>
          <w:b/>
          <w:w w:val="106"/>
          <w:sz w:val="24"/>
          <w:szCs w:val="24"/>
        </w:rPr>
        <w:t>x</w:t>
      </w:r>
      <w:r w:rsidR="00A1621D" w:rsidRPr="00F054C5">
        <w:rPr>
          <w:rFonts w:ascii="Arial" w:hAnsi="Arial" w:cs="Arial"/>
          <w:b/>
          <w:w w:val="98"/>
          <w:sz w:val="24"/>
          <w:szCs w:val="24"/>
        </w:rPr>
        <w:t>e</w:t>
      </w:r>
      <w:r w:rsidR="00A1621D" w:rsidRPr="00F054C5">
        <w:rPr>
          <w:rFonts w:ascii="Arial" w:hAnsi="Arial" w:cs="Arial"/>
          <w:b/>
          <w:w w:val="112"/>
          <w:sz w:val="24"/>
          <w:szCs w:val="24"/>
        </w:rPr>
        <w:t>n</w:t>
      </w:r>
      <w:r w:rsidR="00A1621D" w:rsidRPr="00F054C5">
        <w:rPr>
          <w:rFonts w:ascii="Arial" w:hAnsi="Arial" w:cs="Arial"/>
          <w:b/>
          <w:w w:val="98"/>
          <w:sz w:val="24"/>
          <w:szCs w:val="24"/>
        </w:rPr>
        <w:t>c</w:t>
      </w:r>
      <w:r w:rsidR="00A1621D" w:rsidRPr="00F054C5">
        <w:rPr>
          <w:rFonts w:ascii="Arial" w:hAnsi="Arial" w:cs="Arial"/>
          <w:b/>
          <w:w w:val="113"/>
          <w:sz w:val="24"/>
          <w:szCs w:val="24"/>
        </w:rPr>
        <w:t>i</w:t>
      </w:r>
      <w:r w:rsidR="00A1621D" w:rsidRPr="00F054C5">
        <w:rPr>
          <w:rFonts w:ascii="Arial" w:hAnsi="Arial" w:cs="Arial"/>
          <w:b/>
          <w:sz w:val="24"/>
          <w:szCs w:val="24"/>
        </w:rPr>
        <w:t>o</w:t>
      </w:r>
      <w:r w:rsidR="00A1621D" w:rsidRPr="00F054C5">
        <w:rPr>
          <w:rFonts w:ascii="Arial" w:hAnsi="Arial" w:cs="Arial"/>
          <w:b/>
          <w:w w:val="106"/>
          <w:sz w:val="24"/>
          <w:szCs w:val="24"/>
        </w:rPr>
        <w:t>n</w:t>
      </w:r>
      <w:r w:rsidR="00A1621D" w:rsidRPr="00F054C5">
        <w:rPr>
          <w:rFonts w:ascii="Arial" w:hAnsi="Arial" w:cs="Arial"/>
          <w:b/>
          <w:w w:val="98"/>
          <w:sz w:val="24"/>
          <w:szCs w:val="24"/>
        </w:rPr>
        <w:t>e</w:t>
      </w:r>
      <w:r w:rsidR="00A1621D" w:rsidRPr="00F054C5">
        <w:rPr>
          <w:rFonts w:ascii="Arial" w:hAnsi="Arial" w:cs="Arial"/>
          <w:b/>
          <w:w w:val="104"/>
          <w:sz w:val="24"/>
          <w:szCs w:val="24"/>
        </w:rPr>
        <w:t>s</w:t>
      </w:r>
    </w:p>
    <w:p w14:paraId="749A18EE" w14:textId="0D7936E1" w:rsidR="002B04EC" w:rsidRPr="00F054C5" w:rsidRDefault="002B04EC" w:rsidP="00A1621D">
      <w:pPr>
        <w:tabs>
          <w:tab w:val="left" w:pos="0"/>
        </w:tabs>
        <w:spacing w:after="0"/>
        <w:ind w:left="7"/>
        <w:jc w:val="both"/>
        <w:rPr>
          <w:rFonts w:ascii="Arial" w:hAnsi="Arial" w:cs="Arial"/>
          <w:sz w:val="24"/>
          <w:szCs w:val="24"/>
        </w:rPr>
      </w:pPr>
      <w:r w:rsidRPr="00F054C5">
        <w:rPr>
          <w:rFonts w:ascii="Arial" w:hAnsi="Arial" w:cs="Arial"/>
          <w:b/>
          <w:sz w:val="24"/>
          <w:szCs w:val="24"/>
        </w:rPr>
        <w:t>Artículo</w:t>
      </w:r>
      <w:r w:rsidRPr="00F054C5">
        <w:rPr>
          <w:rFonts w:ascii="Arial" w:hAnsi="Arial" w:cs="Arial"/>
          <w:b/>
          <w:spacing w:val="23"/>
          <w:sz w:val="24"/>
          <w:szCs w:val="24"/>
        </w:rPr>
        <w:t xml:space="preserve"> </w:t>
      </w:r>
      <w:r w:rsidR="00694E16" w:rsidRPr="00F054C5">
        <w:rPr>
          <w:rFonts w:ascii="Arial" w:hAnsi="Arial" w:cs="Arial"/>
          <w:b/>
          <w:sz w:val="24"/>
          <w:szCs w:val="24"/>
        </w:rPr>
        <w:t>63</w:t>
      </w:r>
      <w:r w:rsidRPr="00F054C5">
        <w:rPr>
          <w:rFonts w:ascii="Arial" w:hAnsi="Arial" w:cs="Arial"/>
          <w:b/>
          <w:sz w:val="24"/>
          <w:szCs w:val="24"/>
        </w:rPr>
        <w:t>.</w:t>
      </w:r>
      <w:r w:rsidRPr="00F054C5">
        <w:rPr>
          <w:rFonts w:ascii="Arial" w:hAnsi="Arial" w:cs="Arial"/>
          <w:b/>
          <w:spacing w:val="2"/>
          <w:sz w:val="24"/>
          <w:szCs w:val="24"/>
        </w:rPr>
        <w:t xml:space="preserve"> </w:t>
      </w:r>
      <w:r w:rsidR="00A00015" w:rsidRPr="00F054C5">
        <w:rPr>
          <w:rFonts w:ascii="Arial" w:eastAsia="Times New Roman" w:hAnsi="Arial" w:cs="Arial"/>
          <w:color w:val="000000"/>
          <w:kern w:val="3"/>
          <w:sz w:val="24"/>
          <w:szCs w:val="24"/>
          <w:lang w:val="es-ES_tradnl" w:eastAsia="zh-CN" w:bidi="hi-IN"/>
        </w:rPr>
        <w:t xml:space="preserve">La Dirección de Hacienda Pública </w:t>
      </w:r>
      <w:r w:rsidRPr="00F054C5">
        <w:rPr>
          <w:rFonts w:ascii="Arial" w:hAnsi="Arial" w:cs="Arial"/>
          <w:sz w:val="24"/>
          <w:szCs w:val="24"/>
        </w:rPr>
        <w:t xml:space="preserve">deberá </w:t>
      </w:r>
      <w:r w:rsidRPr="00F054C5">
        <w:rPr>
          <w:rFonts w:ascii="Arial" w:hAnsi="Arial" w:cs="Arial"/>
          <w:w w:val="98"/>
          <w:sz w:val="24"/>
          <w:szCs w:val="24"/>
        </w:rPr>
        <w:t>remitir</w:t>
      </w:r>
      <w:r w:rsidRPr="00F054C5">
        <w:rPr>
          <w:rFonts w:ascii="Arial" w:hAnsi="Arial" w:cs="Arial"/>
          <w:w w:val="131"/>
          <w:sz w:val="24"/>
          <w:szCs w:val="24"/>
        </w:rPr>
        <w:t xml:space="preserve"> </w:t>
      </w:r>
      <w:r w:rsidRPr="00F054C5">
        <w:rPr>
          <w:rFonts w:ascii="Arial" w:hAnsi="Arial" w:cs="Arial"/>
          <w:sz w:val="24"/>
          <w:szCs w:val="24"/>
        </w:rPr>
        <w:t>trimestralmente</w:t>
      </w:r>
      <w:r w:rsidRPr="00F054C5">
        <w:rPr>
          <w:rFonts w:ascii="Arial" w:hAnsi="Arial" w:cs="Arial"/>
          <w:spacing w:val="40"/>
          <w:sz w:val="24"/>
          <w:szCs w:val="24"/>
        </w:rPr>
        <w:t xml:space="preserve"> </w:t>
      </w:r>
      <w:r w:rsidRPr="00F054C5">
        <w:rPr>
          <w:rFonts w:ascii="Arial" w:hAnsi="Arial" w:cs="Arial"/>
          <w:sz w:val="24"/>
          <w:szCs w:val="24"/>
        </w:rPr>
        <w:t>al Alcalde o</w:t>
      </w:r>
      <w:r w:rsidRPr="00F054C5">
        <w:rPr>
          <w:rFonts w:ascii="Arial" w:hAnsi="Arial" w:cs="Arial"/>
          <w:spacing w:val="21"/>
          <w:sz w:val="24"/>
          <w:szCs w:val="24"/>
        </w:rPr>
        <w:t xml:space="preserve"> </w:t>
      </w:r>
      <w:r w:rsidRPr="00F054C5">
        <w:rPr>
          <w:rFonts w:ascii="Arial" w:hAnsi="Arial" w:cs="Arial"/>
          <w:w w:val="95"/>
          <w:sz w:val="24"/>
          <w:szCs w:val="24"/>
        </w:rPr>
        <w:t>A</w:t>
      </w:r>
      <w:r w:rsidRPr="00F054C5">
        <w:rPr>
          <w:rFonts w:ascii="Arial" w:hAnsi="Arial" w:cs="Arial"/>
          <w:w w:val="113"/>
          <w:sz w:val="24"/>
          <w:szCs w:val="24"/>
        </w:rPr>
        <w:t>l</w:t>
      </w:r>
      <w:r w:rsidRPr="00F054C5">
        <w:rPr>
          <w:rFonts w:ascii="Arial" w:hAnsi="Arial" w:cs="Arial"/>
          <w:w w:val="105"/>
          <w:sz w:val="24"/>
          <w:szCs w:val="24"/>
        </w:rPr>
        <w:t>c</w:t>
      </w:r>
      <w:r w:rsidRPr="00F054C5">
        <w:rPr>
          <w:rFonts w:ascii="Arial" w:hAnsi="Arial" w:cs="Arial"/>
          <w:w w:val="98"/>
          <w:sz w:val="24"/>
          <w:szCs w:val="24"/>
        </w:rPr>
        <w:t>a</w:t>
      </w:r>
      <w:r w:rsidRPr="00F054C5">
        <w:rPr>
          <w:rFonts w:ascii="Arial" w:hAnsi="Arial" w:cs="Arial"/>
          <w:w w:val="113"/>
          <w:sz w:val="24"/>
          <w:szCs w:val="24"/>
        </w:rPr>
        <w:t>l</w:t>
      </w:r>
      <w:r w:rsidRPr="00F054C5">
        <w:rPr>
          <w:rFonts w:ascii="Arial" w:hAnsi="Arial" w:cs="Arial"/>
          <w:w w:val="106"/>
          <w:sz w:val="24"/>
          <w:szCs w:val="24"/>
        </w:rPr>
        <w:t>d</w:t>
      </w:r>
      <w:r w:rsidRPr="00F054C5">
        <w:rPr>
          <w:rFonts w:ascii="Arial" w:hAnsi="Arial" w:cs="Arial"/>
          <w:w w:val="98"/>
          <w:sz w:val="24"/>
          <w:szCs w:val="24"/>
        </w:rPr>
        <w:t>e</w:t>
      </w:r>
      <w:r w:rsidRPr="00F054C5">
        <w:rPr>
          <w:rFonts w:ascii="Arial" w:hAnsi="Arial" w:cs="Arial"/>
          <w:w w:val="112"/>
          <w:sz w:val="24"/>
          <w:szCs w:val="24"/>
        </w:rPr>
        <w:t>s</w:t>
      </w:r>
      <w:r w:rsidRPr="00F054C5">
        <w:rPr>
          <w:rFonts w:ascii="Arial" w:hAnsi="Arial" w:cs="Arial"/>
          <w:w w:val="98"/>
          <w:sz w:val="24"/>
          <w:szCs w:val="24"/>
        </w:rPr>
        <w:t xml:space="preserve">a </w:t>
      </w:r>
      <w:r w:rsidRPr="00F054C5">
        <w:rPr>
          <w:rFonts w:ascii="Arial" w:hAnsi="Arial" w:cs="Arial"/>
          <w:sz w:val="24"/>
          <w:szCs w:val="24"/>
        </w:rPr>
        <w:t xml:space="preserve">del </w:t>
      </w:r>
      <w:r w:rsidRPr="00F054C5">
        <w:rPr>
          <w:rFonts w:ascii="Arial" w:hAnsi="Arial" w:cs="Arial"/>
          <w:w w:val="79"/>
          <w:sz w:val="24"/>
          <w:szCs w:val="24"/>
        </w:rPr>
        <w:t>l</w:t>
      </w:r>
      <w:r w:rsidRPr="00F054C5">
        <w:rPr>
          <w:rFonts w:ascii="Arial" w:hAnsi="Arial" w:cs="Arial"/>
          <w:w w:val="90"/>
          <w:sz w:val="24"/>
          <w:szCs w:val="24"/>
        </w:rPr>
        <w:t>i</w:t>
      </w:r>
      <w:r w:rsidRPr="00F054C5">
        <w:rPr>
          <w:rFonts w:ascii="Arial" w:hAnsi="Arial" w:cs="Arial"/>
          <w:w w:val="104"/>
          <w:sz w:val="24"/>
          <w:szCs w:val="24"/>
        </w:rPr>
        <w:t>s</w:t>
      </w:r>
      <w:r w:rsidRPr="00F054C5">
        <w:rPr>
          <w:rFonts w:ascii="Arial" w:hAnsi="Arial" w:cs="Arial"/>
          <w:w w:val="124"/>
          <w:sz w:val="24"/>
          <w:szCs w:val="24"/>
        </w:rPr>
        <w:t>t</w:t>
      </w:r>
      <w:r w:rsidRPr="00F054C5">
        <w:rPr>
          <w:rFonts w:ascii="Arial" w:hAnsi="Arial" w:cs="Arial"/>
          <w:w w:val="98"/>
          <w:sz w:val="24"/>
          <w:szCs w:val="24"/>
        </w:rPr>
        <w:t>a</w:t>
      </w:r>
      <w:r w:rsidRPr="00F054C5">
        <w:rPr>
          <w:rFonts w:ascii="Arial" w:hAnsi="Arial" w:cs="Arial"/>
          <w:sz w:val="24"/>
          <w:szCs w:val="24"/>
        </w:rPr>
        <w:t>d</w:t>
      </w:r>
      <w:r w:rsidRPr="00F054C5">
        <w:rPr>
          <w:rFonts w:ascii="Arial" w:hAnsi="Arial" w:cs="Arial"/>
          <w:w w:val="106"/>
          <w:sz w:val="24"/>
          <w:szCs w:val="24"/>
        </w:rPr>
        <w:t xml:space="preserve">o </w:t>
      </w:r>
      <w:r w:rsidRPr="00F054C5">
        <w:rPr>
          <w:rFonts w:ascii="Arial" w:hAnsi="Arial" w:cs="Arial"/>
          <w:sz w:val="24"/>
          <w:szCs w:val="24"/>
        </w:rPr>
        <w:t>de exoneraciones y</w:t>
      </w:r>
      <w:r w:rsidRPr="00F054C5">
        <w:rPr>
          <w:rFonts w:ascii="Arial" w:hAnsi="Arial" w:cs="Arial"/>
          <w:spacing w:val="3"/>
          <w:sz w:val="24"/>
          <w:szCs w:val="24"/>
        </w:rPr>
        <w:t xml:space="preserve"> </w:t>
      </w:r>
      <w:r w:rsidRPr="00F054C5">
        <w:rPr>
          <w:rFonts w:ascii="Arial" w:hAnsi="Arial" w:cs="Arial"/>
          <w:w w:val="98"/>
          <w:sz w:val="24"/>
          <w:szCs w:val="24"/>
        </w:rPr>
        <w:t>e</w:t>
      </w:r>
      <w:r w:rsidRPr="00F054C5">
        <w:rPr>
          <w:rFonts w:ascii="Arial" w:hAnsi="Arial" w:cs="Arial"/>
          <w:w w:val="106"/>
          <w:sz w:val="24"/>
          <w:szCs w:val="24"/>
        </w:rPr>
        <w:t>x</w:t>
      </w:r>
      <w:r w:rsidRPr="00F054C5">
        <w:rPr>
          <w:rFonts w:ascii="Arial" w:hAnsi="Arial" w:cs="Arial"/>
          <w:w w:val="98"/>
          <w:sz w:val="24"/>
          <w:szCs w:val="24"/>
        </w:rPr>
        <w:t>e</w:t>
      </w:r>
      <w:r w:rsidRPr="00F054C5">
        <w:rPr>
          <w:rFonts w:ascii="Arial" w:hAnsi="Arial" w:cs="Arial"/>
          <w:w w:val="112"/>
          <w:sz w:val="24"/>
          <w:szCs w:val="24"/>
        </w:rPr>
        <w:t>n</w:t>
      </w:r>
      <w:r w:rsidRPr="00F054C5">
        <w:rPr>
          <w:rFonts w:ascii="Arial" w:hAnsi="Arial" w:cs="Arial"/>
          <w:w w:val="98"/>
          <w:sz w:val="24"/>
          <w:szCs w:val="24"/>
        </w:rPr>
        <w:t>c</w:t>
      </w:r>
      <w:r w:rsidRPr="00F054C5">
        <w:rPr>
          <w:rFonts w:ascii="Arial" w:hAnsi="Arial" w:cs="Arial"/>
          <w:w w:val="113"/>
          <w:sz w:val="24"/>
          <w:szCs w:val="24"/>
        </w:rPr>
        <w:t>i</w:t>
      </w:r>
      <w:r w:rsidRPr="00F054C5">
        <w:rPr>
          <w:rFonts w:ascii="Arial" w:hAnsi="Arial" w:cs="Arial"/>
          <w:sz w:val="24"/>
          <w:szCs w:val="24"/>
        </w:rPr>
        <w:t>o</w:t>
      </w:r>
      <w:r w:rsidRPr="00F054C5">
        <w:rPr>
          <w:rFonts w:ascii="Arial" w:hAnsi="Arial" w:cs="Arial"/>
          <w:w w:val="106"/>
          <w:sz w:val="24"/>
          <w:szCs w:val="24"/>
        </w:rPr>
        <w:t>n</w:t>
      </w:r>
      <w:r w:rsidRPr="00F054C5">
        <w:rPr>
          <w:rFonts w:ascii="Arial" w:hAnsi="Arial" w:cs="Arial"/>
          <w:w w:val="98"/>
          <w:sz w:val="24"/>
          <w:szCs w:val="24"/>
        </w:rPr>
        <w:t>e</w:t>
      </w:r>
      <w:r w:rsidRPr="00F054C5">
        <w:rPr>
          <w:rFonts w:ascii="Arial" w:hAnsi="Arial" w:cs="Arial"/>
          <w:w w:val="104"/>
          <w:sz w:val="24"/>
          <w:szCs w:val="24"/>
        </w:rPr>
        <w:t xml:space="preserve">s </w:t>
      </w:r>
      <w:r w:rsidRPr="00F054C5">
        <w:rPr>
          <w:rFonts w:ascii="Arial" w:hAnsi="Arial" w:cs="Arial"/>
          <w:w w:val="91"/>
          <w:sz w:val="24"/>
          <w:szCs w:val="24"/>
        </w:rPr>
        <w:t>e</w:t>
      </w:r>
      <w:r w:rsidRPr="00F054C5">
        <w:rPr>
          <w:rFonts w:ascii="Arial" w:hAnsi="Arial" w:cs="Arial"/>
          <w:w w:val="116"/>
          <w:sz w:val="24"/>
          <w:szCs w:val="24"/>
        </w:rPr>
        <w:t>m</w:t>
      </w:r>
      <w:r w:rsidRPr="00F054C5">
        <w:rPr>
          <w:rFonts w:ascii="Arial" w:hAnsi="Arial" w:cs="Arial"/>
          <w:w w:val="79"/>
          <w:sz w:val="24"/>
          <w:szCs w:val="24"/>
        </w:rPr>
        <w:t>i</w:t>
      </w:r>
      <w:r w:rsidRPr="00F054C5">
        <w:rPr>
          <w:rFonts w:ascii="Arial" w:hAnsi="Arial" w:cs="Arial"/>
          <w:w w:val="101"/>
          <w:sz w:val="24"/>
          <w:szCs w:val="24"/>
        </w:rPr>
        <w:t>t</w:t>
      </w:r>
      <w:r w:rsidRPr="00F054C5">
        <w:rPr>
          <w:rFonts w:ascii="Arial" w:hAnsi="Arial" w:cs="Arial"/>
          <w:w w:val="113"/>
          <w:sz w:val="24"/>
          <w:szCs w:val="24"/>
        </w:rPr>
        <w:t>i</w:t>
      </w:r>
      <w:r w:rsidRPr="00F054C5">
        <w:rPr>
          <w:rFonts w:ascii="Arial" w:hAnsi="Arial" w:cs="Arial"/>
          <w:sz w:val="24"/>
          <w:szCs w:val="24"/>
        </w:rPr>
        <w:t>d</w:t>
      </w:r>
      <w:r w:rsidRPr="00F054C5">
        <w:rPr>
          <w:rFonts w:ascii="Arial" w:hAnsi="Arial" w:cs="Arial"/>
          <w:w w:val="105"/>
          <w:sz w:val="24"/>
          <w:szCs w:val="24"/>
        </w:rPr>
        <w:t>a</w:t>
      </w:r>
      <w:r w:rsidRPr="00F054C5">
        <w:rPr>
          <w:rFonts w:ascii="Arial" w:hAnsi="Arial" w:cs="Arial"/>
          <w:w w:val="104"/>
          <w:sz w:val="24"/>
          <w:szCs w:val="24"/>
        </w:rPr>
        <w:t>s</w:t>
      </w:r>
      <w:r w:rsidRPr="00F054C5">
        <w:rPr>
          <w:rFonts w:ascii="Arial" w:hAnsi="Arial" w:cs="Arial"/>
          <w:sz w:val="24"/>
          <w:szCs w:val="24"/>
        </w:rPr>
        <w:t xml:space="preserve"> que</w:t>
      </w:r>
      <w:r w:rsidRPr="00F054C5">
        <w:rPr>
          <w:rFonts w:ascii="Arial" w:hAnsi="Arial" w:cs="Arial"/>
          <w:spacing w:val="33"/>
          <w:sz w:val="24"/>
          <w:szCs w:val="24"/>
        </w:rPr>
        <w:t xml:space="preserve"> </w:t>
      </w:r>
      <w:r w:rsidRPr="00F054C5">
        <w:rPr>
          <w:rFonts w:ascii="Arial" w:hAnsi="Arial" w:cs="Arial"/>
          <w:sz w:val="24"/>
          <w:szCs w:val="24"/>
        </w:rPr>
        <w:t>contengan</w:t>
      </w:r>
      <w:r w:rsidRPr="00F054C5">
        <w:rPr>
          <w:rFonts w:ascii="Arial" w:hAnsi="Arial" w:cs="Arial"/>
          <w:spacing w:val="8"/>
          <w:sz w:val="24"/>
          <w:szCs w:val="24"/>
        </w:rPr>
        <w:t xml:space="preserve"> </w:t>
      </w:r>
      <w:r w:rsidRPr="00F054C5">
        <w:rPr>
          <w:rFonts w:ascii="Arial" w:hAnsi="Arial" w:cs="Arial"/>
          <w:sz w:val="24"/>
          <w:szCs w:val="24"/>
        </w:rPr>
        <w:t xml:space="preserve">los datos </w:t>
      </w:r>
      <w:r w:rsidRPr="00F054C5">
        <w:rPr>
          <w:rFonts w:ascii="Arial" w:hAnsi="Arial" w:cs="Arial"/>
          <w:w w:val="106"/>
          <w:sz w:val="24"/>
          <w:szCs w:val="24"/>
        </w:rPr>
        <w:t>b</w:t>
      </w:r>
      <w:r w:rsidRPr="00F054C5">
        <w:rPr>
          <w:rFonts w:ascii="Arial" w:hAnsi="Arial" w:cs="Arial"/>
          <w:w w:val="98"/>
          <w:sz w:val="24"/>
          <w:szCs w:val="24"/>
        </w:rPr>
        <w:t>á</w:t>
      </w:r>
      <w:r w:rsidRPr="00F054C5">
        <w:rPr>
          <w:rFonts w:ascii="Arial" w:hAnsi="Arial" w:cs="Arial"/>
          <w:w w:val="104"/>
          <w:sz w:val="24"/>
          <w:szCs w:val="24"/>
        </w:rPr>
        <w:t>s</w:t>
      </w:r>
      <w:r w:rsidRPr="00F054C5">
        <w:rPr>
          <w:rFonts w:ascii="Arial" w:hAnsi="Arial" w:cs="Arial"/>
          <w:w w:val="113"/>
          <w:sz w:val="24"/>
          <w:szCs w:val="24"/>
        </w:rPr>
        <w:t>i</w:t>
      </w:r>
      <w:r w:rsidRPr="00F054C5">
        <w:rPr>
          <w:rFonts w:ascii="Arial" w:hAnsi="Arial" w:cs="Arial"/>
          <w:w w:val="105"/>
          <w:sz w:val="24"/>
          <w:szCs w:val="24"/>
        </w:rPr>
        <w:t>c</w:t>
      </w:r>
      <w:r w:rsidRPr="00F054C5">
        <w:rPr>
          <w:rFonts w:ascii="Arial" w:hAnsi="Arial" w:cs="Arial"/>
          <w:sz w:val="24"/>
          <w:szCs w:val="24"/>
        </w:rPr>
        <w:t>o</w:t>
      </w:r>
      <w:r w:rsidRPr="00F054C5">
        <w:rPr>
          <w:rFonts w:ascii="Arial" w:hAnsi="Arial" w:cs="Arial"/>
          <w:w w:val="104"/>
          <w:sz w:val="24"/>
          <w:szCs w:val="24"/>
        </w:rPr>
        <w:t>s</w:t>
      </w:r>
      <w:r w:rsidRPr="00F054C5">
        <w:rPr>
          <w:rFonts w:ascii="Arial" w:hAnsi="Arial" w:cs="Arial"/>
          <w:sz w:val="24"/>
          <w:szCs w:val="24"/>
        </w:rPr>
        <w:t xml:space="preserve"> </w:t>
      </w:r>
      <w:r w:rsidRPr="00F054C5">
        <w:rPr>
          <w:rFonts w:ascii="Arial" w:hAnsi="Arial" w:cs="Arial"/>
          <w:spacing w:val="-36"/>
          <w:sz w:val="24"/>
          <w:szCs w:val="24"/>
        </w:rPr>
        <w:t xml:space="preserve"> (</w:t>
      </w:r>
      <w:r w:rsidRPr="00F054C5">
        <w:rPr>
          <w:rFonts w:ascii="Arial" w:hAnsi="Arial" w:cs="Arial"/>
          <w:sz w:val="24"/>
          <w:szCs w:val="24"/>
        </w:rPr>
        <w:t xml:space="preserve">apellidos, nombres, cédula de identidad </w:t>
      </w:r>
      <w:r w:rsidRPr="00F054C5">
        <w:rPr>
          <w:rFonts w:ascii="Arial" w:hAnsi="Arial" w:cs="Arial"/>
          <w:w w:val="93"/>
          <w:sz w:val="24"/>
          <w:szCs w:val="24"/>
        </w:rPr>
        <w:t>y</w:t>
      </w:r>
      <w:r w:rsidRPr="00F054C5">
        <w:rPr>
          <w:rFonts w:ascii="Arial" w:hAnsi="Arial" w:cs="Arial"/>
          <w:sz w:val="24"/>
          <w:szCs w:val="24"/>
        </w:rPr>
        <w:t xml:space="preserve"> </w:t>
      </w:r>
      <w:r w:rsidRPr="00F054C5">
        <w:rPr>
          <w:rFonts w:ascii="Arial" w:hAnsi="Arial" w:cs="Arial"/>
          <w:w w:val="68"/>
          <w:sz w:val="24"/>
          <w:szCs w:val="24"/>
        </w:rPr>
        <w:t>d</w:t>
      </w:r>
      <w:r w:rsidRPr="00F054C5">
        <w:rPr>
          <w:rFonts w:ascii="Arial" w:hAnsi="Arial" w:cs="Arial"/>
          <w:w w:val="90"/>
          <w:sz w:val="24"/>
          <w:szCs w:val="24"/>
        </w:rPr>
        <w:t>i</w:t>
      </w:r>
      <w:r w:rsidRPr="00F054C5">
        <w:rPr>
          <w:rFonts w:ascii="Arial" w:hAnsi="Arial" w:cs="Arial"/>
          <w:w w:val="112"/>
          <w:sz w:val="24"/>
          <w:szCs w:val="24"/>
        </w:rPr>
        <w:t>r</w:t>
      </w:r>
      <w:r w:rsidRPr="00F054C5">
        <w:rPr>
          <w:rFonts w:ascii="Arial" w:hAnsi="Arial" w:cs="Arial"/>
          <w:w w:val="98"/>
          <w:sz w:val="24"/>
          <w:szCs w:val="24"/>
        </w:rPr>
        <w:t>e</w:t>
      </w:r>
      <w:r w:rsidRPr="00F054C5">
        <w:rPr>
          <w:rFonts w:ascii="Arial" w:hAnsi="Arial" w:cs="Arial"/>
          <w:w w:val="105"/>
          <w:sz w:val="24"/>
          <w:szCs w:val="24"/>
        </w:rPr>
        <w:t>cc</w:t>
      </w:r>
      <w:r w:rsidRPr="00F054C5">
        <w:rPr>
          <w:rFonts w:ascii="Arial" w:hAnsi="Arial" w:cs="Arial"/>
          <w:w w:val="113"/>
          <w:sz w:val="24"/>
          <w:szCs w:val="24"/>
        </w:rPr>
        <w:t>i</w:t>
      </w:r>
      <w:r w:rsidRPr="00F054C5">
        <w:rPr>
          <w:rFonts w:ascii="Arial" w:hAnsi="Arial" w:cs="Arial"/>
          <w:w w:val="93"/>
          <w:sz w:val="24"/>
          <w:szCs w:val="24"/>
        </w:rPr>
        <w:t>ó</w:t>
      </w:r>
      <w:r w:rsidRPr="00F054C5">
        <w:rPr>
          <w:rFonts w:ascii="Arial" w:hAnsi="Arial" w:cs="Arial"/>
          <w:w w:val="112"/>
          <w:sz w:val="24"/>
          <w:szCs w:val="24"/>
        </w:rPr>
        <w:t>n</w:t>
      </w:r>
      <w:r w:rsidRPr="00F054C5">
        <w:rPr>
          <w:rFonts w:ascii="Arial" w:hAnsi="Arial" w:cs="Arial"/>
          <w:spacing w:val="9"/>
          <w:w w:val="112"/>
          <w:sz w:val="24"/>
          <w:szCs w:val="24"/>
        </w:rPr>
        <w:t xml:space="preserve"> </w:t>
      </w:r>
      <w:r w:rsidRPr="00F054C5">
        <w:rPr>
          <w:rFonts w:ascii="Arial" w:hAnsi="Arial" w:cs="Arial"/>
          <w:sz w:val="24"/>
          <w:szCs w:val="24"/>
        </w:rPr>
        <w:t>del</w:t>
      </w:r>
      <w:r w:rsidRPr="00F054C5">
        <w:rPr>
          <w:rFonts w:ascii="Arial" w:hAnsi="Arial" w:cs="Arial"/>
          <w:spacing w:val="14"/>
          <w:sz w:val="24"/>
          <w:szCs w:val="24"/>
        </w:rPr>
        <w:t xml:space="preserve"> </w:t>
      </w:r>
      <w:r w:rsidRPr="00F054C5">
        <w:rPr>
          <w:rFonts w:ascii="Arial" w:hAnsi="Arial" w:cs="Arial"/>
          <w:w w:val="79"/>
          <w:sz w:val="24"/>
          <w:szCs w:val="24"/>
        </w:rPr>
        <w:t>i</w:t>
      </w:r>
      <w:r w:rsidRPr="00F054C5">
        <w:rPr>
          <w:rFonts w:ascii="Arial" w:hAnsi="Arial" w:cs="Arial"/>
          <w:w w:val="106"/>
          <w:sz w:val="24"/>
          <w:szCs w:val="24"/>
        </w:rPr>
        <w:t>n</w:t>
      </w:r>
      <w:r w:rsidRPr="00F054C5">
        <w:rPr>
          <w:rFonts w:ascii="Arial" w:hAnsi="Arial" w:cs="Arial"/>
          <w:w w:val="108"/>
          <w:sz w:val="24"/>
          <w:szCs w:val="24"/>
        </w:rPr>
        <w:t>m</w:t>
      </w:r>
      <w:r w:rsidRPr="00F054C5">
        <w:rPr>
          <w:rFonts w:ascii="Arial" w:hAnsi="Arial" w:cs="Arial"/>
          <w:sz w:val="24"/>
          <w:szCs w:val="24"/>
        </w:rPr>
        <w:t>u</w:t>
      </w:r>
      <w:r w:rsidRPr="00F054C5">
        <w:rPr>
          <w:rFonts w:ascii="Arial" w:hAnsi="Arial" w:cs="Arial"/>
          <w:w w:val="105"/>
          <w:sz w:val="24"/>
          <w:szCs w:val="24"/>
        </w:rPr>
        <w:t>e</w:t>
      </w:r>
      <w:r w:rsidRPr="00F054C5">
        <w:rPr>
          <w:rFonts w:ascii="Arial" w:hAnsi="Arial" w:cs="Arial"/>
          <w:w w:val="106"/>
          <w:sz w:val="24"/>
          <w:szCs w:val="24"/>
        </w:rPr>
        <w:t>b</w:t>
      </w:r>
      <w:r w:rsidRPr="00F054C5">
        <w:rPr>
          <w:rFonts w:ascii="Arial" w:hAnsi="Arial" w:cs="Arial"/>
          <w:w w:val="124"/>
          <w:sz w:val="24"/>
          <w:szCs w:val="24"/>
        </w:rPr>
        <w:t>l</w:t>
      </w:r>
      <w:r w:rsidRPr="00F054C5">
        <w:rPr>
          <w:rFonts w:ascii="Arial" w:hAnsi="Arial" w:cs="Arial"/>
          <w:w w:val="91"/>
          <w:sz w:val="24"/>
          <w:szCs w:val="24"/>
        </w:rPr>
        <w:t>e</w:t>
      </w:r>
      <w:r w:rsidRPr="00F054C5">
        <w:rPr>
          <w:rFonts w:ascii="Arial" w:hAnsi="Arial" w:cs="Arial"/>
          <w:spacing w:val="17"/>
          <w:w w:val="103"/>
          <w:sz w:val="24"/>
          <w:szCs w:val="24"/>
        </w:rPr>
        <w:t xml:space="preserve"> </w:t>
      </w:r>
      <w:r w:rsidRPr="00F054C5">
        <w:rPr>
          <w:rFonts w:ascii="Arial" w:hAnsi="Arial" w:cs="Arial"/>
          <w:sz w:val="24"/>
          <w:szCs w:val="24"/>
        </w:rPr>
        <w:t>de</w:t>
      </w:r>
      <w:r w:rsidRPr="00F054C5">
        <w:rPr>
          <w:rFonts w:ascii="Arial" w:hAnsi="Arial" w:cs="Arial"/>
          <w:spacing w:val="7"/>
          <w:sz w:val="24"/>
          <w:szCs w:val="24"/>
        </w:rPr>
        <w:t xml:space="preserve"> </w:t>
      </w:r>
      <w:r w:rsidRPr="00F054C5">
        <w:rPr>
          <w:rFonts w:ascii="Arial" w:hAnsi="Arial" w:cs="Arial"/>
          <w:sz w:val="24"/>
          <w:szCs w:val="24"/>
        </w:rPr>
        <w:t>los</w:t>
      </w:r>
      <w:r w:rsidRPr="00F054C5">
        <w:rPr>
          <w:rFonts w:ascii="Arial" w:hAnsi="Arial" w:cs="Arial"/>
          <w:spacing w:val="20"/>
          <w:sz w:val="24"/>
          <w:szCs w:val="24"/>
        </w:rPr>
        <w:t xml:space="preserve"> </w:t>
      </w:r>
      <w:r w:rsidRPr="00F054C5">
        <w:rPr>
          <w:rFonts w:ascii="Arial" w:hAnsi="Arial" w:cs="Arial"/>
          <w:sz w:val="24"/>
          <w:szCs w:val="24"/>
        </w:rPr>
        <w:t xml:space="preserve">beneficiados, a </w:t>
      </w:r>
      <w:r w:rsidRPr="00F054C5">
        <w:rPr>
          <w:rFonts w:ascii="Arial" w:hAnsi="Arial" w:cs="Arial"/>
          <w:w w:val="90"/>
          <w:sz w:val="24"/>
          <w:szCs w:val="24"/>
        </w:rPr>
        <w:t>l</w:t>
      </w:r>
      <w:r w:rsidRPr="00F054C5">
        <w:rPr>
          <w:rFonts w:ascii="Arial" w:hAnsi="Arial" w:cs="Arial"/>
          <w:sz w:val="24"/>
          <w:szCs w:val="24"/>
        </w:rPr>
        <w:t>o</w:t>
      </w:r>
      <w:r w:rsidRPr="00F054C5">
        <w:rPr>
          <w:rFonts w:ascii="Arial" w:hAnsi="Arial" w:cs="Arial"/>
          <w:w w:val="112"/>
          <w:sz w:val="24"/>
          <w:szCs w:val="24"/>
        </w:rPr>
        <w:t xml:space="preserve">s </w:t>
      </w:r>
      <w:r w:rsidRPr="00F054C5">
        <w:rPr>
          <w:rFonts w:ascii="Arial" w:hAnsi="Arial" w:cs="Arial"/>
          <w:sz w:val="24"/>
          <w:szCs w:val="24"/>
        </w:rPr>
        <w:t>efectos de ser publicado en Gaceta Oficial</w:t>
      </w:r>
      <w:r w:rsidRPr="00F054C5">
        <w:rPr>
          <w:rFonts w:ascii="Arial" w:hAnsi="Arial" w:cs="Arial"/>
          <w:spacing w:val="17"/>
          <w:sz w:val="24"/>
          <w:szCs w:val="24"/>
        </w:rPr>
        <w:t xml:space="preserve"> </w:t>
      </w:r>
      <w:r w:rsidRPr="00F054C5">
        <w:rPr>
          <w:rFonts w:ascii="Arial" w:hAnsi="Arial" w:cs="Arial"/>
          <w:sz w:val="24"/>
          <w:szCs w:val="24"/>
        </w:rPr>
        <w:lastRenderedPageBreak/>
        <w:t xml:space="preserve">bajo </w:t>
      </w:r>
      <w:r w:rsidRPr="00F054C5">
        <w:rPr>
          <w:rFonts w:ascii="Arial" w:hAnsi="Arial" w:cs="Arial"/>
          <w:w w:val="104"/>
          <w:sz w:val="24"/>
          <w:szCs w:val="24"/>
        </w:rPr>
        <w:t>D</w:t>
      </w:r>
      <w:r w:rsidRPr="00F054C5">
        <w:rPr>
          <w:rFonts w:ascii="Arial" w:hAnsi="Arial" w:cs="Arial"/>
          <w:w w:val="123"/>
          <w:sz w:val="24"/>
          <w:szCs w:val="24"/>
        </w:rPr>
        <w:t>e</w:t>
      </w:r>
      <w:r w:rsidRPr="00F054C5">
        <w:rPr>
          <w:rFonts w:ascii="Arial" w:hAnsi="Arial" w:cs="Arial"/>
          <w:w w:val="116"/>
          <w:sz w:val="24"/>
          <w:szCs w:val="24"/>
        </w:rPr>
        <w:t>c</w:t>
      </w:r>
      <w:r w:rsidRPr="00F054C5">
        <w:rPr>
          <w:rFonts w:ascii="Arial" w:hAnsi="Arial" w:cs="Arial"/>
          <w:w w:val="113"/>
          <w:sz w:val="24"/>
          <w:szCs w:val="24"/>
        </w:rPr>
        <w:t>r</w:t>
      </w:r>
      <w:r w:rsidR="00B36350" w:rsidRPr="00F054C5">
        <w:rPr>
          <w:rFonts w:ascii="Arial" w:hAnsi="Arial" w:cs="Arial"/>
          <w:sz w:val="24"/>
          <w:szCs w:val="24"/>
        </w:rPr>
        <w:t>eto aprobado por el Alcalde o Alcaldesa.</w:t>
      </w:r>
    </w:p>
    <w:p w14:paraId="380C66BE" w14:textId="77777777" w:rsidR="00B36350" w:rsidRPr="00F054C5" w:rsidRDefault="00B36350" w:rsidP="002B04EC">
      <w:pPr>
        <w:tabs>
          <w:tab w:val="left" w:pos="-142"/>
        </w:tabs>
        <w:spacing w:after="0"/>
        <w:jc w:val="both"/>
        <w:rPr>
          <w:rFonts w:ascii="Arial" w:hAnsi="Arial" w:cs="Arial"/>
          <w:sz w:val="24"/>
          <w:szCs w:val="24"/>
        </w:rPr>
      </w:pPr>
    </w:p>
    <w:p w14:paraId="5C5307E2" w14:textId="67A1B1A4" w:rsidR="00B36350" w:rsidRPr="00F054C5" w:rsidRDefault="00B36350" w:rsidP="00B36350">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Incentivo fiscal de rebaja </w:t>
      </w:r>
      <w:r w:rsidR="00E93896" w:rsidRPr="00F054C5">
        <w:rPr>
          <w:rFonts w:ascii="Arial" w:eastAsia="Times New Roman" w:hAnsi="Arial" w:cs="Arial"/>
          <w:b/>
          <w:color w:val="000000"/>
          <w:kern w:val="3"/>
          <w:sz w:val="24"/>
          <w:szCs w:val="24"/>
          <w:lang w:val="es-ES_tradnl" w:eastAsia="zh-CN" w:bidi="hi-IN"/>
        </w:rPr>
        <w:t xml:space="preserve">                                 </w:t>
      </w:r>
      <w:r w:rsidRPr="00F054C5">
        <w:rPr>
          <w:rFonts w:ascii="Arial" w:eastAsia="Times New Roman" w:hAnsi="Arial" w:cs="Arial"/>
          <w:b/>
          <w:color w:val="000000"/>
          <w:kern w:val="3"/>
          <w:sz w:val="24"/>
          <w:szCs w:val="24"/>
          <w:lang w:val="es-ES_tradnl" w:eastAsia="zh-CN" w:bidi="hi-IN"/>
        </w:rPr>
        <w:t xml:space="preserve">por  </w:t>
      </w:r>
      <w:r w:rsidR="008D4DA1" w:rsidRPr="00F054C5">
        <w:rPr>
          <w:rFonts w:ascii="Arial" w:eastAsia="Times New Roman" w:hAnsi="Arial" w:cs="Arial"/>
          <w:b/>
          <w:color w:val="000000"/>
          <w:kern w:val="3"/>
          <w:sz w:val="24"/>
          <w:szCs w:val="24"/>
          <w:lang w:val="es-ES_tradnl" w:eastAsia="zh-CN" w:bidi="hi-IN"/>
        </w:rPr>
        <w:t xml:space="preserve">para la promoción y fortalecimiento de la economía y desarrollo del </w:t>
      </w:r>
      <w:r w:rsidRPr="00F054C5">
        <w:rPr>
          <w:rFonts w:ascii="Arial" w:eastAsia="Times New Roman" w:hAnsi="Arial" w:cs="Arial"/>
          <w:b/>
          <w:color w:val="000000"/>
          <w:kern w:val="3"/>
          <w:sz w:val="24"/>
          <w:szCs w:val="24"/>
          <w:lang w:val="es-ES_tradnl" w:eastAsia="zh-CN" w:bidi="hi-IN"/>
        </w:rPr>
        <w:t>Municipio</w:t>
      </w:r>
    </w:p>
    <w:p w14:paraId="78623D9E" w14:textId="74A0FA7E" w:rsidR="00B36350" w:rsidRPr="00F054C5" w:rsidRDefault="00A1621D" w:rsidP="00B36350">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Artículo 6</w:t>
      </w:r>
      <w:r w:rsidR="00694E16" w:rsidRPr="00F054C5">
        <w:rPr>
          <w:rFonts w:ascii="Arial" w:eastAsia="Times New Roman" w:hAnsi="Arial" w:cs="Arial"/>
          <w:b/>
          <w:color w:val="000000"/>
          <w:kern w:val="3"/>
          <w:sz w:val="24"/>
          <w:szCs w:val="24"/>
          <w:lang w:val="es-ES_tradnl" w:eastAsia="zh-CN" w:bidi="hi-IN"/>
        </w:rPr>
        <w:t>4</w:t>
      </w:r>
      <w:r w:rsidR="00AA673E" w:rsidRPr="00F054C5">
        <w:rPr>
          <w:rFonts w:ascii="Arial" w:eastAsia="Times New Roman" w:hAnsi="Arial" w:cs="Arial"/>
          <w:color w:val="000000"/>
          <w:kern w:val="3"/>
          <w:sz w:val="24"/>
          <w:szCs w:val="24"/>
          <w:lang w:val="es-ES_tradnl" w:eastAsia="zh-CN" w:bidi="hi-IN"/>
        </w:rPr>
        <w:t xml:space="preserve">. </w:t>
      </w:r>
      <w:r w:rsidR="00B36350" w:rsidRPr="00F054C5">
        <w:rPr>
          <w:rFonts w:ascii="Arial" w:eastAsia="Times New Roman" w:hAnsi="Arial" w:cs="Arial"/>
          <w:color w:val="000000"/>
          <w:kern w:val="3"/>
          <w:sz w:val="24"/>
          <w:szCs w:val="24"/>
          <w:lang w:val="es-ES_tradnl" w:eastAsia="zh-CN" w:bidi="hi-IN"/>
        </w:rPr>
        <w:t>Los contribuyentes que se establezcan</w:t>
      </w:r>
      <w:r w:rsidR="003629A0" w:rsidRPr="00F054C5">
        <w:rPr>
          <w:rFonts w:ascii="Arial" w:eastAsia="Times New Roman" w:hAnsi="Arial" w:cs="Arial"/>
          <w:color w:val="000000"/>
          <w:kern w:val="3"/>
          <w:sz w:val="24"/>
          <w:szCs w:val="24"/>
          <w:lang w:val="es-ES_tradnl" w:eastAsia="zh-CN" w:bidi="hi-IN"/>
        </w:rPr>
        <w:t xml:space="preserve"> para la promoción y fortalecimiento de la economía y desarrollo del Municipio, quienes demuestren una gran inversión en proyectos comerciales, industriales, turísticos, hoteleros, deportivos y culturales de gran envergadura considerados de inversión e interés público, quienes apoyen en situaciones de casos fortuitos o fuerza mayor, epidemias o pandemias e inundaciones, en el marco del compromiso de responsabilidad empresarial previsto en el marco constitucional y legal, </w:t>
      </w:r>
      <w:r w:rsidR="00B36350" w:rsidRPr="00F054C5">
        <w:rPr>
          <w:rFonts w:ascii="Arial" w:eastAsia="Times New Roman" w:hAnsi="Arial" w:cs="Arial"/>
          <w:color w:val="000000"/>
          <w:kern w:val="3"/>
          <w:sz w:val="24"/>
          <w:szCs w:val="24"/>
          <w:lang w:val="es-ES_tradnl" w:eastAsia="zh-CN" w:bidi="hi-IN"/>
        </w:rPr>
        <w:t xml:space="preserve">obtendrán una rebaja del cincuenta por ciento (50%) del impuesto a pagar durante el primer año de su actividad operativa, el segundo año obtendrá rebaja del treinta por ciento (30%) y el tercer año de su actividad operativa, obtendrán una rebaja del veinte por ciento (20%) del impuesto a pagar, siempre y cuando justifiquen el empleo de por lo menos cincuenta por ciento (50%) de trabajadores venezolanos residenciados en jurisdicción de este Municipio. </w:t>
      </w:r>
    </w:p>
    <w:p w14:paraId="6BE2D267" w14:textId="77777777" w:rsidR="00B36350" w:rsidRPr="00F054C5" w:rsidRDefault="00B36350" w:rsidP="00B36350">
      <w:pPr>
        <w:suppressAutoHyphens/>
        <w:spacing w:after="0"/>
        <w:jc w:val="right"/>
        <w:rPr>
          <w:rFonts w:ascii="Arial" w:eastAsia="Times New Roman" w:hAnsi="Arial" w:cs="Arial"/>
          <w:color w:val="000000"/>
          <w:kern w:val="3"/>
          <w:sz w:val="24"/>
          <w:szCs w:val="24"/>
          <w:lang w:val="es-ES_tradnl" w:eastAsia="zh-CN" w:bidi="hi-IN"/>
        </w:rPr>
      </w:pPr>
    </w:p>
    <w:p w14:paraId="77AEAAEE" w14:textId="77777777" w:rsidR="00B36350" w:rsidRPr="00F054C5" w:rsidRDefault="00B36350" w:rsidP="00B36350">
      <w:pPr>
        <w:suppressAutoHyphens/>
        <w:spacing w:after="0"/>
        <w:jc w:val="right"/>
        <w:rPr>
          <w:rFonts w:ascii="Arial" w:eastAsia="Times New Roman" w:hAnsi="Arial" w:cs="Arial"/>
          <w:b/>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b/>
          <w:color w:val="000000"/>
          <w:kern w:val="3"/>
          <w:sz w:val="24"/>
          <w:szCs w:val="24"/>
          <w:lang w:val="es-ES_tradnl" w:eastAsia="zh-CN" w:bidi="hi-IN"/>
        </w:rPr>
        <w:t xml:space="preserve">Solicitud de rebaja     </w:t>
      </w:r>
    </w:p>
    <w:p w14:paraId="02E073DC" w14:textId="3B97839E" w:rsidR="00B36350" w:rsidRPr="00F054C5" w:rsidRDefault="00B36350" w:rsidP="00B36350">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 xml:space="preserve">Artículo </w:t>
      </w:r>
      <w:r w:rsidR="00694E16" w:rsidRPr="00F054C5">
        <w:rPr>
          <w:rFonts w:ascii="Arial" w:eastAsia="Times New Roman" w:hAnsi="Arial" w:cs="Arial"/>
          <w:b/>
          <w:color w:val="000000"/>
          <w:kern w:val="3"/>
          <w:sz w:val="24"/>
          <w:szCs w:val="24"/>
          <w:lang w:val="es-ES_tradnl" w:eastAsia="zh-CN" w:bidi="hi-IN"/>
        </w:rPr>
        <w:t>65</w:t>
      </w:r>
      <w:r w:rsidRPr="00F054C5">
        <w:rPr>
          <w:rFonts w:ascii="Arial" w:eastAsia="Times New Roman" w:hAnsi="Arial" w:cs="Arial"/>
          <w:b/>
          <w:color w:val="000000"/>
          <w:kern w:val="3"/>
          <w:sz w:val="24"/>
          <w:szCs w:val="24"/>
          <w:lang w:val="es-ES_tradnl" w:eastAsia="zh-CN" w:bidi="hi-IN"/>
        </w:rPr>
        <w:t>.</w:t>
      </w:r>
      <w:r w:rsidRPr="00F054C5">
        <w:rPr>
          <w:rFonts w:ascii="Arial" w:eastAsia="Times New Roman" w:hAnsi="Arial" w:cs="Arial"/>
          <w:color w:val="000000"/>
          <w:kern w:val="3"/>
          <w:sz w:val="24"/>
          <w:szCs w:val="24"/>
          <w:lang w:val="es-ES_tradnl" w:eastAsia="zh-CN" w:bidi="hi-IN"/>
        </w:rPr>
        <w:t xml:space="preserve"> Los contribuyentes que ejerzan </w:t>
      </w:r>
      <w:r w:rsidR="000D6CC1" w:rsidRPr="00F054C5">
        <w:rPr>
          <w:rFonts w:ascii="Arial" w:eastAsia="Times New Roman" w:hAnsi="Arial" w:cs="Arial"/>
          <w:color w:val="000000"/>
          <w:kern w:val="3"/>
          <w:sz w:val="24"/>
          <w:szCs w:val="24"/>
          <w:lang w:val="es-ES_tradnl" w:eastAsia="zh-CN" w:bidi="hi-IN"/>
        </w:rPr>
        <w:t xml:space="preserve">propiedad o  derechos reales sobre inmuebles urbanos, </w:t>
      </w:r>
      <w:r w:rsidRPr="00F054C5">
        <w:rPr>
          <w:rFonts w:ascii="Arial" w:eastAsia="Times New Roman" w:hAnsi="Arial" w:cs="Arial"/>
          <w:color w:val="000000"/>
          <w:kern w:val="3"/>
          <w:sz w:val="24"/>
          <w:szCs w:val="24"/>
          <w:lang w:val="es-ES_tradnl" w:eastAsia="zh-CN" w:bidi="hi-IN"/>
        </w:rPr>
        <w:t xml:space="preserve">que deseen gozar del beneficio establecido en </w:t>
      </w:r>
      <w:r w:rsidR="000D6CC1" w:rsidRPr="00F054C5">
        <w:rPr>
          <w:rFonts w:ascii="Arial" w:eastAsia="Times New Roman" w:hAnsi="Arial" w:cs="Arial"/>
          <w:color w:val="000000"/>
          <w:kern w:val="3"/>
          <w:sz w:val="24"/>
          <w:szCs w:val="24"/>
          <w:lang w:val="es-ES_tradnl" w:eastAsia="zh-CN" w:bidi="hi-IN"/>
        </w:rPr>
        <w:t xml:space="preserve">los artículos </w:t>
      </w:r>
      <w:r w:rsidR="00EC4ACB" w:rsidRPr="00F054C5">
        <w:rPr>
          <w:rFonts w:ascii="Arial" w:eastAsia="Times New Roman" w:hAnsi="Arial" w:cs="Arial"/>
          <w:color w:val="000000"/>
          <w:kern w:val="3"/>
          <w:sz w:val="24"/>
          <w:szCs w:val="24"/>
          <w:lang w:val="es-ES_tradnl" w:eastAsia="zh-CN" w:bidi="hi-IN"/>
        </w:rPr>
        <w:t>62 y 64</w:t>
      </w:r>
      <w:r w:rsidR="000D6CC1" w:rsidRPr="00F054C5">
        <w:rPr>
          <w:rFonts w:ascii="Arial" w:eastAsia="Times New Roman" w:hAnsi="Arial" w:cs="Arial"/>
          <w:color w:val="000000"/>
          <w:kern w:val="3"/>
          <w:sz w:val="24"/>
          <w:szCs w:val="24"/>
          <w:lang w:val="es-ES_tradnl" w:eastAsia="zh-CN" w:bidi="hi-IN"/>
        </w:rPr>
        <w:t xml:space="preserve"> de esta Ordenanza</w:t>
      </w:r>
      <w:r w:rsidRPr="00F054C5">
        <w:rPr>
          <w:rFonts w:ascii="Arial" w:eastAsia="Times New Roman" w:hAnsi="Arial" w:cs="Arial"/>
          <w:color w:val="000000"/>
          <w:kern w:val="3"/>
          <w:sz w:val="24"/>
          <w:szCs w:val="24"/>
          <w:lang w:val="es-ES_tradnl" w:eastAsia="zh-CN" w:bidi="hi-IN"/>
        </w:rPr>
        <w:t>, deberán completar el formulario elec</w:t>
      </w:r>
      <w:r w:rsidR="000D6CC1" w:rsidRPr="00F054C5">
        <w:rPr>
          <w:rFonts w:ascii="Arial" w:eastAsia="Times New Roman" w:hAnsi="Arial" w:cs="Arial"/>
          <w:color w:val="000000"/>
          <w:kern w:val="3"/>
          <w:sz w:val="24"/>
          <w:szCs w:val="24"/>
          <w:lang w:val="es-ES_tradnl" w:eastAsia="zh-CN" w:bidi="hi-IN"/>
        </w:rPr>
        <w:t>trónico previsto para tal fin, el</w:t>
      </w:r>
      <w:r w:rsidRPr="00F054C5">
        <w:rPr>
          <w:rFonts w:ascii="Arial" w:eastAsia="Times New Roman" w:hAnsi="Arial" w:cs="Arial"/>
          <w:color w:val="000000"/>
          <w:kern w:val="3"/>
          <w:sz w:val="24"/>
          <w:szCs w:val="24"/>
          <w:lang w:val="es-ES_tradnl" w:eastAsia="zh-CN" w:bidi="hi-IN"/>
        </w:rPr>
        <w:t xml:space="preserve"> cual debe</w:t>
      </w:r>
      <w:r w:rsidR="000D6CC1" w:rsidRPr="00F054C5">
        <w:rPr>
          <w:rFonts w:ascii="Arial" w:eastAsia="Times New Roman" w:hAnsi="Arial" w:cs="Arial"/>
          <w:color w:val="000000"/>
          <w:kern w:val="3"/>
          <w:sz w:val="24"/>
          <w:szCs w:val="24"/>
          <w:lang w:val="es-ES_tradnl" w:eastAsia="zh-CN" w:bidi="hi-IN"/>
        </w:rPr>
        <w:t>rá estar acompañado</w:t>
      </w:r>
      <w:r w:rsidRPr="00F054C5">
        <w:rPr>
          <w:rFonts w:ascii="Arial" w:eastAsia="Times New Roman" w:hAnsi="Arial" w:cs="Arial"/>
          <w:color w:val="000000"/>
          <w:kern w:val="3"/>
          <w:sz w:val="24"/>
          <w:szCs w:val="24"/>
          <w:lang w:val="es-ES_tradnl" w:eastAsia="zh-CN" w:bidi="hi-IN"/>
        </w:rPr>
        <w:t xml:space="preserve"> de los siguientes recaudos, según sea el caso:</w:t>
      </w:r>
    </w:p>
    <w:p w14:paraId="77C97B16" w14:textId="77777777" w:rsidR="00B36350" w:rsidRPr="00F054C5" w:rsidRDefault="00B36350" w:rsidP="00B36350">
      <w:pPr>
        <w:suppressAutoHyphens/>
        <w:spacing w:after="0"/>
        <w:jc w:val="both"/>
        <w:rPr>
          <w:rFonts w:ascii="Arial" w:eastAsia="Times New Roman" w:hAnsi="Arial" w:cs="Arial"/>
          <w:color w:val="000000"/>
          <w:kern w:val="3"/>
          <w:sz w:val="24"/>
          <w:szCs w:val="24"/>
          <w:lang w:val="es-ES_tradnl" w:eastAsia="zh-CN" w:bidi="hi-IN"/>
        </w:rPr>
      </w:pPr>
    </w:p>
    <w:p w14:paraId="6C76BF5A" w14:textId="1CD24FE3" w:rsidR="00B36350" w:rsidRPr="00F054C5" w:rsidRDefault="00500745" w:rsidP="00B36350">
      <w:pPr>
        <w:pStyle w:val="Prrafodelista"/>
        <w:numPr>
          <w:ilvl w:val="0"/>
          <w:numId w:val="43"/>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Formato </w:t>
      </w:r>
      <w:r w:rsidR="00B36350" w:rsidRPr="00F054C5">
        <w:rPr>
          <w:rFonts w:ascii="Arial" w:eastAsia="Times New Roman" w:hAnsi="Arial" w:cs="Arial"/>
          <w:color w:val="000000"/>
          <w:kern w:val="3"/>
          <w:sz w:val="24"/>
          <w:szCs w:val="24"/>
          <w:lang w:val="es-ES_tradnl" w:eastAsia="zh-CN" w:bidi="hi-IN"/>
        </w:rPr>
        <w:t xml:space="preserve">del certificado de inscripción en el registro de contribuyentes del impuesto sobre </w:t>
      </w:r>
      <w:r w:rsidR="000D6CC1" w:rsidRPr="00F054C5">
        <w:rPr>
          <w:rFonts w:ascii="Arial" w:eastAsia="Times New Roman" w:hAnsi="Arial" w:cs="Arial"/>
          <w:color w:val="000000"/>
          <w:kern w:val="3"/>
          <w:sz w:val="24"/>
          <w:szCs w:val="24"/>
          <w:lang w:val="es-ES_tradnl" w:eastAsia="zh-CN" w:bidi="hi-IN"/>
        </w:rPr>
        <w:t>inmuebles urbanos</w:t>
      </w:r>
      <w:r w:rsidR="00B36350" w:rsidRPr="00F054C5">
        <w:rPr>
          <w:rFonts w:ascii="Arial" w:eastAsia="Times New Roman" w:hAnsi="Arial" w:cs="Arial"/>
          <w:color w:val="000000"/>
          <w:kern w:val="3"/>
          <w:sz w:val="24"/>
          <w:szCs w:val="24"/>
          <w:lang w:val="es-ES_tradnl" w:eastAsia="zh-CN" w:bidi="hi-IN"/>
        </w:rPr>
        <w:t>.</w:t>
      </w:r>
    </w:p>
    <w:p w14:paraId="059D28FD" w14:textId="77777777" w:rsidR="00F87D8A" w:rsidRPr="00F054C5" w:rsidRDefault="00F87D8A" w:rsidP="00F87D8A">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2297D748" w14:textId="745BAF85" w:rsidR="00B36350" w:rsidRPr="00F054C5" w:rsidRDefault="00500745" w:rsidP="00B36350">
      <w:pPr>
        <w:pStyle w:val="Prrafodelista"/>
        <w:numPr>
          <w:ilvl w:val="0"/>
          <w:numId w:val="43"/>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Formato </w:t>
      </w:r>
      <w:r w:rsidR="00B36350" w:rsidRPr="00F054C5">
        <w:rPr>
          <w:rFonts w:ascii="Arial" w:eastAsia="Times New Roman" w:hAnsi="Arial" w:cs="Arial"/>
          <w:color w:val="000000"/>
          <w:kern w:val="3"/>
          <w:sz w:val="24"/>
          <w:szCs w:val="24"/>
          <w:lang w:val="es-ES_tradnl" w:eastAsia="zh-CN" w:bidi="hi-IN"/>
        </w:rPr>
        <w:t xml:space="preserve">original del comprobante de pago de la tasa por servicios administrativos impositivos de </w:t>
      </w:r>
      <w:r w:rsidR="00B36350" w:rsidRPr="00F054C5">
        <w:rPr>
          <w:rFonts w:ascii="Arial" w:eastAsia="Times New Roman" w:hAnsi="Arial" w:cs="Arial"/>
          <w:color w:val="000000"/>
          <w:kern w:val="3"/>
          <w:sz w:val="24"/>
          <w:szCs w:val="24"/>
          <w:lang w:val="es-ES_tradnl" w:eastAsia="zh-CN" w:bidi="hi-IN"/>
        </w:rPr>
        <w:lastRenderedPageBreak/>
        <w:t xml:space="preserve">solvencia de impuesto </w:t>
      </w:r>
      <w:r w:rsidR="000D6CC1" w:rsidRPr="00F054C5">
        <w:rPr>
          <w:rFonts w:ascii="Arial" w:eastAsia="Times New Roman" w:hAnsi="Arial" w:cs="Arial"/>
          <w:color w:val="000000"/>
          <w:kern w:val="3"/>
          <w:sz w:val="24"/>
          <w:szCs w:val="24"/>
          <w:lang w:val="es-ES_tradnl" w:eastAsia="zh-CN" w:bidi="hi-IN"/>
        </w:rPr>
        <w:t>sobre inmuebles urbanos</w:t>
      </w:r>
      <w:r w:rsidR="00B36350" w:rsidRPr="00F054C5">
        <w:rPr>
          <w:rFonts w:ascii="Arial" w:eastAsia="Times New Roman" w:hAnsi="Arial" w:cs="Arial"/>
          <w:color w:val="000000"/>
          <w:kern w:val="3"/>
          <w:sz w:val="24"/>
          <w:szCs w:val="24"/>
          <w:lang w:val="es-ES_tradnl" w:eastAsia="zh-CN" w:bidi="hi-IN"/>
        </w:rPr>
        <w:t>.</w:t>
      </w:r>
    </w:p>
    <w:p w14:paraId="793A247C" w14:textId="77777777" w:rsidR="00F87D8A" w:rsidRPr="00F054C5" w:rsidRDefault="00F87D8A" w:rsidP="00F87D8A">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362ABB1A" w14:textId="68FA0EB8" w:rsidR="00B36350" w:rsidRPr="00F054C5" w:rsidRDefault="00500745" w:rsidP="00B36350">
      <w:pPr>
        <w:pStyle w:val="Prrafodelista"/>
        <w:numPr>
          <w:ilvl w:val="0"/>
          <w:numId w:val="43"/>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Formato </w:t>
      </w:r>
      <w:r w:rsidR="00B36350" w:rsidRPr="00F054C5">
        <w:rPr>
          <w:rFonts w:ascii="Arial" w:eastAsia="Times New Roman" w:hAnsi="Arial" w:cs="Arial"/>
          <w:color w:val="000000"/>
          <w:kern w:val="3"/>
          <w:sz w:val="24"/>
          <w:szCs w:val="24"/>
          <w:lang w:val="es-ES_tradnl" w:eastAsia="zh-CN" w:bidi="hi-IN"/>
        </w:rPr>
        <w:t xml:space="preserve"> original del comprobante de pago de timbres fiscales de la Gobernación del Estado Aragua.</w:t>
      </w:r>
    </w:p>
    <w:p w14:paraId="4415A027" w14:textId="77777777" w:rsidR="00F87D8A" w:rsidRPr="00F054C5" w:rsidRDefault="00F87D8A" w:rsidP="00F87D8A">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20589509" w14:textId="77777777" w:rsidR="00B36350" w:rsidRPr="00F054C5" w:rsidRDefault="00B36350" w:rsidP="00B36350">
      <w:pPr>
        <w:pStyle w:val="Prrafodelista"/>
        <w:numPr>
          <w:ilvl w:val="0"/>
          <w:numId w:val="43"/>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Formato electrónico de la nómina de los trabajadores del contribuyente que solicite el beneficio.</w:t>
      </w:r>
    </w:p>
    <w:p w14:paraId="7E3AFF78" w14:textId="77777777" w:rsidR="00A00015" w:rsidRPr="00F054C5" w:rsidRDefault="00A00015" w:rsidP="00A00015">
      <w:pPr>
        <w:pStyle w:val="Prrafodelista"/>
        <w:suppressAutoHyphens/>
        <w:spacing w:line="276" w:lineRule="auto"/>
        <w:ind w:right="0"/>
        <w:rPr>
          <w:rFonts w:ascii="Arial" w:eastAsia="Times New Roman" w:hAnsi="Arial" w:cs="Arial"/>
          <w:color w:val="000000"/>
          <w:kern w:val="3"/>
          <w:sz w:val="24"/>
          <w:szCs w:val="24"/>
          <w:lang w:val="es-ES_tradnl" w:eastAsia="zh-CN" w:bidi="hi-IN"/>
        </w:rPr>
      </w:pPr>
    </w:p>
    <w:p w14:paraId="015A43C7" w14:textId="378AF375" w:rsidR="00B36350" w:rsidRPr="00F054C5" w:rsidRDefault="00500745" w:rsidP="00B36350">
      <w:pPr>
        <w:pStyle w:val="Prrafodelista"/>
        <w:numPr>
          <w:ilvl w:val="0"/>
          <w:numId w:val="43"/>
        </w:numPr>
        <w:suppressAutoHyphens/>
        <w:spacing w:line="276" w:lineRule="auto"/>
        <w:ind w:right="0"/>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Formato </w:t>
      </w:r>
      <w:r w:rsidR="00B36350" w:rsidRPr="00F054C5">
        <w:rPr>
          <w:rFonts w:ascii="Arial" w:eastAsia="Times New Roman" w:hAnsi="Arial" w:cs="Arial"/>
          <w:color w:val="000000"/>
          <w:kern w:val="3"/>
          <w:sz w:val="24"/>
          <w:szCs w:val="24"/>
          <w:lang w:val="es-ES_tradnl" w:eastAsia="zh-CN" w:bidi="hi-IN"/>
        </w:rPr>
        <w:t xml:space="preserve"> de la constancia de residencia de cada uno de los trabajadores señalados, expedida por el consejo comunal donde residan.</w:t>
      </w:r>
    </w:p>
    <w:p w14:paraId="7EE6E409" w14:textId="77777777" w:rsidR="00B36350" w:rsidRPr="00F054C5" w:rsidRDefault="00B36350" w:rsidP="00B36350">
      <w:pPr>
        <w:suppressAutoHyphens/>
        <w:spacing w:after="0"/>
        <w:jc w:val="both"/>
        <w:rPr>
          <w:rFonts w:ascii="Arial" w:eastAsia="Times New Roman" w:hAnsi="Arial" w:cs="Arial"/>
          <w:color w:val="000000"/>
          <w:kern w:val="3"/>
          <w:sz w:val="24"/>
          <w:szCs w:val="24"/>
          <w:lang w:val="es-ES_tradnl" w:eastAsia="zh-CN" w:bidi="hi-IN"/>
        </w:rPr>
      </w:pPr>
    </w:p>
    <w:p w14:paraId="7AC716B1" w14:textId="5C50977B" w:rsidR="00B36350" w:rsidRPr="00F054C5" w:rsidRDefault="00517445" w:rsidP="00B36350">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hAnsi="Arial" w:cs="Arial"/>
          <w:b/>
          <w:sz w:val="24"/>
          <w:szCs w:val="24"/>
        </w:rPr>
        <w:t>Parágrafo único.</w:t>
      </w:r>
      <w:r w:rsidRPr="00F054C5">
        <w:rPr>
          <w:rFonts w:ascii="Arial" w:eastAsia="Times New Roman" w:hAnsi="Arial" w:cs="Arial"/>
          <w:color w:val="000000"/>
          <w:kern w:val="3"/>
          <w:sz w:val="24"/>
          <w:szCs w:val="24"/>
          <w:lang w:val="es-ES_tradnl" w:eastAsia="zh-CN" w:bidi="hi-IN"/>
        </w:rPr>
        <w:t xml:space="preserve"> </w:t>
      </w:r>
      <w:r w:rsidR="00A00015" w:rsidRPr="00F054C5">
        <w:rPr>
          <w:rFonts w:ascii="Arial" w:eastAsia="Times New Roman" w:hAnsi="Arial" w:cs="Arial"/>
          <w:color w:val="000000"/>
          <w:kern w:val="3"/>
          <w:sz w:val="24"/>
          <w:szCs w:val="24"/>
          <w:lang w:val="es-ES_tradnl" w:eastAsia="zh-CN" w:bidi="hi-IN"/>
        </w:rPr>
        <w:t xml:space="preserve">La Dirección de Hacienda Pública </w:t>
      </w:r>
      <w:r w:rsidR="00B36350" w:rsidRPr="00F054C5">
        <w:rPr>
          <w:rFonts w:ascii="Arial" w:eastAsia="Times New Roman" w:hAnsi="Arial" w:cs="Arial"/>
          <w:color w:val="000000"/>
          <w:kern w:val="3"/>
          <w:sz w:val="24"/>
          <w:szCs w:val="24"/>
          <w:lang w:val="es-ES_tradnl" w:eastAsia="zh-CN" w:bidi="hi-IN"/>
        </w:rPr>
        <w:t>verificará la veracidad de la información s</w:t>
      </w:r>
      <w:r w:rsidR="00F52836" w:rsidRPr="00F054C5">
        <w:rPr>
          <w:rFonts w:ascii="Arial" w:eastAsia="Times New Roman" w:hAnsi="Arial" w:cs="Arial"/>
          <w:color w:val="000000"/>
          <w:kern w:val="3"/>
          <w:sz w:val="24"/>
          <w:szCs w:val="24"/>
          <w:lang w:val="es-ES_tradnl" w:eastAsia="zh-CN" w:bidi="hi-IN"/>
        </w:rPr>
        <w:t xml:space="preserve">uministrada y de ser procedente, </w:t>
      </w:r>
      <w:r w:rsidR="00B36350" w:rsidRPr="00F054C5">
        <w:rPr>
          <w:rFonts w:ascii="Arial" w:eastAsia="Times New Roman" w:hAnsi="Arial" w:cs="Arial"/>
          <w:color w:val="000000"/>
          <w:kern w:val="3"/>
          <w:sz w:val="24"/>
          <w:szCs w:val="24"/>
          <w:lang w:val="es-ES_tradnl" w:eastAsia="zh-CN" w:bidi="hi-IN"/>
        </w:rPr>
        <w:t xml:space="preserve">el </w:t>
      </w:r>
      <w:r w:rsidR="00A00015" w:rsidRPr="00F054C5">
        <w:rPr>
          <w:rFonts w:ascii="Arial" w:eastAsia="Times New Roman" w:hAnsi="Arial" w:cs="Arial"/>
          <w:color w:val="000000"/>
          <w:kern w:val="3"/>
          <w:sz w:val="24"/>
          <w:szCs w:val="24"/>
          <w:lang w:val="es-ES_tradnl" w:eastAsia="zh-CN" w:bidi="hi-IN"/>
        </w:rPr>
        <w:t>Director de Hacienda Pública</w:t>
      </w:r>
      <w:r w:rsidR="00B36350" w:rsidRPr="00F054C5">
        <w:rPr>
          <w:rFonts w:ascii="Arial" w:eastAsia="Times New Roman" w:hAnsi="Arial" w:cs="Arial"/>
          <w:color w:val="000000"/>
          <w:kern w:val="3"/>
          <w:sz w:val="24"/>
          <w:szCs w:val="24"/>
          <w:lang w:val="es-ES_tradnl" w:eastAsia="zh-CN" w:bidi="hi-IN"/>
        </w:rPr>
        <w:t>, remitirá al Alcalde o Alcaldesa para que éste mediante Resolución publicada en Gaceta Municipal, otorgue el beneficio solicitado.</w:t>
      </w:r>
    </w:p>
    <w:p w14:paraId="11EA1545" w14:textId="77777777" w:rsidR="009E5DDC" w:rsidRPr="00F054C5" w:rsidRDefault="009E5DDC" w:rsidP="006416E4">
      <w:pPr>
        <w:tabs>
          <w:tab w:val="left" w:pos="0"/>
        </w:tabs>
        <w:spacing w:after="0"/>
        <w:ind w:left="7"/>
        <w:jc w:val="center"/>
        <w:rPr>
          <w:rFonts w:ascii="Arial" w:eastAsia="Times New Roman" w:hAnsi="Arial" w:cs="Arial"/>
          <w:b/>
          <w:w w:val="104"/>
          <w:sz w:val="24"/>
          <w:szCs w:val="24"/>
        </w:rPr>
      </w:pPr>
    </w:p>
    <w:p w14:paraId="20CA7C35" w14:textId="77777777" w:rsidR="00F87D8A" w:rsidRPr="00F054C5" w:rsidRDefault="00F87D8A" w:rsidP="006416E4">
      <w:pPr>
        <w:tabs>
          <w:tab w:val="left" w:pos="0"/>
        </w:tabs>
        <w:spacing w:after="0"/>
        <w:ind w:left="7"/>
        <w:jc w:val="center"/>
        <w:rPr>
          <w:rFonts w:ascii="Arial" w:eastAsia="Times New Roman" w:hAnsi="Arial" w:cs="Arial"/>
          <w:b/>
          <w:w w:val="104"/>
          <w:sz w:val="24"/>
          <w:szCs w:val="24"/>
        </w:rPr>
      </w:pPr>
    </w:p>
    <w:p w14:paraId="3B6A0A4A" w14:textId="2D04790B" w:rsidR="008829EE" w:rsidRPr="00F054C5" w:rsidRDefault="008829EE"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TITULO V</w:t>
      </w:r>
    </w:p>
    <w:p w14:paraId="0FB0422B" w14:textId="08A67451" w:rsidR="008829EE" w:rsidRPr="00F054C5" w:rsidRDefault="0059430E"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 xml:space="preserve">DEL RÉGIMEN DE INFRACCIONES                 Y SANCIONES </w:t>
      </w:r>
    </w:p>
    <w:p w14:paraId="159BC4DE" w14:textId="77777777" w:rsidR="002B16E7" w:rsidRPr="00F054C5" w:rsidRDefault="002B16E7" w:rsidP="002B16E7">
      <w:pPr>
        <w:tabs>
          <w:tab w:val="left" w:pos="-142"/>
        </w:tabs>
        <w:spacing w:after="0"/>
        <w:ind w:left="396"/>
        <w:jc w:val="center"/>
        <w:rPr>
          <w:rFonts w:ascii="Arial" w:hAnsi="Arial" w:cs="Arial"/>
          <w:b/>
          <w:sz w:val="24"/>
          <w:szCs w:val="24"/>
        </w:rPr>
      </w:pPr>
    </w:p>
    <w:p w14:paraId="67B041F9" w14:textId="008A19D1" w:rsidR="002B16E7" w:rsidRPr="00F054C5" w:rsidRDefault="002B16E7" w:rsidP="002B16E7">
      <w:pPr>
        <w:tabs>
          <w:tab w:val="left" w:pos="-142"/>
        </w:tabs>
        <w:spacing w:after="0"/>
        <w:ind w:left="396"/>
        <w:jc w:val="center"/>
        <w:rPr>
          <w:rFonts w:ascii="Arial" w:hAnsi="Arial" w:cs="Arial"/>
          <w:b/>
          <w:sz w:val="24"/>
          <w:szCs w:val="24"/>
        </w:rPr>
      </w:pPr>
      <w:r w:rsidRPr="00F054C5">
        <w:rPr>
          <w:rFonts w:ascii="Arial" w:hAnsi="Arial" w:cs="Arial"/>
          <w:b/>
          <w:sz w:val="24"/>
          <w:szCs w:val="24"/>
        </w:rPr>
        <w:t>CAPITULO I</w:t>
      </w:r>
    </w:p>
    <w:p w14:paraId="6FDFE45E" w14:textId="77777777" w:rsidR="002B16E7" w:rsidRPr="00F054C5" w:rsidRDefault="002B16E7" w:rsidP="002B16E7">
      <w:pPr>
        <w:tabs>
          <w:tab w:val="left" w:pos="-142"/>
        </w:tabs>
        <w:spacing w:after="0"/>
        <w:ind w:left="396"/>
        <w:jc w:val="center"/>
        <w:rPr>
          <w:rFonts w:ascii="Arial" w:hAnsi="Arial" w:cs="Arial"/>
          <w:b/>
          <w:sz w:val="24"/>
          <w:szCs w:val="24"/>
        </w:rPr>
      </w:pPr>
      <w:r w:rsidRPr="00F054C5">
        <w:rPr>
          <w:rFonts w:ascii="Arial" w:hAnsi="Arial" w:cs="Arial"/>
          <w:b/>
          <w:sz w:val="24"/>
          <w:szCs w:val="24"/>
        </w:rPr>
        <w:t>DE LAS SANCIONES</w:t>
      </w:r>
    </w:p>
    <w:p w14:paraId="68FAE782" w14:textId="77777777" w:rsidR="002B16E7" w:rsidRPr="00F054C5" w:rsidRDefault="002B16E7" w:rsidP="002B16E7">
      <w:pPr>
        <w:tabs>
          <w:tab w:val="left" w:pos="-142"/>
        </w:tabs>
        <w:spacing w:after="0"/>
        <w:jc w:val="both"/>
        <w:rPr>
          <w:rFonts w:ascii="Arial" w:hAnsi="Arial" w:cs="Arial"/>
          <w:b/>
          <w:sz w:val="24"/>
          <w:szCs w:val="24"/>
        </w:rPr>
      </w:pPr>
    </w:p>
    <w:p w14:paraId="7C90648D" w14:textId="1DDF653C" w:rsidR="002B16E7" w:rsidRPr="00F054C5" w:rsidRDefault="002B16E7" w:rsidP="002B16E7">
      <w:pPr>
        <w:tabs>
          <w:tab w:val="left" w:pos="-142"/>
        </w:tabs>
        <w:spacing w:after="0"/>
        <w:jc w:val="right"/>
        <w:rPr>
          <w:rFonts w:ascii="Arial" w:hAnsi="Arial" w:cs="Arial"/>
          <w:b/>
          <w:sz w:val="24"/>
          <w:szCs w:val="24"/>
        </w:rPr>
      </w:pPr>
      <w:r w:rsidRPr="00F054C5">
        <w:rPr>
          <w:rFonts w:ascii="Arial" w:hAnsi="Arial" w:cs="Arial"/>
          <w:b/>
          <w:sz w:val="24"/>
          <w:szCs w:val="24"/>
        </w:rPr>
        <w:t xml:space="preserve">Incumplimiento de lapsos para                   cumplir la obligación tributaria </w:t>
      </w:r>
    </w:p>
    <w:p w14:paraId="6A42E642" w14:textId="41E36FD4" w:rsidR="002B16E7" w:rsidRPr="00F054C5" w:rsidRDefault="002B16E7" w:rsidP="002B16E7">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hAnsi="Arial" w:cs="Arial"/>
          <w:b/>
          <w:sz w:val="24"/>
          <w:szCs w:val="24"/>
        </w:rPr>
        <w:t xml:space="preserve">Artículo </w:t>
      </w:r>
      <w:r w:rsidR="003C1357" w:rsidRPr="00F054C5">
        <w:rPr>
          <w:rFonts w:ascii="Arial" w:hAnsi="Arial" w:cs="Arial"/>
          <w:b/>
          <w:sz w:val="24"/>
          <w:szCs w:val="24"/>
        </w:rPr>
        <w:t>66</w:t>
      </w:r>
      <w:r w:rsidRPr="00F054C5">
        <w:rPr>
          <w:rFonts w:ascii="Arial" w:hAnsi="Arial" w:cs="Arial"/>
          <w:b/>
          <w:sz w:val="24"/>
          <w:szCs w:val="24"/>
        </w:rPr>
        <w:t xml:space="preserve">. </w:t>
      </w:r>
      <w:r w:rsidRPr="00F054C5">
        <w:rPr>
          <w:rFonts w:ascii="Arial" w:hAnsi="Arial" w:cs="Arial"/>
          <w:sz w:val="24"/>
          <w:szCs w:val="24"/>
        </w:rPr>
        <w:t xml:space="preserve">Los impuestos que no sean satisfechos por los contribuyentes dentro de los plazos en la presente Ordenanza, serán objeto de interés moratorio conforme a lo establecido en la </w:t>
      </w:r>
      <w:r w:rsidRPr="00F054C5">
        <w:rPr>
          <w:rFonts w:ascii="Arial" w:eastAsia="Times New Roman" w:hAnsi="Arial" w:cs="Arial"/>
          <w:color w:val="000000"/>
          <w:kern w:val="3"/>
          <w:sz w:val="24"/>
          <w:szCs w:val="24"/>
          <w:lang w:val="es-ES_tradnl" w:eastAsia="zh-CN" w:bidi="hi-IN"/>
        </w:rPr>
        <w:t>Ordenanza de la Hacienda Púbica y sólo excepcionalmente de manera supletoria según lo establecido en el Decreto Constituyente mediante el cual se dicta el Código Orgánico Tributario.</w:t>
      </w:r>
    </w:p>
    <w:p w14:paraId="3317A146" w14:textId="7CDCF215" w:rsidR="002B16E7" w:rsidRPr="00F054C5" w:rsidRDefault="002B16E7" w:rsidP="002B16E7">
      <w:pPr>
        <w:tabs>
          <w:tab w:val="left" w:pos="-142"/>
        </w:tabs>
        <w:spacing w:after="0"/>
        <w:jc w:val="both"/>
        <w:rPr>
          <w:rFonts w:ascii="Arial" w:hAnsi="Arial" w:cs="Arial"/>
          <w:sz w:val="24"/>
          <w:szCs w:val="24"/>
        </w:rPr>
      </w:pPr>
      <w:r w:rsidRPr="00F054C5">
        <w:rPr>
          <w:rFonts w:ascii="Arial" w:hAnsi="Arial" w:cs="Arial"/>
          <w:sz w:val="24"/>
          <w:szCs w:val="24"/>
        </w:rPr>
        <w:t xml:space="preserve"> </w:t>
      </w:r>
    </w:p>
    <w:p w14:paraId="2C92CE93" w14:textId="456D79F8" w:rsidR="002B16E7" w:rsidRPr="00F054C5" w:rsidRDefault="00446BB6" w:rsidP="00446BB6">
      <w:pPr>
        <w:tabs>
          <w:tab w:val="left" w:pos="-142"/>
        </w:tabs>
        <w:spacing w:after="0"/>
        <w:jc w:val="right"/>
        <w:rPr>
          <w:rFonts w:ascii="Arial" w:hAnsi="Arial" w:cs="Arial"/>
          <w:sz w:val="24"/>
          <w:szCs w:val="24"/>
        </w:rPr>
      </w:pPr>
      <w:r w:rsidRPr="00F054C5">
        <w:rPr>
          <w:rFonts w:ascii="Arial" w:hAnsi="Arial" w:cs="Arial"/>
          <w:b/>
          <w:sz w:val="24"/>
          <w:szCs w:val="24"/>
        </w:rPr>
        <w:t xml:space="preserve"> Incumplimiento de convenios de pago</w:t>
      </w:r>
    </w:p>
    <w:p w14:paraId="170BB692" w14:textId="339D4129" w:rsidR="002B16E7" w:rsidRPr="00F054C5" w:rsidRDefault="002B16E7" w:rsidP="002B16E7">
      <w:pPr>
        <w:tabs>
          <w:tab w:val="left" w:pos="-142"/>
        </w:tabs>
        <w:spacing w:after="0"/>
        <w:jc w:val="both"/>
        <w:rPr>
          <w:rFonts w:ascii="Arial" w:hAnsi="Arial" w:cs="Arial"/>
          <w:w w:val="87"/>
          <w:sz w:val="24"/>
          <w:szCs w:val="24"/>
        </w:rPr>
      </w:pPr>
      <w:r w:rsidRPr="00F054C5">
        <w:rPr>
          <w:rFonts w:ascii="Arial" w:hAnsi="Arial" w:cs="Arial"/>
          <w:b/>
          <w:w w:val="109"/>
          <w:sz w:val="24"/>
          <w:szCs w:val="24"/>
        </w:rPr>
        <w:t>Artículo</w:t>
      </w:r>
      <w:r w:rsidRPr="00F054C5">
        <w:rPr>
          <w:rFonts w:ascii="Arial" w:hAnsi="Arial" w:cs="Arial"/>
          <w:b/>
          <w:spacing w:val="56"/>
          <w:w w:val="109"/>
          <w:sz w:val="24"/>
          <w:szCs w:val="24"/>
        </w:rPr>
        <w:t xml:space="preserve"> </w:t>
      </w:r>
      <w:r w:rsidR="00AA673E" w:rsidRPr="00F054C5">
        <w:rPr>
          <w:rFonts w:ascii="Arial" w:hAnsi="Arial" w:cs="Arial"/>
          <w:b/>
          <w:sz w:val="24"/>
          <w:szCs w:val="24"/>
        </w:rPr>
        <w:t>6</w:t>
      </w:r>
      <w:r w:rsidR="003C1357" w:rsidRPr="00F054C5">
        <w:rPr>
          <w:rFonts w:ascii="Arial" w:hAnsi="Arial" w:cs="Arial"/>
          <w:b/>
          <w:sz w:val="24"/>
          <w:szCs w:val="24"/>
        </w:rPr>
        <w:t>7</w:t>
      </w:r>
      <w:r w:rsidRPr="00F054C5">
        <w:rPr>
          <w:rFonts w:ascii="Arial" w:hAnsi="Arial" w:cs="Arial"/>
          <w:b/>
          <w:sz w:val="24"/>
          <w:szCs w:val="24"/>
        </w:rPr>
        <w:t>.</w:t>
      </w:r>
      <w:r w:rsidRPr="00F054C5">
        <w:rPr>
          <w:rFonts w:ascii="Arial" w:hAnsi="Arial" w:cs="Arial"/>
          <w:b/>
          <w:spacing w:val="52"/>
          <w:sz w:val="24"/>
          <w:szCs w:val="24"/>
        </w:rPr>
        <w:t xml:space="preserve"> </w:t>
      </w:r>
      <w:r w:rsidRPr="00F054C5">
        <w:rPr>
          <w:rFonts w:ascii="Arial" w:hAnsi="Arial" w:cs="Arial"/>
          <w:sz w:val="24"/>
          <w:szCs w:val="24"/>
        </w:rPr>
        <w:t>En</w:t>
      </w:r>
      <w:r w:rsidRPr="00F054C5">
        <w:rPr>
          <w:rFonts w:ascii="Arial" w:hAnsi="Arial" w:cs="Arial"/>
          <w:spacing w:val="53"/>
          <w:sz w:val="24"/>
          <w:szCs w:val="24"/>
        </w:rPr>
        <w:t xml:space="preserve"> </w:t>
      </w:r>
      <w:r w:rsidRPr="00F054C5">
        <w:rPr>
          <w:rFonts w:ascii="Arial" w:hAnsi="Arial" w:cs="Arial"/>
          <w:sz w:val="24"/>
          <w:szCs w:val="24"/>
        </w:rPr>
        <w:t>caso</w:t>
      </w:r>
      <w:r w:rsidRPr="00F054C5">
        <w:rPr>
          <w:rFonts w:ascii="Arial" w:hAnsi="Arial" w:cs="Arial"/>
          <w:spacing w:val="50"/>
          <w:sz w:val="24"/>
          <w:szCs w:val="24"/>
        </w:rPr>
        <w:t xml:space="preserve"> </w:t>
      </w:r>
      <w:r w:rsidRPr="00F054C5">
        <w:rPr>
          <w:rFonts w:ascii="Arial" w:hAnsi="Arial" w:cs="Arial"/>
          <w:sz w:val="24"/>
          <w:szCs w:val="24"/>
        </w:rPr>
        <w:t>de</w:t>
      </w:r>
      <w:r w:rsidRPr="00F054C5">
        <w:rPr>
          <w:rFonts w:ascii="Arial" w:hAnsi="Arial" w:cs="Arial"/>
          <w:spacing w:val="48"/>
          <w:sz w:val="24"/>
          <w:szCs w:val="24"/>
        </w:rPr>
        <w:t xml:space="preserve"> </w:t>
      </w:r>
      <w:r w:rsidRPr="00F054C5">
        <w:rPr>
          <w:rFonts w:ascii="Arial" w:hAnsi="Arial" w:cs="Arial"/>
          <w:sz w:val="24"/>
          <w:szCs w:val="24"/>
        </w:rPr>
        <w:t xml:space="preserve">incumplimiento de los convenios de pago con </w:t>
      </w:r>
      <w:r w:rsidRPr="00F054C5">
        <w:rPr>
          <w:rFonts w:ascii="Arial" w:hAnsi="Arial" w:cs="Arial"/>
          <w:w w:val="91"/>
          <w:sz w:val="24"/>
          <w:szCs w:val="24"/>
        </w:rPr>
        <w:t>c</w:t>
      </w:r>
      <w:r w:rsidRPr="00F054C5">
        <w:rPr>
          <w:rFonts w:ascii="Arial" w:hAnsi="Arial" w:cs="Arial"/>
          <w:sz w:val="24"/>
          <w:szCs w:val="24"/>
        </w:rPr>
        <w:t>o</w:t>
      </w:r>
      <w:r w:rsidRPr="00F054C5">
        <w:rPr>
          <w:rFonts w:ascii="Arial" w:hAnsi="Arial" w:cs="Arial"/>
          <w:w w:val="112"/>
          <w:sz w:val="24"/>
          <w:szCs w:val="24"/>
        </w:rPr>
        <w:t>n</w:t>
      </w:r>
      <w:r w:rsidRPr="00F054C5">
        <w:rPr>
          <w:rFonts w:ascii="Arial" w:hAnsi="Arial" w:cs="Arial"/>
          <w:w w:val="101"/>
          <w:sz w:val="24"/>
          <w:szCs w:val="24"/>
        </w:rPr>
        <w:t>t</w:t>
      </w:r>
      <w:r w:rsidRPr="00F054C5">
        <w:rPr>
          <w:rFonts w:ascii="Arial" w:hAnsi="Arial" w:cs="Arial"/>
          <w:w w:val="112"/>
          <w:sz w:val="24"/>
          <w:szCs w:val="24"/>
        </w:rPr>
        <w:t>r</w:t>
      </w:r>
      <w:r w:rsidRPr="00F054C5">
        <w:rPr>
          <w:rFonts w:ascii="Arial" w:hAnsi="Arial" w:cs="Arial"/>
          <w:w w:val="101"/>
          <w:sz w:val="24"/>
          <w:szCs w:val="24"/>
        </w:rPr>
        <w:t>i</w:t>
      </w:r>
      <w:r w:rsidRPr="00F054C5">
        <w:rPr>
          <w:rFonts w:ascii="Arial" w:hAnsi="Arial" w:cs="Arial"/>
          <w:sz w:val="24"/>
          <w:szCs w:val="24"/>
        </w:rPr>
        <w:t>bu</w:t>
      </w:r>
      <w:r w:rsidRPr="00F054C5">
        <w:rPr>
          <w:rFonts w:ascii="Arial" w:hAnsi="Arial" w:cs="Arial"/>
          <w:w w:val="106"/>
          <w:sz w:val="24"/>
          <w:szCs w:val="24"/>
        </w:rPr>
        <w:t>y</w:t>
      </w:r>
      <w:r w:rsidRPr="00F054C5">
        <w:rPr>
          <w:rFonts w:ascii="Arial" w:hAnsi="Arial" w:cs="Arial"/>
          <w:w w:val="105"/>
          <w:sz w:val="24"/>
          <w:szCs w:val="24"/>
        </w:rPr>
        <w:t>e</w:t>
      </w:r>
      <w:r w:rsidRPr="00F054C5">
        <w:rPr>
          <w:rFonts w:ascii="Arial" w:hAnsi="Arial" w:cs="Arial"/>
          <w:w w:val="106"/>
          <w:sz w:val="24"/>
          <w:szCs w:val="24"/>
        </w:rPr>
        <w:t>n</w:t>
      </w:r>
      <w:r w:rsidRPr="00F054C5">
        <w:rPr>
          <w:rFonts w:ascii="Arial" w:hAnsi="Arial" w:cs="Arial"/>
          <w:w w:val="101"/>
          <w:sz w:val="24"/>
          <w:szCs w:val="24"/>
        </w:rPr>
        <w:t>t</w:t>
      </w:r>
      <w:r w:rsidRPr="00F054C5">
        <w:rPr>
          <w:rFonts w:ascii="Arial" w:hAnsi="Arial" w:cs="Arial"/>
          <w:w w:val="105"/>
          <w:sz w:val="24"/>
          <w:szCs w:val="24"/>
        </w:rPr>
        <w:t>e</w:t>
      </w:r>
      <w:r w:rsidRPr="00F054C5">
        <w:rPr>
          <w:rFonts w:ascii="Arial" w:hAnsi="Arial" w:cs="Arial"/>
          <w:w w:val="104"/>
          <w:sz w:val="24"/>
          <w:szCs w:val="24"/>
        </w:rPr>
        <w:t xml:space="preserve">s </w:t>
      </w:r>
      <w:r w:rsidRPr="00F054C5">
        <w:rPr>
          <w:rFonts w:ascii="Arial" w:hAnsi="Arial" w:cs="Arial"/>
          <w:sz w:val="24"/>
          <w:szCs w:val="24"/>
        </w:rPr>
        <w:t>morosos,</w:t>
      </w:r>
      <w:r w:rsidRPr="00F054C5">
        <w:rPr>
          <w:rFonts w:ascii="Arial" w:hAnsi="Arial" w:cs="Arial"/>
          <w:spacing w:val="44"/>
          <w:sz w:val="24"/>
          <w:szCs w:val="24"/>
        </w:rPr>
        <w:t xml:space="preserve"> </w:t>
      </w:r>
      <w:r w:rsidRPr="00F054C5">
        <w:rPr>
          <w:rFonts w:ascii="Arial" w:hAnsi="Arial" w:cs="Arial"/>
          <w:sz w:val="24"/>
          <w:szCs w:val="24"/>
        </w:rPr>
        <w:t>de</w:t>
      </w:r>
      <w:r w:rsidRPr="00F054C5">
        <w:rPr>
          <w:rFonts w:ascii="Arial" w:hAnsi="Arial" w:cs="Arial"/>
          <w:spacing w:val="19"/>
          <w:sz w:val="24"/>
          <w:szCs w:val="24"/>
        </w:rPr>
        <w:t xml:space="preserve"> </w:t>
      </w:r>
      <w:r w:rsidRPr="00F054C5">
        <w:rPr>
          <w:rFonts w:ascii="Arial" w:hAnsi="Arial" w:cs="Arial"/>
          <w:w w:val="79"/>
          <w:sz w:val="24"/>
          <w:szCs w:val="24"/>
        </w:rPr>
        <w:t>l</w:t>
      </w:r>
      <w:r w:rsidRPr="00F054C5">
        <w:rPr>
          <w:rFonts w:ascii="Arial" w:hAnsi="Arial" w:cs="Arial"/>
          <w:w w:val="98"/>
          <w:sz w:val="24"/>
          <w:szCs w:val="24"/>
        </w:rPr>
        <w:t>a</w:t>
      </w:r>
      <w:r w:rsidRPr="00F054C5">
        <w:rPr>
          <w:rFonts w:ascii="Arial" w:hAnsi="Arial" w:cs="Arial"/>
          <w:w w:val="112"/>
          <w:sz w:val="24"/>
          <w:szCs w:val="24"/>
        </w:rPr>
        <w:t>s</w:t>
      </w:r>
      <w:r w:rsidRPr="00F054C5">
        <w:rPr>
          <w:rFonts w:ascii="Arial" w:hAnsi="Arial" w:cs="Arial"/>
          <w:spacing w:val="22"/>
          <w:sz w:val="24"/>
          <w:szCs w:val="24"/>
        </w:rPr>
        <w:t xml:space="preserve"> </w:t>
      </w:r>
      <w:r w:rsidRPr="00F054C5">
        <w:rPr>
          <w:rFonts w:ascii="Arial" w:hAnsi="Arial" w:cs="Arial"/>
          <w:sz w:val="24"/>
          <w:szCs w:val="24"/>
        </w:rPr>
        <w:t>condiciones y</w:t>
      </w:r>
      <w:r w:rsidRPr="00F054C5">
        <w:rPr>
          <w:rFonts w:ascii="Arial" w:hAnsi="Arial" w:cs="Arial"/>
          <w:spacing w:val="22"/>
          <w:sz w:val="24"/>
          <w:szCs w:val="24"/>
        </w:rPr>
        <w:t xml:space="preserve"> </w:t>
      </w:r>
      <w:r w:rsidRPr="00F054C5">
        <w:rPr>
          <w:rFonts w:ascii="Arial" w:hAnsi="Arial" w:cs="Arial"/>
          <w:sz w:val="24"/>
          <w:szCs w:val="24"/>
        </w:rPr>
        <w:t>plazos</w:t>
      </w:r>
      <w:r w:rsidRPr="00F054C5">
        <w:rPr>
          <w:rFonts w:ascii="Arial" w:hAnsi="Arial" w:cs="Arial"/>
          <w:spacing w:val="20"/>
          <w:sz w:val="24"/>
          <w:szCs w:val="24"/>
        </w:rPr>
        <w:t xml:space="preserve"> </w:t>
      </w:r>
      <w:r w:rsidR="00996E32" w:rsidRPr="00F054C5">
        <w:rPr>
          <w:rFonts w:ascii="Arial" w:hAnsi="Arial" w:cs="Arial"/>
          <w:sz w:val="24"/>
          <w:szCs w:val="24"/>
        </w:rPr>
        <w:t>otorgados a l</w:t>
      </w:r>
      <w:r w:rsidR="00996E32" w:rsidRPr="00F054C5">
        <w:rPr>
          <w:rFonts w:ascii="Arial" w:eastAsia="Times New Roman" w:hAnsi="Arial" w:cs="Arial"/>
          <w:color w:val="000000"/>
          <w:kern w:val="3"/>
          <w:sz w:val="24"/>
          <w:szCs w:val="24"/>
          <w:lang w:val="es-ES_tradnl" w:eastAsia="zh-CN" w:bidi="hi-IN"/>
        </w:rPr>
        <w:t xml:space="preserve">a Dirección de Hacienda Pública </w:t>
      </w:r>
      <w:r w:rsidRPr="00F054C5">
        <w:rPr>
          <w:rFonts w:ascii="Arial" w:hAnsi="Arial" w:cs="Arial"/>
          <w:sz w:val="24"/>
          <w:szCs w:val="24"/>
        </w:rPr>
        <w:t>dejará</w:t>
      </w:r>
      <w:r w:rsidRPr="00F054C5">
        <w:rPr>
          <w:rFonts w:ascii="Arial" w:hAnsi="Arial" w:cs="Arial"/>
          <w:spacing w:val="18"/>
          <w:sz w:val="24"/>
          <w:szCs w:val="24"/>
        </w:rPr>
        <w:t xml:space="preserve"> </w:t>
      </w:r>
      <w:r w:rsidRPr="00F054C5">
        <w:rPr>
          <w:rFonts w:ascii="Arial" w:hAnsi="Arial" w:cs="Arial"/>
          <w:sz w:val="24"/>
          <w:szCs w:val="24"/>
        </w:rPr>
        <w:t>sin</w:t>
      </w:r>
      <w:r w:rsidRPr="00F054C5">
        <w:rPr>
          <w:rFonts w:ascii="Arial" w:hAnsi="Arial" w:cs="Arial"/>
          <w:spacing w:val="18"/>
          <w:sz w:val="24"/>
          <w:szCs w:val="24"/>
        </w:rPr>
        <w:t xml:space="preserve"> </w:t>
      </w:r>
      <w:r w:rsidRPr="00F054C5">
        <w:rPr>
          <w:rFonts w:ascii="Arial" w:hAnsi="Arial" w:cs="Arial"/>
          <w:w w:val="91"/>
          <w:sz w:val="24"/>
          <w:szCs w:val="24"/>
        </w:rPr>
        <w:lastRenderedPageBreak/>
        <w:t>e</w:t>
      </w:r>
      <w:r w:rsidRPr="00F054C5">
        <w:rPr>
          <w:rFonts w:ascii="Arial" w:hAnsi="Arial" w:cs="Arial"/>
          <w:w w:val="131"/>
          <w:sz w:val="24"/>
          <w:szCs w:val="24"/>
        </w:rPr>
        <w:t>f</w:t>
      </w:r>
      <w:r w:rsidRPr="00F054C5">
        <w:rPr>
          <w:rFonts w:ascii="Arial" w:hAnsi="Arial" w:cs="Arial"/>
          <w:w w:val="77"/>
          <w:sz w:val="24"/>
          <w:szCs w:val="24"/>
        </w:rPr>
        <w:t>e</w:t>
      </w:r>
      <w:r w:rsidRPr="00F054C5">
        <w:rPr>
          <w:rFonts w:ascii="Arial" w:hAnsi="Arial" w:cs="Arial"/>
          <w:w w:val="104"/>
          <w:sz w:val="24"/>
          <w:szCs w:val="24"/>
        </w:rPr>
        <w:t>ct</w:t>
      </w:r>
      <w:r w:rsidRPr="00F054C5">
        <w:rPr>
          <w:rFonts w:ascii="Arial" w:hAnsi="Arial" w:cs="Arial"/>
          <w:w w:val="106"/>
          <w:sz w:val="24"/>
          <w:szCs w:val="24"/>
        </w:rPr>
        <w:t xml:space="preserve">o </w:t>
      </w:r>
      <w:r w:rsidRPr="00F054C5">
        <w:rPr>
          <w:rFonts w:ascii="Arial" w:hAnsi="Arial" w:cs="Arial"/>
          <w:sz w:val="24"/>
          <w:szCs w:val="24"/>
        </w:rPr>
        <w:t>el</w:t>
      </w:r>
      <w:r w:rsidRPr="00F054C5">
        <w:rPr>
          <w:rFonts w:ascii="Arial" w:hAnsi="Arial" w:cs="Arial"/>
          <w:spacing w:val="13"/>
          <w:sz w:val="24"/>
          <w:szCs w:val="24"/>
        </w:rPr>
        <w:t xml:space="preserve"> </w:t>
      </w:r>
      <w:r w:rsidRPr="00F054C5">
        <w:rPr>
          <w:rFonts w:ascii="Arial" w:hAnsi="Arial" w:cs="Arial"/>
          <w:sz w:val="24"/>
          <w:szCs w:val="24"/>
        </w:rPr>
        <w:t>convenimiento y</w:t>
      </w:r>
      <w:r w:rsidRPr="00F054C5">
        <w:rPr>
          <w:rFonts w:ascii="Arial" w:hAnsi="Arial" w:cs="Arial"/>
          <w:spacing w:val="14"/>
          <w:sz w:val="24"/>
          <w:szCs w:val="24"/>
        </w:rPr>
        <w:t xml:space="preserve"> </w:t>
      </w:r>
      <w:r w:rsidRPr="00F054C5">
        <w:rPr>
          <w:rFonts w:ascii="Arial" w:hAnsi="Arial" w:cs="Arial"/>
          <w:sz w:val="24"/>
          <w:szCs w:val="24"/>
        </w:rPr>
        <w:t>exigirá</w:t>
      </w:r>
      <w:r w:rsidRPr="00F054C5">
        <w:rPr>
          <w:rFonts w:ascii="Arial" w:hAnsi="Arial" w:cs="Arial"/>
          <w:spacing w:val="34"/>
          <w:sz w:val="24"/>
          <w:szCs w:val="24"/>
        </w:rPr>
        <w:t xml:space="preserve"> </w:t>
      </w:r>
      <w:r w:rsidRPr="00F054C5">
        <w:rPr>
          <w:rFonts w:ascii="Arial" w:hAnsi="Arial" w:cs="Arial"/>
          <w:sz w:val="24"/>
          <w:szCs w:val="24"/>
        </w:rPr>
        <w:t>el</w:t>
      </w:r>
      <w:r w:rsidRPr="00F054C5">
        <w:rPr>
          <w:rFonts w:ascii="Arial" w:hAnsi="Arial" w:cs="Arial"/>
          <w:spacing w:val="13"/>
          <w:sz w:val="24"/>
          <w:szCs w:val="24"/>
        </w:rPr>
        <w:t xml:space="preserve"> </w:t>
      </w:r>
      <w:r w:rsidRPr="00F054C5">
        <w:rPr>
          <w:rFonts w:ascii="Arial" w:hAnsi="Arial" w:cs="Arial"/>
          <w:sz w:val="24"/>
          <w:szCs w:val="24"/>
        </w:rPr>
        <w:t>pago</w:t>
      </w:r>
      <w:r w:rsidRPr="00F054C5">
        <w:rPr>
          <w:rFonts w:ascii="Arial" w:hAnsi="Arial" w:cs="Arial"/>
          <w:spacing w:val="18"/>
          <w:sz w:val="24"/>
          <w:szCs w:val="24"/>
        </w:rPr>
        <w:t xml:space="preserve"> </w:t>
      </w:r>
      <w:r w:rsidRPr="00F054C5">
        <w:rPr>
          <w:rFonts w:ascii="Arial" w:hAnsi="Arial" w:cs="Arial"/>
          <w:sz w:val="24"/>
          <w:szCs w:val="24"/>
        </w:rPr>
        <w:t>inmediato</w:t>
      </w:r>
      <w:r w:rsidRPr="00F054C5">
        <w:rPr>
          <w:rFonts w:ascii="Arial" w:hAnsi="Arial" w:cs="Arial"/>
          <w:spacing w:val="48"/>
          <w:sz w:val="24"/>
          <w:szCs w:val="24"/>
        </w:rPr>
        <w:t xml:space="preserve"> </w:t>
      </w:r>
      <w:r w:rsidRPr="00F054C5">
        <w:rPr>
          <w:rFonts w:ascii="Arial" w:hAnsi="Arial" w:cs="Arial"/>
          <w:sz w:val="24"/>
          <w:szCs w:val="24"/>
        </w:rPr>
        <w:t>de</w:t>
      </w:r>
      <w:r w:rsidRPr="00F054C5">
        <w:rPr>
          <w:rFonts w:ascii="Arial" w:hAnsi="Arial" w:cs="Arial"/>
          <w:spacing w:val="5"/>
          <w:sz w:val="24"/>
          <w:szCs w:val="24"/>
        </w:rPr>
        <w:t xml:space="preserve"> </w:t>
      </w:r>
      <w:r w:rsidRPr="00F054C5">
        <w:rPr>
          <w:rFonts w:ascii="Arial" w:hAnsi="Arial" w:cs="Arial"/>
          <w:sz w:val="24"/>
          <w:szCs w:val="24"/>
        </w:rPr>
        <w:t>la</w:t>
      </w:r>
      <w:r w:rsidRPr="00F054C5">
        <w:rPr>
          <w:rFonts w:ascii="Arial" w:hAnsi="Arial" w:cs="Arial"/>
          <w:spacing w:val="-140"/>
          <w:w w:val="456"/>
          <w:sz w:val="24"/>
          <w:szCs w:val="24"/>
        </w:rPr>
        <w:t xml:space="preserve"> </w:t>
      </w:r>
      <w:r w:rsidRPr="00F054C5">
        <w:rPr>
          <w:rFonts w:ascii="Arial" w:hAnsi="Arial" w:cs="Arial"/>
          <w:sz w:val="24"/>
          <w:szCs w:val="24"/>
        </w:rPr>
        <w:t>totalidad</w:t>
      </w:r>
      <w:r w:rsidRPr="00F054C5">
        <w:rPr>
          <w:rFonts w:ascii="Arial" w:hAnsi="Arial" w:cs="Arial"/>
          <w:spacing w:val="34"/>
          <w:sz w:val="24"/>
          <w:szCs w:val="24"/>
        </w:rPr>
        <w:t xml:space="preserve"> </w:t>
      </w:r>
      <w:r w:rsidRPr="00F054C5">
        <w:rPr>
          <w:rFonts w:ascii="Arial" w:hAnsi="Arial" w:cs="Arial"/>
          <w:sz w:val="24"/>
          <w:szCs w:val="24"/>
        </w:rPr>
        <w:t>de</w:t>
      </w:r>
      <w:r w:rsidRPr="00F054C5">
        <w:rPr>
          <w:rFonts w:ascii="Arial" w:hAnsi="Arial" w:cs="Arial"/>
          <w:spacing w:val="12"/>
          <w:sz w:val="24"/>
          <w:szCs w:val="24"/>
        </w:rPr>
        <w:t xml:space="preserve"> </w:t>
      </w:r>
      <w:r w:rsidRPr="00F054C5">
        <w:rPr>
          <w:rFonts w:ascii="Arial" w:hAnsi="Arial" w:cs="Arial"/>
          <w:sz w:val="24"/>
          <w:szCs w:val="24"/>
        </w:rPr>
        <w:t>lo</w:t>
      </w:r>
      <w:r w:rsidRPr="00F054C5">
        <w:rPr>
          <w:rFonts w:ascii="Arial" w:hAnsi="Arial" w:cs="Arial"/>
          <w:spacing w:val="14"/>
          <w:sz w:val="24"/>
          <w:szCs w:val="24"/>
        </w:rPr>
        <w:t xml:space="preserve"> </w:t>
      </w:r>
      <w:r w:rsidRPr="00F054C5">
        <w:rPr>
          <w:rFonts w:ascii="Arial" w:hAnsi="Arial" w:cs="Arial"/>
          <w:w w:val="91"/>
          <w:sz w:val="24"/>
          <w:szCs w:val="24"/>
        </w:rPr>
        <w:t>a</w:t>
      </w:r>
      <w:r w:rsidRPr="00F054C5">
        <w:rPr>
          <w:rFonts w:ascii="Arial" w:hAnsi="Arial" w:cs="Arial"/>
          <w:w w:val="106"/>
          <w:sz w:val="24"/>
          <w:szCs w:val="24"/>
        </w:rPr>
        <w:t>d</w:t>
      </w:r>
      <w:r w:rsidRPr="00F054C5">
        <w:rPr>
          <w:rFonts w:ascii="Arial" w:hAnsi="Arial" w:cs="Arial"/>
          <w:w w:val="105"/>
          <w:sz w:val="24"/>
          <w:szCs w:val="24"/>
        </w:rPr>
        <w:t>e</w:t>
      </w:r>
      <w:r w:rsidRPr="00F054C5">
        <w:rPr>
          <w:rFonts w:ascii="Arial" w:hAnsi="Arial" w:cs="Arial"/>
          <w:sz w:val="24"/>
          <w:szCs w:val="24"/>
        </w:rPr>
        <w:t>u</w:t>
      </w:r>
      <w:r w:rsidRPr="00F054C5">
        <w:rPr>
          <w:rFonts w:ascii="Arial" w:hAnsi="Arial" w:cs="Arial"/>
          <w:w w:val="106"/>
          <w:sz w:val="24"/>
          <w:szCs w:val="24"/>
        </w:rPr>
        <w:t>d</w:t>
      </w:r>
      <w:r w:rsidRPr="00F054C5">
        <w:rPr>
          <w:rFonts w:ascii="Arial" w:hAnsi="Arial" w:cs="Arial"/>
          <w:w w:val="105"/>
          <w:sz w:val="24"/>
          <w:szCs w:val="24"/>
        </w:rPr>
        <w:t>a</w:t>
      </w:r>
      <w:r w:rsidRPr="00F054C5">
        <w:rPr>
          <w:rFonts w:ascii="Arial" w:hAnsi="Arial" w:cs="Arial"/>
          <w:w w:val="106"/>
          <w:sz w:val="24"/>
          <w:szCs w:val="24"/>
        </w:rPr>
        <w:t>do</w:t>
      </w:r>
      <w:r w:rsidRPr="00F054C5">
        <w:rPr>
          <w:rFonts w:ascii="Arial" w:hAnsi="Arial" w:cs="Arial"/>
          <w:w w:val="87"/>
          <w:sz w:val="24"/>
          <w:szCs w:val="24"/>
        </w:rPr>
        <w:t>.</w:t>
      </w:r>
    </w:p>
    <w:p w14:paraId="3767B85C" w14:textId="77777777" w:rsidR="002B16E7" w:rsidRPr="00F054C5" w:rsidRDefault="002B16E7" w:rsidP="002B16E7">
      <w:pPr>
        <w:tabs>
          <w:tab w:val="left" w:pos="-142"/>
        </w:tabs>
        <w:spacing w:after="0"/>
        <w:jc w:val="both"/>
        <w:rPr>
          <w:rFonts w:ascii="Arial" w:hAnsi="Arial" w:cs="Arial"/>
          <w:sz w:val="24"/>
          <w:szCs w:val="24"/>
        </w:rPr>
      </w:pPr>
    </w:p>
    <w:p w14:paraId="13ECFA96" w14:textId="042D0AFD" w:rsidR="00446BB6" w:rsidRPr="00F054C5" w:rsidRDefault="00446BB6" w:rsidP="00446BB6">
      <w:pPr>
        <w:tabs>
          <w:tab w:val="left" w:pos="-142"/>
        </w:tabs>
        <w:spacing w:after="0"/>
        <w:jc w:val="right"/>
        <w:rPr>
          <w:rFonts w:ascii="Arial" w:hAnsi="Arial" w:cs="Arial"/>
          <w:b/>
          <w:sz w:val="24"/>
          <w:szCs w:val="24"/>
        </w:rPr>
      </w:pPr>
      <w:r w:rsidRPr="00F054C5">
        <w:rPr>
          <w:rFonts w:ascii="Arial" w:hAnsi="Arial" w:cs="Arial"/>
          <w:b/>
          <w:sz w:val="24"/>
          <w:szCs w:val="24"/>
        </w:rPr>
        <w:t>Declaración de datos y documentos falsos</w:t>
      </w:r>
    </w:p>
    <w:p w14:paraId="2118798A" w14:textId="2C391ED3" w:rsidR="002B16E7" w:rsidRPr="00F054C5" w:rsidRDefault="002B16E7" w:rsidP="002B16E7">
      <w:pPr>
        <w:tabs>
          <w:tab w:val="left" w:pos="-142"/>
        </w:tabs>
        <w:spacing w:after="0"/>
        <w:jc w:val="both"/>
        <w:rPr>
          <w:rFonts w:ascii="Arial" w:hAnsi="Arial" w:cs="Arial"/>
          <w:w w:val="75"/>
          <w:sz w:val="24"/>
          <w:szCs w:val="24"/>
        </w:rPr>
      </w:pPr>
      <w:r w:rsidRPr="00F054C5">
        <w:rPr>
          <w:rFonts w:ascii="Arial" w:hAnsi="Arial" w:cs="Arial"/>
          <w:b/>
          <w:w w:val="111"/>
          <w:sz w:val="24"/>
          <w:szCs w:val="24"/>
        </w:rPr>
        <w:t>Artículo</w:t>
      </w:r>
      <w:r w:rsidRPr="00F054C5">
        <w:rPr>
          <w:rFonts w:ascii="Arial" w:hAnsi="Arial" w:cs="Arial"/>
          <w:b/>
          <w:spacing w:val="15"/>
          <w:w w:val="111"/>
          <w:sz w:val="24"/>
          <w:szCs w:val="24"/>
        </w:rPr>
        <w:t xml:space="preserve"> </w:t>
      </w:r>
      <w:r w:rsidR="00AA673E" w:rsidRPr="00F054C5">
        <w:rPr>
          <w:rFonts w:ascii="Arial" w:hAnsi="Arial" w:cs="Arial"/>
          <w:b/>
          <w:w w:val="93"/>
          <w:sz w:val="24"/>
          <w:szCs w:val="24"/>
        </w:rPr>
        <w:t>6</w:t>
      </w:r>
      <w:r w:rsidR="003C1357" w:rsidRPr="00F054C5">
        <w:rPr>
          <w:rFonts w:ascii="Arial" w:hAnsi="Arial" w:cs="Arial"/>
          <w:b/>
          <w:w w:val="93"/>
          <w:sz w:val="24"/>
          <w:szCs w:val="24"/>
        </w:rPr>
        <w:t>8</w:t>
      </w:r>
      <w:r w:rsidRPr="00F054C5">
        <w:rPr>
          <w:rFonts w:ascii="Arial" w:hAnsi="Arial" w:cs="Arial"/>
          <w:b/>
          <w:w w:val="75"/>
          <w:sz w:val="24"/>
          <w:szCs w:val="24"/>
        </w:rPr>
        <w:t>.</w:t>
      </w:r>
      <w:r w:rsidRPr="00F054C5">
        <w:rPr>
          <w:rFonts w:ascii="Arial" w:hAnsi="Arial" w:cs="Arial"/>
          <w:spacing w:val="10"/>
          <w:w w:val="122"/>
          <w:sz w:val="24"/>
          <w:szCs w:val="24"/>
        </w:rPr>
        <w:t xml:space="preserve"> </w:t>
      </w:r>
      <w:r w:rsidRPr="00F054C5">
        <w:rPr>
          <w:rFonts w:ascii="Arial" w:hAnsi="Arial" w:cs="Arial"/>
          <w:sz w:val="24"/>
          <w:szCs w:val="24"/>
        </w:rPr>
        <w:t>El</w:t>
      </w:r>
      <w:r w:rsidRPr="00F054C5">
        <w:rPr>
          <w:rFonts w:ascii="Arial" w:hAnsi="Arial" w:cs="Arial"/>
          <w:spacing w:val="21"/>
          <w:sz w:val="24"/>
          <w:szCs w:val="24"/>
        </w:rPr>
        <w:t xml:space="preserve"> </w:t>
      </w:r>
      <w:r w:rsidRPr="00F054C5">
        <w:rPr>
          <w:rFonts w:ascii="Arial" w:hAnsi="Arial" w:cs="Arial"/>
          <w:sz w:val="24"/>
          <w:szCs w:val="24"/>
        </w:rPr>
        <w:t>contribuyente  cuyo</w:t>
      </w:r>
      <w:r w:rsidRPr="00F054C5">
        <w:rPr>
          <w:rFonts w:ascii="Arial" w:hAnsi="Arial" w:cs="Arial"/>
          <w:spacing w:val="23"/>
          <w:sz w:val="24"/>
          <w:szCs w:val="24"/>
        </w:rPr>
        <w:t xml:space="preserve"> </w:t>
      </w:r>
      <w:r w:rsidRPr="00F054C5">
        <w:rPr>
          <w:rFonts w:ascii="Arial" w:hAnsi="Arial" w:cs="Arial"/>
          <w:w w:val="101"/>
          <w:sz w:val="24"/>
          <w:szCs w:val="24"/>
        </w:rPr>
        <w:t>i</w:t>
      </w:r>
      <w:r w:rsidRPr="00F054C5">
        <w:rPr>
          <w:rFonts w:ascii="Arial" w:hAnsi="Arial" w:cs="Arial"/>
          <w:w w:val="93"/>
          <w:sz w:val="24"/>
          <w:szCs w:val="24"/>
        </w:rPr>
        <w:t>n</w:t>
      </w:r>
      <w:r w:rsidRPr="00F054C5">
        <w:rPr>
          <w:rFonts w:ascii="Arial" w:hAnsi="Arial" w:cs="Arial"/>
          <w:w w:val="104"/>
          <w:sz w:val="24"/>
          <w:szCs w:val="24"/>
        </w:rPr>
        <w:t>m</w:t>
      </w:r>
      <w:r w:rsidRPr="00F054C5">
        <w:rPr>
          <w:rFonts w:ascii="Arial" w:hAnsi="Arial" w:cs="Arial"/>
          <w:w w:val="106"/>
          <w:sz w:val="24"/>
          <w:szCs w:val="24"/>
        </w:rPr>
        <w:t>u</w:t>
      </w:r>
      <w:r w:rsidRPr="00F054C5">
        <w:rPr>
          <w:rFonts w:ascii="Arial" w:hAnsi="Arial" w:cs="Arial"/>
          <w:w w:val="105"/>
          <w:sz w:val="24"/>
          <w:szCs w:val="24"/>
        </w:rPr>
        <w:t>e</w:t>
      </w:r>
      <w:r w:rsidRPr="00F054C5">
        <w:rPr>
          <w:rFonts w:ascii="Arial" w:hAnsi="Arial" w:cs="Arial"/>
          <w:w w:val="106"/>
          <w:sz w:val="24"/>
          <w:szCs w:val="24"/>
        </w:rPr>
        <w:t>b</w:t>
      </w:r>
      <w:r w:rsidRPr="00F054C5">
        <w:rPr>
          <w:rFonts w:ascii="Arial" w:hAnsi="Arial" w:cs="Arial"/>
          <w:w w:val="101"/>
          <w:sz w:val="24"/>
          <w:szCs w:val="24"/>
        </w:rPr>
        <w:t>l</w:t>
      </w:r>
      <w:r w:rsidRPr="00F054C5">
        <w:rPr>
          <w:rFonts w:ascii="Arial" w:hAnsi="Arial" w:cs="Arial"/>
          <w:w w:val="98"/>
          <w:sz w:val="24"/>
          <w:szCs w:val="24"/>
        </w:rPr>
        <w:t xml:space="preserve">e </w:t>
      </w:r>
      <w:r w:rsidRPr="00F054C5">
        <w:rPr>
          <w:rFonts w:ascii="Arial" w:hAnsi="Arial" w:cs="Arial"/>
          <w:sz w:val="24"/>
          <w:szCs w:val="24"/>
        </w:rPr>
        <w:t>haya gozado del</w:t>
      </w:r>
      <w:r w:rsidRPr="00F054C5">
        <w:rPr>
          <w:rFonts w:ascii="Arial" w:hAnsi="Arial" w:cs="Arial"/>
          <w:spacing w:val="16"/>
          <w:sz w:val="24"/>
          <w:szCs w:val="24"/>
        </w:rPr>
        <w:t xml:space="preserve"> </w:t>
      </w:r>
      <w:r w:rsidRPr="00F054C5">
        <w:rPr>
          <w:rFonts w:ascii="Arial" w:hAnsi="Arial" w:cs="Arial"/>
          <w:sz w:val="24"/>
          <w:szCs w:val="24"/>
        </w:rPr>
        <w:t xml:space="preserve">régimen de </w:t>
      </w:r>
      <w:r w:rsidRPr="00F054C5">
        <w:rPr>
          <w:rFonts w:ascii="Arial" w:hAnsi="Arial" w:cs="Arial"/>
          <w:w w:val="91"/>
          <w:sz w:val="24"/>
          <w:szCs w:val="24"/>
        </w:rPr>
        <w:t>e</w:t>
      </w:r>
      <w:r w:rsidRPr="00F054C5">
        <w:rPr>
          <w:rFonts w:ascii="Arial" w:hAnsi="Arial" w:cs="Arial"/>
          <w:w w:val="112"/>
          <w:sz w:val="24"/>
          <w:szCs w:val="24"/>
        </w:rPr>
        <w:t>x</w:t>
      </w:r>
      <w:r w:rsidRPr="00F054C5">
        <w:rPr>
          <w:rFonts w:ascii="Arial" w:hAnsi="Arial" w:cs="Arial"/>
          <w:w w:val="91"/>
          <w:sz w:val="24"/>
          <w:szCs w:val="24"/>
        </w:rPr>
        <w:t>e</w:t>
      </w:r>
      <w:r w:rsidRPr="00F054C5">
        <w:rPr>
          <w:rFonts w:ascii="Arial" w:hAnsi="Arial" w:cs="Arial"/>
          <w:w w:val="112"/>
          <w:sz w:val="24"/>
          <w:szCs w:val="24"/>
        </w:rPr>
        <w:t>n</w:t>
      </w:r>
      <w:r w:rsidRPr="00F054C5">
        <w:rPr>
          <w:rFonts w:ascii="Arial" w:hAnsi="Arial" w:cs="Arial"/>
          <w:w w:val="98"/>
          <w:sz w:val="24"/>
          <w:szCs w:val="24"/>
        </w:rPr>
        <w:t>c</w:t>
      </w:r>
      <w:r w:rsidRPr="00F054C5">
        <w:rPr>
          <w:rFonts w:ascii="Arial" w:hAnsi="Arial" w:cs="Arial"/>
          <w:w w:val="113"/>
          <w:sz w:val="24"/>
          <w:szCs w:val="24"/>
        </w:rPr>
        <w:t>i</w:t>
      </w:r>
      <w:r w:rsidRPr="00F054C5">
        <w:rPr>
          <w:rFonts w:ascii="Arial" w:hAnsi="Arial" w:cs="Arial"/>
          <w:w w:val="87"/>
          <w:sz w:val="24"/>
          <w:szCs w:val="24"/>
        </w:rPr>
        <w:t>ó</w:t>
      </w:r>
      <w:r w:rsidRPr="00F054C5">
        <w:rPr>
          <w:rFonts w:ascii="Arial" w:hAnsi="Arial" w:cs="Arial"/>
          <w:w w:val="112"/>
          <w:sz w:val="24"/>
          <w:szCs w:val="24"/>
        </w:rPr>
        <w:t>n</w:t>
      </w:r>
      <w:r w:rsidRPr="00F054C5">
        <w:rPr>
          <w:rFonts w:ascii="Arial" w:hAnsi="Arial" w:cs="Arial"/>
          <w:w w:val="87"/>
          <w:sz w:val="24"/>
          <w:szCs w:val="24"/>
        </w:rPr>
        <w:t xml:space="preserve">, </w:t>
      </w:r>
      <w:r w:rsidRPr="00F054C5">
        <w:rPr>
          <w:rFonts w:ascii="Arial" w:hAnsi="Arial" w:cs="Arial"/>
          <w:sz w:val="24"/>
          <w:szCs w:val="24"/>
        </w:rPr>
        <w:t>exoneración o</w:t>
      </w:r>
      <w:r w:rsidRPr="00F054C5">
        <w:rPr>
          <w:rFonts w:ascii="Arial" w:hAnsi="Arial" w:cs="Arial"/>
          <w:spacing w:val="14"/>
          <w:sz w:val="24"/>
          <w:szCs w:val="24"/>
        </w:rPr>
        <w:t xml:space="preserve"> </w:t>
      </w:r>
      <w:r w:rsidRPr="00F054C5">
        <w:rPr>
          <w:rFonts w:ascii="Arial" w:hAnsi="Arial" w:cs="Arial"/>
          <w:sz w:val="24"/>
          <w:szCs w:val="24"/>
        </w:rPr>
        <w:t>rebaja</w:t>
      </w:r>
      <w:r w:rsidRPr="00F054C5">
        <w:rPr>
          <w:rFonts w:ascii="Arial" w:hAnsi="Arial" w:cs="Arial"/>
          <w:spacing w:val="33"/>
          <w:sz w:val="24"/>
          <w:szCs w:val="24"/>
        </w:rPr>
        <w:t xml:space="preserve"> </w:t>
      </w:r>
      <w:r w:rsidRPr="00F054C5">
        <w:rPr>
          <w:rFonts w:ascii="Arial" w:hAnsi="Arial" w:cs="Arial"/>
          <w:sz w:val="24"/>
          <w:szCs w:val="24"/>
        </w:rPr>
        <w:t>del</w:t>
      </w:r>
      <w:r w:rsidRPr="00F054C5">
        <w:rPr>
          <w:rFonts w:ascii="Arial" w:hAnsi="Arial" w:cs="Arial"/>
          <w:spacing w:val="20"/>
          <w:sz w:val="24"/>
          <w:szCs w:val="24"/>
        </w:rPr>
        <w:t xml:space="preserve"> </w:t>
      </w:r>
      <w:r w:rsidRPr="00F054C5">
        <w:rPr>
          <w:rFonts w:ascii="Arial" w:hAnsi="Arial" w:cs="Arial"/>
          <w:w w:val="79"/>
          <w:sz w:val="24"/>
          <w:szCs w:val="24"/>
        </w:rPr>
        <w:t>i</w:t>
      </w:r>
      <w:r w:rsidRPr="00F054C5">
        <w:rPr>
          <w:rFonts w:ascii="Arial" w:hAnsi="Arial" w:cs="Arial"/>
          <w:w w:val="108"/>
          <w:sz w:val="24"/>
          <w:szCs w:val="24"/>
        </w:rPr>
        <w:t>m</w:t>
      </w:r>
      <w:r w:rsidRPr="00F054C5">
        <w:rPr>
          <w:rFonts w:ascii="Arial" w:hAnsi="Arial" w:cs="Arial"/>
          <w:sz w:val="24"/>
          <w:szCs w:val="24"/>
        </w:rPr>
        <w:t>p</w:t>
      </w:r>
      <w:r w:rsidRPr="00F054C5">
        <w:rPr>
          <w:rFonts w:ascii="Arial" w:hAnsi="Arial" w:cs="Arial"/>
          <w:w w:val="106"/>
          <w:sz w:val="24"/>
          <w:szCs w:val="24"/>
        </w:rPr>
        <w:t>u</w:t>
      </w:r>
      <w:r w:rsidRPr="00F054C5">
        <w:rPr>
          <w:rFonts w:ascii="Arial" w:hAnsi="Arial" w:cs="Arial"/>
          <w:w w:val="105"/>
          <w:sz w:val="24"/>
          <w:szCs w:val="24"/>
        </w:rPr>
        <w:t>e</w:t>
      </w:r>
      <w:r w:rsidRPr="00F054C5">
        <w:rPr>
          <w:rFonts w:ascii="Arial" w:hAnsi="Arial" w:cs="Arial"/>
          <w:w w:val="104"/>
          <w:sz w:val="24"/>
          <w:szCs w:val="24"/>
        </w:rPr>
        <w:t>s</w:t>
      </w:r>
      <w:r w:rsidRPr="00F054C5">
        <w:rPr>
          <w:rFonts w:ascii="Arial" w:hAnsi="Arial" w:cs="Arial"/>
          <w:w w:val="101"/>
          <w:sz w:val="24"/>
          <w:szCs w:val="24"/>
        </w:rPr>
        <w:t>t</w:t>
      </w:r>
      <w:r w:rsidRPr="00F054C5">
        <w:rPr>
          <w:rFonts w:ascii="Arial" w:hAnsi="Arial" w:cs="Arial"/>
          <w:w w:val="106"/>
          <w:sz w:val="24"/>
          <w:szCs w:val="24"/>
        </w:rPr>
        <w:t>o</w:t>
      </w:r>
      <w:r w:rsidRPr="00F054C5">
        <w:rPr>
          <w:rFonts w:ascii="Arial" w:hAnsi="Arial" w:cs="Arial"/>
          <w:spacing w:val="14"/>
          <w:w w:val="106"/>
          <w:sz w:val="24"/>
          <w:szCs w:val="24"/>
        </w:rPr>
        <w:t xml:space="preserve"> </w:t>
      </w:r>
      <w:r w:rsidRPr="00F054C5">
        <w:rPr>
          <w:rFonts w:ascii="Arial" w:hAnsi="Arial" w:cs="Arial"/>
          <w:sz w:val="24"/>
          <w:szCs w:val="24"/>
        </w:rPr>
        <w:t>en</w:t>
      </w:r>
      <w:r w:rsidRPr="00F054C5">
        <w:rPr>
          <w:rFonts w:ascii="Arial" w:hAnsi="Arial" w:cs="Arial"/>
          <w:spacing w:val="12"/>
          <w:sz w:val="24"/>
          <w:szCs w:val="24"/>
        </w:rPr>
        <w:t xml:space="preserve"> </w:t>
      </w:r>
      <w:r w:rsidRPr="00F054C5">
        <w:rPr>
          <w:rFonts w:ascii="Arial" w:hAnsi="Arial" w:cs="Arial"/>
          <w:sz w:val="24"/>
          <w:szCs w:val="24"/>
        </w:rPr>
        <w:t>razón</w:t>
      </w:r>
      <w:r w:rsidRPr="00F054C5">
        <w:rPr>
          <w:rFonts w:ascii="Arial" w:hAnsi="Arial" w:cs="Arial"/>
          <w:spacing w:val="26"/>
          <w:sz w:val="24"/>
          <w:szCs w:val="24"/>
        </w:rPr>
        <w:t xml:space="preserve"> </w:t>
      </w:r>
      <w:r w:rsidRPr="00F054C5">
        <w:rPr>
          <w:rFonts w:ascii="Arial" w:hAnsi="Arial" w:cs="Arial"/>
          <w:sz w:val="24"/>
          <w:szCs w:val="24"/>
        </w:rPr>
        <w:t>de</w:t>
      </w:r>
      <w:r w:rsidRPr="00F054C5">
        <w:rPr>
          <w:rFonts w:ascii="Arial" w:hAnsi="Arial" w:cs="Arial"/>
          <w:spacing w:val="3"/>
          <w:sz w:val="24"/>
          <w:szCs w:val="24"/>
        </w:rPr>
        <w:t xml:space="preserve"> </w:t>
      </w:r>
      <w:r w:rsidRPr="00F054C5">
        <w:rPr>
          <w:rFonts w:ascii="Arial" w:hAnsi="Arial" w:cs="Arial"/>
          <w:w w:val="101"/>
          <w:sz w:val="24"/>
          <w:szCs w:val="24"/>
        </w:rPr>
        <w:t>l</w:t>
      </w:r>
      <w:r w:rsidRPr="00F054C5">
        <w:rPr>
          <w:rFonts w:ascii="Arial" w:hAnsi="Arial" w:cs="Arial"/>
          <w:w w:val="105"/>
          <w:sz w:val="24"/>
          <w:szCs w:val="24"/>
        </w:rPr>
        <w:t xml:space="preserve">a </w:t>
      </w:r>
      <w:r w:rsidRPr="00F054C5">
        <w:rPr>
          <w:rFonts w:ascii="Arial" w:hAnsi="Arial" w:cs="Arial"/>
          <w:sz w:val="24"/>
          <w:szCs w:val="24"/>
        </w:rPr>
        <w:t>presentación de</w:t>
      </w:r>
      <w:r w:rsidRPr="00F054C5">
        <w:rPr>
          <w:rFonts w:ascii="Arial" w:hAnsi="Arial" w:cs="Arial"/>
          <w:spacing w:val="49"/>
          <w:sz w:val="24"/>
          <w:szCs w:val="24"/>
        </w:rPr>
        <w:t xml:space="preserve"> </w:t>
      </w:r>
      <w:r w:rsidRPr="00F054C5">
        <w:rPr>
          <w:rFonts w:ascii="Arial" w:hAnsi="Arial" w:cs="Arial"/>
          <w:sz w:val="24"/>
          <w:szCs w:val="24"/>
        </w:rPr>
        <w:t xml:space="preserve">la </w:t>
      </w:r>
      <w:r w:rsidRPr="00F054C5">
        <w:rPr>
          <w:rFonts w:ascii="Arial" w:hAnsi="Arial" w:cs="Arial"/>
          <w:w w:val="93"/>
          <w:sz w:val="24"/>
          <w:szCs w:val="24"/>
        </w:rPr>
        <w:t>d</w:t>
      </w:r>
      <w:r w:rsidRPr="00F054C5">
        <w:rPr>
          <w:rFonts w:ascii="Arial" w:hAnsi="Arial" w:cs="Arial"/>
          <w:w w:val="98"/>
          <w:sz w:val="24"/>
          <w:szCs w:val="24"/>
        </w:rPr>
        <w:t>e</w:t>
      </w:r>
      <w:r w:rsidRPr="00F054C5">
        <w:rPr>
          <w:rFonts w:ascii="Arial" w:hAnsi="Arial" w:cs="Arial"/>
          <w:w w:val="105"/>
          <w:sz w:val="24"/>
          <w:szCs w:val="24"/>
        </w:rPr>
        <w:t>c</w:t>
      </w:r>
      <w:r w:rsidRPr="00F054C5">
        <w:rPr>
          <w:rFonts w:ascii="Arial" w:hAnsi="Arial" w:cs="Arial"/>
          <w:w w:val="101"/>
          <w:sz w:val="24"/>
          <w:szCs w:val="24"/>
        </w:rPr>
        <w:t>l</w:t>
      </w:r>
      <w:r w:rsidRPr="00F054C5">
        <w:rPr>
          <w:rFonts w:ascii="Arial" w:hAnsi="Arial" w:cs="Arial"/>
          <w:w w:val="98"/>
          <w:sz w:val="24"/>
          <w:szCs w:val="24"/>
        </w:rPr>
        <w:t>a</w:t>
      </w:r>
      <w:r w:rsidRPr="00F054C5">
        <w:rPr>
          <w:rFonts w:ascii="Arial" w:hAnsi="Arial" w:cs="Arial"/>
          <w:w w:val="131"/>
          <w:sz w:val="24"/>
          <w:szCs w:val="24"/>
        </w:rPr>
        <w:t>r</w:t>
      </w:r>
      <w:r w:rsidRPr="00F054C5">
        <w:rPr>
          <w:rFonts w:ascii="Arial" w:hAnsi="Arial" w:cs="Arial"/>
          <w:w w:val="84"/>
          <w:sz w:val="24"/>
          <w:szCs w:val="24"/>
        </w:rPr>
        <w:t>a</w:t>
      </w:r>
      <w:r w:rsidRPr="00F054C5">
        <w:rPr>
          <w:rFonts w:ascii="Arial" w:hAnsi="Arial" w:cs="Arial"/>
          <w:w w:val="113"/>
          <w:sz w:val="24"/>
          <w:szCs w:val="24"/>
        </w:rPr>
        <w:t>c</w:t>
      </w:r>
      <w:r w:rsidRPr="00F054C5">
        <w:rPr>
          <w:rFonts w:ascii="Arial" w:hAnsi="Arial" w:cs="Arial"/>
          <w:w w:val="101"/>
          <w:sz w:val="24"/>
          <w:szCs w:val="24"/>
        </w:rPr>
        <w:t>i</w:t>
      </w:r>
      <w:r w:rsidRPr="00F054C5">
        <w:rPr>
          <w:rFonts w:ascii="Arial" w:hAnsi="Arial" w:cs="Arial"/>
          <w:sz w:val="24"/>
          <w:szCs w:val="24"/>
        </w:rPr>
        <w:t>ó</w:t>
      </w:r>
      <w:r w:rsidRPr="00F054C5">
        <w:rPr>
          <w:rFonts w:ascii="Arial" w:hAnsi="Arial" w:cs="Arial"/>
          <w:w w:val="112"/>
          <w:sz w:val="24"/>
          <w:szCs w:val="24"/>
        </w:rPr>
        <w:t xml:space="preserve">n </w:t>
      </w:r>
      <w:r w:rsidRPr="00F054C5">
        <w:rPr>
          <w:rFonts w:ascii="Arial" w:hAnsi="Arial" w:cs="Arial"/>
          <w:sz w:val="24"/>
          <w:szCs w:val="24"/>
        </w:rPr>
        <w:t>de</w:t>
      </w:r>
      <w:r w:rsidRPr="00F054C5">
        <w:rPr>
          <w:rFonts w:ascii="Arial" w:hAnsi="Arial" w:cs="Arial"/>
          <w:spacing w:val="55"/>
          <w:sz w:val="24"/>
          <w:szCs w:val="24"/>
        </w:rPr>
        <w:t xml:space="preserve"> </w:t>
      </w:r>
      <w:r w:rsidRPr="00F054C5">
        <w:rPr>
          <w:rFonts w:ascii="Arial" w:hAnsi="Arial" w:cs="Arial"/>
          <w:sz w:val="24"/>
          <w:szCs w:val="24"/>
        </w:rPr>
        <w:t>datos</w:t>
      </w:r>
      <w:r w:rsidRPr="00F054C5">
        <w:rPr>
          <w:rFonts w:ascii="Arial" w:hAnsi="Arial" w:cs="Arial"/>
          <w:spacing w:val="52"/>
          <w:sz w:val="24"/>
          <w:szCs w:val="24"/>
        </w:rPr>
        <w:t xml:space="preserve"> </w:t>
      </w:r>
      <w:r w:rsidRPr="00F054C5">
        <w:rPr>
          <w:rFonts w:ascii="Arial" w:hAnsi="Arial" w:cs="Arial"/>
          <w:sz w:val="24"/>
          <w:szCs w:val="24"/>
        </w:rPr>
        <w:t xml:space="preserve">y documentos falsos, así como de cualquier </w:t>
      </w:r>
      <w:r w:rsidRPr="00F054C5">
        <w:rPr>
          <w:rFonts w:ascii="Arial" w:hAnsi="Arial" w:cs="Arial"/>
          <w:w w:val="93"/>
          <w:sz w:val="24"/>
          <w:szCs w:val="24"/>
        </w:rPr>
        <w:t>o</w:t>
      </w:r>
      <w:r w:rsidRPr="00F054C5">
        <w:rPr>
          <w:rFonts w:ascii="Arial" w:hAnsi="Arial" w:cs="Arial"/>
          <w:w w:val="101"/>
          <w:sz w:val="24"/>
          <w:szCs w:val="24"/>
        </w:rPr>
        <w:t>t</w:t>
      </w:r>
      <w:r w:rsidRPr="00F054C5">
        <w:rPr>
          <w:rFonts w:ascii="Arial" w:hAnsi="Arial" w:cs="Arial"/>
          <w:w w:val="105"/>
          <w:sz w:val="24"/>
          <w:szCs w:val="24"/>
        </w:rPr>
        <w:t xml:space="preserve">ro </w:t>
      </w:r>
      <w:r w:rsidRPr="00F054C5">
        <w:rPr>
          <w:rFonts w:ascii="Arial" w:hAnsi="Arial" w:cs="Arial"/>
          <w:sz w:val="24"/>
          <w:szCs w:val="24"/>
        </w:rPr>
        <w:t>medio</w:t>
      </w:r>
      <w:r w:rsidRPr="00F054C5">
        <w:rPr>
          <w:rFonts w:ascii="Arial" w:hAnsi="Arial" w:cs="Arial"/>
          <w:spacing w:val="51"/>
          <w:sz w:val="24"/>
          <w:szCs w:val="24"/>
        </w:rPr>
        <w:t xml:space="preserve"> </w:t>
      </w:r>
      <w:r w:rsidRPr="00F054C5">
        <w:rPr>
          <w:rFonts w:ascii="Arial" w:hAnsi="Arial" w:cs="Arial"/>
          <w:sz w:val="24"/>
          <w:szCs w:val="24"/>
        </w:rPr>
        <w:t>fraudulento, será</w:t>
      </w:r>
      <w:r w:rsidRPr="00F054C5">
        <w:rPr>
          <w:rFonts w:ascii="Arial" w:hAnsi="Arial" w:cs="Arial"/>
          <w:spacing w:val="32"/>
          <w:sz w:val="24"/>
          <w:szCs w:val="24"/>
        </w:rPr>
        <w:t xml:space="preserve"> </w:t>
      </w:r>
      <w:r w:rsidRPr="00F054C5">
        <w:rPr>
          <w:rFonts w:ascii="Arial" w:hAnsi="Arial" w:cs="Arial"/>
          <w:sz w:val="24"/>
          <w:szCs w:val="24"/>
        </w:rPr>
        <w:t>sancionado con</w:t>
      </w:r>
      <w:r w:rsidRPr="00F054C5">
        <w:rPr>
          <w:rFonts w:ascii="Arial" w:hAnsi="Arial" w:cs="Arial"/>
          <w:spacing w:val="28"/>
          <w:sz w:val="24"/>
          <w:szCs w:val="24"/>
        </w:rPr>
        <w:t xml:space="preserve"> </w:t>
      </w:r>
      <w:r w:rsidRPr="00F054C5">
        <w:rPr>
          <w:rFonts w:ascii="Arial" w:hAnsi="Arial" w:cs="Arial"/>
          <w:sz w:val="24"/>
          <w:szCs w:val="24"/>
        </w:rPr>
        <w:t>multa</w:t>
      </w:r>
      <w:r w:rsidRPr="00F054C5">
        <w:rPr>
          <w:rFonts w:ascii="Arial" w:hAnsi="Arial" w:cs="Arial"/>
          <w:spacing w:val="31"/>
          <w:sz w:val="24"/>
          <w:szCs w:val="24"/>
        </w:rPr>
        <w:t xml:space="preserve"> </w:t>
      </w:r>
      <w:r w:rsidRPr="00F054C5">
        <w:rPr>
          <w:rFonts w:ascii="Arial" w:hAnsi="Arial" w:cs="Arial"/>
          <w:sz w:val="24"/>
          <w:szCs w:val="24"/>
        </w:rPr>
        <w:t>d</w:t>
      </w:r>
      <w:r w:rsidRPr="00F054C5">
        <w:rPr>
          <w:rFonts w:ascii="Arial" w:hAnsi="Arial" w:cs="Arial"/>
          <w:w w:val="98"/>
          <w:sz w:val="24"/>
          <w:szCs w:val="24"/>
        </w:rPr>
        <w:t>e</w:t>
      </w:r>
      <w:r w:rsidRPr="00F054C5">
        <w:rPr>
          <w:rFonts w:ascii="Arial" w:hAnsi="Arial" w:cs="Arial"/>
          <w:w w:val="113"/>
          <w:sz w:val="24"/>
          <w:szCs w:val="24"/>
        </w:rPr>
        <w:t xml:space="preserve">l </w:t>
      </w:r>
      <w:r w:rsidRPr="00F054C5">
        <w:rPr>
          <w:rFonts w:ascii="Arial" w:hAnsi="Arial" w:cs="Arial"/>
          <w:sz w:val="24"/>
          <w:szCs w:val="24"/>
        </w:rPr>
        <w:t xml:space="preserve">cien por ciento </w:t>
      </w:r>
      <w:r w:rsidRPr="00F054C5">
        <w:rPr>
          <w:rFonts w:ascii="Arial" w:hAnsi="Arial" w:cs="Arial"/>
          <w:w w:val="84"/>
          <w:sz w:val="24"/>
          <w:szCs w:val="24"/>
        </w:rPr>
        <w:t>(</w:t>
      </w:r>
      <w:r w:rsidRPr="00F054C5">
        <w:rPr>
          <w:rFonts w:ascii="Arial" w:hAnsi="Arial" w:cs="Arial"/>
          <w:w w:val="75"/>
          <w:sz w:val="24"/>
          <w:szCs w:val="24"/>
        </w:rPr>
        <w:t>1</w:t>
      </w:r>
      <w:r w:rsidRPr="00F054C5">
        <w:rPr>
          <w:rFonts w:ascii="Arial" w:hAnsi="Arial" w:cs="Arial"/>
          <w:w w:val="112"/>
          <w:sz w:val="24"/>
          <w:szCs w:val="24"/>
        </w:rPr>
        <w:t>0</w:t>
      </w:r>
      <w:r w:rsidRPr="00F054C5">
        <w:rPr>
          <w:rFonts w:ascii="Arial" w:hAnsi="Arial" w:cs="Arial"/>
          <w:w w:val="106"/>
          <w:sz w:val="24"/>
          <w:szCs w:val="24"/>
        </w:rPr>
        <w:t>0</w:t>
      </w:r>
      <w:r w:rsidRPr="00F054C5">
        <w:rPr>
          <w:rFonts w:ascii="Arial" w:hAnsi="Arial" w:cs="Arial"/>
          <w:sz w:val="24"/>
          <w:szCs w:val="24"/>
        </w:rPr>
        <w:t xml:space="preserve"> %) de los impuestos </w:t>
      </w:r>
      <w:r w:rsidRPr="00F054C5">
        <w:rPr>
          <w:rFonts w:ascii="Arial" w:hAnsi="Arial" w:cs="Arial"/>
          <w:w w:val="81"/>
          <w:sz w:val="24"/>
          <w:szCs w:val="24"/>
        </w:rPr>
        <w:t>q</w:t>
      </w:r>
      <w:r w:rsidRPr="00F054C5">
        <w:rPr>
          <w:rFonts w:ascii="Arial" w:hAnsi="Arial" w:cs="Arial"/>
          <w:w w:val="118"/>
          <w:sz w:val="24"/>
          <w:szCs w:val="24"/>
        </w:rPr>
        <w:t>u</w:t>
      </w:r>
      <w:r w:rsidRPr="00F054C5">
        <w:rPr>
          <w:rFonts w:ascii="Arial" w:hAnsi="Arial" w:cs="Arial"/>
          <w:w w:val="98"/>
          <w:sz w:val="24"/>
          <w:szCs w:val="24"/>
        </w:rPr>
        <w:t xml:space="preserve">e </w:t>
      </w:r>
      <w:r w:rsidRPr="00F054C5">
        <w:rPr>
          <w:rFonts w:ascii="Arial" w:hAnsi="Arial" w:cs="Arial"/>
          <w:sz w:val="24"/>
          <w:szCs w:val="24"/>
        </w:rPr>
        <w:t xml:space="preserve">hubiere dejado de percibir el Municipio, sin </w:t>
      </w:r>
      <w:r w:rsidRPr="00F054C5">
        <w:rPr>
          <w:rFonts w:ascii="Arial" w:hAnsi="Arial" w:cs="Arial"/>
          <w:w w:val="93"/>
          <w:sz w:val="24"/>
          <w:szCs w:val="24"/>
        </w:rPr>
        <w:t>p</w:t>
      </w:r>
      <w:r w:rsidRPr="00F054C5">
        <w:rPr>
          <w:rFonts w:ascii="Arial" w:hAnsi="Arial" w:cs="Arial"/>
          <w:w w:val="105"/>
          <w:sz w:val="24"/>
          <w:szCs w:val="24"/>
        </w:rPr>
        <w:t>e</w:t>
      </w:r>
      <w:r w:rsidRPr="00F054C5">
        <w:rPr>
          <w:rFonts w:ascii="Arial" w:hAnsi="Arial" w:cs="Arial"/>
          <w:w w:val="131"/>
          <w:sz w:val="24"/>
          <w:szCs w:val="24"/>
        </w:rPr>
        <w:t>r</w:t>
      </w:r>
      <w:r w:rsidRPr="00F054C5">
        <w:rPr>
          <w:rFonts w:ascii="Arial" w:hAnsi="Arial" w:cs="Arial"/>
          <w:w w:val="67"/>
          <w:sz w:val="24"/>
          <w:szCs w:val="24"/>
        </w:rPr>
        <w:t>j</w:t>
      </w:r>
      <w:r w:rsidRPr="00F054C5">
        <w:rPr>
          <w:rFonts w:ascii="Arial" w:hAnsi="Arial" w:cs="Arial"/>
          <w:w w:val="106"/>
          <w:sz w:val="24"/>
          <w:szCs w:val="24"/>
        </w:rPr>
        <w:t>u</w:t>
      </w:r>
      <w:r w:rsidRPr="00F054C5">
        <w:rPr>
          <w:rFonts w:ascii="Arial" w:hAnsi="Arial" w:cs="Arial"/>
          <w:w w:val="124"/>
          <w:sz w:val="24"/>
          <w:szCs w:val="24"/>
        </w:rPr>
        <w:t>i</w:t>
      </w:r>
      <w:r w:rsidRPr="00F054C5">
        <w:rPr>
          <w:rFonts w:ascii="Arial" w:hAnsi="Arial" w:cs="Arial"/>
          <w:w w:val="105"/>
          <w:sz w:val="24"/>
          <w:szCs w:val="24"/>
        </w:rPr>
        <w:t>c</w:t>
      </w:r>
      <w:r w:rsidRPr="00F054C5">
        <w:rPr>
          <w:rFonts w:ascii="Arial" w:hAnsi="Arial" w:cs="Arial"/>
          <w:w w:val="90"/>
          <w:sz w:val="24"/>
          <w:szCs w:val="24"/>
        </w:rPr>
        <w:t>i</w:t>
      </w:r>
      <w:r w:rsidRPr="00F054C5">
        <w:rPr>
          <w:rFonts w:ascii="Arial" w:hAnsi="Arial" w:cs="Arial"/>
          <w:w w:val="93"/>
          <w:sz w:val="24"/>
          <w:szCs w:val="24"/>
        </w:rPr>
        <w:t>o</w:t>
      </w:r>
      <w:r w:rsidRPr="00F054C5">
        <w:rPr>
          <w:rFonts w:ascii="Arial" w:hAnsi="Arial" w:cs="Arial"/>
          <w:sz w:val="24"/>
          <w:szCs w:val="24"/>
        </w:rPr>
        <w:t xml:space="preserve"> del</w:t>
      </w:r>
      <w:r w:rsidRPr="00F054C5">
        <w:rPr>
          <w:rFonts w:ascii="Arial" w:hAnsi="Arial" w:cs="Arial"/>
          <w:spacing w:val="35"/>
          <w:sz w:val="24"/>
          <w:szCs w:val="24"/>
        </w:rPr>
        <w:t xml:space="preserve"> </w:t>
      </w:r>
      <w:r w:rsidRPr="00F054C5">
        <w:rPr>
          <w:rFonts w:ascii="Arial" w:hAnsi="Arial" w:cs="Arial"/>
          <w:sz w:val="24"/>
          <w:szCs w:val="24"/>
        </w:rPr>
        <w:t>derecho que</w:t>
      </w:r>
      <w:r w:rsidRPr="00F054C5">
        <w:rPr>
          <w:rFonts w:ascii="Arial" w:hAnsi="Arial" w:cs="Arial"/>
          <w:spacing w:val="41"/>
          <w:sz w:val="24"/>
          <w:szCs w:val="24"/>
        </w:rPr>
        <w:t xml:space="preserve"> </w:t>
      </w:r>
      <w:r w:rsidRPr="00F054C5">
        <w:rPr>
          <w:rFonts w:ascii="Arial" w:hAnsi="Arial" w:cs="Arial"/>
          <w:sz w:val="24"/>
          <w:szCs w:val="24"/>
        </w:rPr>
        <w:t>tiene</w:t>
      </w:r>
      <w:r w:rsidRPr="00F054C5">
        <w:rPr>
          <w:rFonts w:ascii="Arial" w:hAnsi="Arial" w:cs="Arial"/>
          <w:spacing w:val="33"/>
          <w:sz w:val="24"/>
          <w:szCs w:val="24"/>
        </w:rPr>
        <w:t xml:space="preserve"> </w:t>
      </w:r>
      <w:r w:rsidRPr="00F054C5">
        <w:rPr>
          <w:rFonts w:ascii="Arial" w:hAnsi="Arial" w:cs="Arial"/>
          <w:sz w:val="24"/>
          <w:szCs w:val="24"/>
        </w:rPr>
        <w:t>el</w:t>
      </w:r>
      <w:r w:rsidRPr="00F054C5">
        <w:rPr>
          <w:rFonts w:ascii="Arial" w:hAnsi="Arial" w:cs="Arial"/>
          <w:spacing w:val="43"/>
          <w:sz w:val="24"/>
          <w:szCs w:val="24"/>
        </w:rPr>
        <w:t xml:space="preserve"> </w:t>
      </w:r>
      <w:r w:rsidRPr="00F054C5">
        <w:rPr>
          <w:rFonts w:ascii="Arial" w:hAnsi="Arial" w:cs="Arial"/>
          <w:sz w:val="24"/>
          <w:szCs w:val="24"/>
        </w:rPr>
        <w:t>Municipio para el</w:t>
      </w:r>
      <w:r w:rsidRPr="00F054C5">
        <w:rPr>
          <w:rFonts w:ascii="Arial" w:hAnsi="Arial" w:cs="Arial"/>
          <w:spacing w:val="5"/>
          <w:sz w:val="24"/>
          <w:szCs w:val="24"/>
        </w:rPr>
        <w:t xml:space="preserve"> </w:t>
      </w:r>
      <w:r w:rsidRPr="00F054C5">
        <w:rPr>
          <w:rFonts w:ascii="Arial" w:hAnsi="Arial" w:cs="Arial"/>
          <w:sz w:val="24"/>
          <w:szCs w:val="24"/>
        </w:rPr>
        <w:t>cobro</w:t>
      </w:r>
      <w:r w:rsidRPr="00F054C5">
        <w:rPr>
          <w:rFonts w:ascii="Arial" w:hAnsi="Arial" w:cs="Arial"/>
          <w:spacing w:val="29"/>
          <w:sz w:val="24"/>
          <w:szCs w:val="24"/>
        </w:rPr>
        <w:t xml:space="preserve"> </w:t>
      </w:r>
      <w:r w:rsidRPr="00F054C5">
        <w:rPr>
          <w:rFonts w:ascii="Arial" w:hAnsi="Arial" w:cs="Arial"/>
          <w:sz w:val="24"/>
          <w:szCs w:val="24"/>
        </w:rPr>
        <w:t>de</w:t>
      </w:r>
      <w:r w:rsidRPr="00F054C5">
        <w:rPr>
          <w:rFonts w:ascii="Arial" w:hAnsi="Arial" w:cs="Arial"/>
          <w:spacing w:val="5"/>
          <w:sz w:val="24"/>
          <w:szCs w:val="24"/>
        </w:rPr>
        <w:t xml:space="preserve"> </w:t>
      </w:r>
      <w:r w:rsidRPr="00F054C5">
        <w:rPr>
          <w:rFonts w:ascii="Arial" w:hAnsi="Arial" w:cs="Arial"/>
          <w:w w:val="79"/>
          <w:sz w:val="24"/>
          <w:szCs w:val="24"/>
        </w:rPr>
        <w:t>l</w:t>
      </w:r>
      <w:r w:rsidRPr="00F054C5">
        <w:rPr>
          <w:rFonts w:ascii="Arial" w:hAnsi="Arial" w:cs="Arial"/>
          <w:w w:val="106"/>
          <w:sz w:val="24"/>
          <w:szCs w:val="24"/>
        </w:rPr>
        <w:t>o</w:t>
      </w:r>
      <w:r w:rsidRPr="00F054C5">
        <w:rPr>
          <w:rFonts w:ascii="Arial" w:hAnsi="Arial" w:cs="Arial"/>
          <w:w w:val="112"/>
          <w:sz w:val="24"/>
          <w:szCs w:val="24"/>
        </w:rPr>
        <w:t>s</w:t>
      </w:r>
      <w:r w:rsidRPr="00F054C5">
        <w:rPr>
          <w:rFonts w:ascii="Arial" w:hAnsi="Arial" w:cs="Arial"/>
          <w:spacing w:val="14"/>
          <w:sz w:val="24"/>
          <w:szCs w:val="24"/>
        </w:rPr>
        <w:t xml:space="preserve"> </w:t>
      </w:r>
      <w:r w:rsidRPr="00F054C5">
        <w:rPr>
          <w:rFonts w:ascii="Arial" w:hAnsi="Arial" w:cs="Arial"/>
          <w:w w:val="79"/>
          <w:sz w:val="24"/>
          <w:szCs w:val="24"/>
        </w:rPr>
        <w:t>i</w:t>
      </w:r>
      <w:r w:rsidRPr="00F054C5">
        <w:rPr>
          <w:rFonts w:ascii="Arial" w:hAnsi="Arial" w:cs="Arial"/>
          <w:w w:val="108"/>
          <w:sz w:val="24"/>
          <w:szCs w:val="24"/>
        </w:rPr>
        <w:t>m</w:t>
      </w:r>
      <w:r w:rsidRPr="00F054C5">
        <w:rPr>
          <w:rFonts w:ascii="Arial" w:hAnsi="Arial" w:cs="Arial"/>
          <w:sz w:val="24"/>
          <w:szCs w:val="24"/>
        </w:rPr>
        <w:t>pu</w:t>
      </w:r>
      <w:r w:rsidRPr="00F054C5">
        <w:rPr>
          <w:rFonts w:ascii="Arial" w:hAnsi="Arial" w:cs="Arial"/>
          <w:w w:val="113"/>
          <w:sz w:val="24"/>
          <w:szCs w:val="24"/>
        </w:rPr>
        <w:t>e</w:t>
      </w:r>
      <w:r w:rsidRPr="00F054C5">
        <w:rPr>
          <w:rFonts w:ascii="Arial" w:hAnsi="Arial" w:cs="Arial"/>
          <w:w w:val="112"/>
          <w:sz w:val="24"/>
          <w:szCs w:val="24"/>
        </w:rPr>
        <w:t>s</w:t>
      </w:r>
      <w:r w:rsidRPr="00F054C5">
        <w:rPr>
          <w:rFonts w:ascii="Arial" w:hAnsi="Arial" w:cs="Arial"/>
          <w:w w:val="113"/>
          <w:sz w:val="24"/>
          <w:szCs w:val="24"/>
        </w:rPr>
        <w:t>t</w:t>
      </w:r>
      <w:r w:rsidRPr="00F054C5">
        <w:rPr>
          <w:rFonts w:ascii="Arial" w:hAnsi="Arial" w:cs="Arial"/>
          <w:sz w:val="24"/>
          <w:szCs w:val="24"/>
        </w:rPr>
        <w:t>o</w:t>
      </w:r>
      <w:r w:rsidRPr="00F054C5">
        <w:rPr>
          <w:rFonts w:ascii="Arial" w:hAnsi="Arial" w:cs="Arial"/>
          <w:w w:val="112"/>
          <w:sz w:val="24"/>
          <w:szCs w:val="24"/>
        </w:rPr>
        <w:t>s</w:t>
      </w:r>
      <w:r w:rsidRPr="00F054C5">
        <w:rPr>
          <w:rFonts w:ascii="Arial" w:hAnsi="Arial" w:cs="Arial"/>
          <w:spacing w:val="7"/>
          <w:sz w:val="24"/>
          <w:szCs w:val="24"/>
        </w:rPr>
        <w:t xml:space="preserve"> </w:t>
      </w:r>
      <w:r w:rsidRPr="00F054C5">
        <w:rPr>
          <w:rFonts w:ascii="Arial" w:hAnsi="Arial" w:cs="Arial"/>
          <w:w w:val="91"/>
          <w:sz w:val="24"/>
          <w:szCs w:val="24"/>
        </w:rPr>
        <w:t>e</w:t>
      </w:r>
      <w:r w:rsidRPr="00F054C5">
        <w:rPr>
          <w:rFonts w:ascii="Arial" w:hAnsi="Arial" w:cs="Arial"/>
          <w:w w:val="112"/>
          <w:sz w:val="24"/>
          <w:szCs w:val="24"/>
        </w:rPr>
        <w:t>v</w:t>
      </w:r>
      <w:r w:rsidRPr="00F054C5">
        <w:rPr>
          <w:rFonts w:ascii="Arial" w:hAnsi="Arial" w:cs="Arial"/>
          <w:w w:val="91"/>
          <w:sz w:val="24"/>
          <w:szCs w:val="24"/>
        </w:rPr>
        <w:t>a</w:t>
      </w:r>
      <w:r w:rsidRPr="00F054C5">
        <w:rPr>
          <w:rFonts w:ascii="Arial" w:hAnsi="Arial" w:cs="Arial"/>
          <w:w w:val="106"/>
          <w:sz w:val="24"/>
          <w:szCs w:val="24"/>
        </w:rPr>
        <w:t>d</w:t>
      </w:r>
      <w:r w:rsidRPr="00F054C5">
        <w:rPr>
          <w:rFonts w:ascii="Arial" w:hAnsi="Arial" w:cs="Arial"/>
          <w:w w:val="113"/>
          <w:sz w:val="24"/>
          <w:szCs w:val="24"/>
        </w:rPr>
        <w:t>i</w:t>
      </w:r>
      <w:r w:rsidRPr="00F054C5">
        <w:rPr>
          <w:rFonts w:ascii="Arial" w:hAnsi="Arial" w:cs="Arial"/>
          <w:sz w:val="24"/>
          <w:szCs w:val="24"/>
        </w:rPr>
        <w:t>d</w:t>
      </w:r>
      <w:r w:rsidRPr="00F054C5">
        <w:rPr>
          <w:rFonts w:ascii="Arial" w:hAnsi="Arial" w:cs="Arial"/>
          <w:w w:val="106"/>
          <w:sz w:val="24"/>
          <w:szCs w:val="24"/>
        </w:rPr>
        <w:t>o</w:t>
      </w:r>
      <w:r w:rsidRPr="00F054C5">
        <w:rPr>
          <w:rFonts w:ascii="Arial" w:hAnsi="Arial" w:cs="Arial"/>
          <w:w w:val="112"/>
          <w:sz w:val="24"/>
          <w:szCs w:val="24"/>
        </w:rPr>
        <w:t>s</w:t>
      </w:r>
      <w:r w:rsidRPr="00F054C5">
        <w:rPr>
          <w:rFonts w:ascii="Arial" w:hAnsi="Arial" w:cs="Arial"/>
          <w:w w:val="75"/>
          <w:sz w:val="24"/>
          <w:szCs w:val="24"/>
        </w:rPr>
        <w:t>.</w:t>
      </w:r>
    </w:p>
    <w:p w14:paraId="2B6DFD96" w14:textId="77777777" w:rsidR="00446BB6" w:rsidRPr="00F054C5" w:rsidRDefault="00446BB6" w:rsidP="002B16E7">
      <w:pPr>
        <w:tabs>
          <w:tab w:val="left" w:pos="-142"/>
        </w:tabs>
        <w:spacing w:after="0"/>
        <w:jc w:val="both"/>
        <w:rPr>
          <w:rFonts w:ascii="Arial" w:hAnsi="Arial" w:cs="Arial"/>
          <w:w w:val="75"/>
          <w:sz w:val="24"/>
          <w:szCs w:val="24"/>
        </w:rPr>
      </w:pPr>
    </w:p>
    <w:p w14:paraId="42FB6DFC" w14:textId="01BE3848" w:rsidR="002B16E7" w:rsidRPr="00F054C5" w:rsidRDefault="00446BB6" w:rsidP="00446BB6">
      <w:pPr>
        <w:tabs>
          <w:tab w:val="left" w:pos="-142"/>
        </w:tabs>
        <w:spacing w:after="0"/>
        <w:jc w:val="right"/>
        <w:rPr>
          <w:rFonts w:ascii="Arial" w:hAnsi="Arial" w:cs="Arial"/>
          <w:b/>
          <w:sz w:val="24"/>
          <w:szCs w:val="24"/>
        </w:rPr>
      </w:pPr>
      <w:r w:rsidRPr="00F054C5">
        <w:rPr>
          <w:rFonts w:ascii="Arial" w:hAnsi="Arial" w:cs="Arial"/>
          <w:w w:val="75"/>
          <w:sz w:val="24"/>
          <w:szCs w:val="24"/>
        </w:rPr>
        <w:t xml:space="preserve"> </w:t>
      </w:r>
      <w:r w:rsidRPr="00F054C5">
        <w:rPr>
          <w:rFonts w:ascii="Arial" w:hAnsi="Arial" w:cs="Arial"/>
          <w:b/>
          <w:sz w:val="24"/>
          <w:szCs w:val="24"/>
        </w:rPr>
        <w:t>Sanciones  de los agentes de retención</w:t>
      </w:r>
    </w:p>
    <w:p w14:paraId="42B747FF" w14:textId="58423533" w:rsidR="002B16E7" w:rsidRPr="00F054C5" w:rsidRDefault="002B16E7" w:rsidP="002B16E7">
      <w:pPr>
        <w:suppressAutoHyphens/>
        <w:spacing w:after="0"/>
        <w:jc w:val="both"/>
        <w:rPr>
          <w:rFonts w:ascii="Arial" w:hAnsi="Arial" w:cs="Arial"/>
          <w:sz w:val="24"/>
          <w:szCs w:val="24"/>
        </w:rPr>
      </w:pPr>
      <w:r w:rsidRPr="00F054C5">
        <w:rPr>
          <w:rFonts w:ascii="Arial" w:hAnsi="Arial" w:cs="Arial"/>
          <w:b/>
          <w:w w:val="109"/>
          <w:sz w:val="24"/>
          <w:szCs w:val="24"/>
        </w:rPr>
        <w:t>Artículo</w:t>
      </w:r>
      <w:r w:rsidRPr="00F054C5">
        <w:rPr>
          <w:rFonts w:ascii="Arial" w:hAnsi="Arial" w:cs="Arial"/>
          <w:b/>
          <w:spacing w:val="5"/>
          <w:w w:val="109"/>
          <w:sz w:val="24"/>
          <w:szCs w:val="24"/>
        </w:rPr>
        <w:t xml:space="preserve"> </w:t>
      </w:r>
      <w:r w:rsidR="00AA673E" w:rsidRPr="00F054C5">
        <w:rPr>
          <w:rFonts w:ascii="Arial" w:hAnsi="Arial" w:cs="Arial"/>
          <w:b/>
          <w:sz w:val="24"/>
          <w:szCs w:val="24"/>
        </w:rPr>
        <w:t>6</w:t>
      </w:r>
      <w:r w:rsidR="003C1357" w:rsidRPr="00F054C5">
        <w:rPr>
          <w:rFonts w:ascii="Arial" w:hAnsi="Arial" w:cs="Arial"/>
          <w:b/>
          <w:sz w:val="24"/>
          <w:szCs w:val="24"/>
        </w:rPr>
        <w:t>9</w:t>
      </w:r>
      <w:r w:rsidRPr="00F054C5">
        <w:rPr>
          <w:rFonts w:ascii="Arial" w:hAnsi="Arial" w:cs="Arial"/>
          <w:b/>
          <w:sz w:val="24"/>
          <w:szCs w:val="24"/>
        </w:rPr>
        <w:t>.</w:t>
      </w:r>
      <w:r w:rsidRPr="00F054C5">
        <w:rPr>
          <w:rFonts w:ascii="Arial" w:hAnsi="Arial" w:cs="Arial"/>
          <w:spacing w:val="19"/>
          <w:sz w:val="24"/>
          <w:szCs w:val="24"/>
        </w:rPr>
        <w:t xml:space="preserve"> </w:t>
      </w:r>
      <w:r w:rsidRPr="00F054C5">
        <w:rPr>
          <w:rFonts w:ascii="Arial" w:hAnsi="Arial" w:cs="Arial"/>
          <w:sz w:val="24"/>
          <w:szCs w:val="24"/>
        </w:rPr>
        <w:t>Los</w:t>
      </w:r>
      <w:r w:rsidRPr="00F054C5">
        <w:rPr>
          <w:rFonts w:ascii="Arial" w:hAnsi="Arial" w:cs="Arial"/>
          <w:spacing w:val="1"/>
          <w:sz w:val="24"/>
          <w:szCs w:val="24"/>
        </w:rPr>
        <w:t xml:space="preserve"> </w:t>
      </w:r>
      <w:r w:rsidRPr="00F054C5">
        <w:rPr>
          <w:rFonts w:ascii="Arial" w:hAnsi="Arial" w:cs="Arial"/>
          <w:sz w:val="24"/>
          <w:szCs w:val="24"/>
        </w:rPr>
        <w:t>agentes</w:t>
      </w:r>
      <w:r w:rsidRPr="00F054C5">
        <w:rPr>
          <w:rFonts w:ascii="Arial" w:hAnsi="Arial" w:cs="Arial"/>
          <w:spacing w:val="36"/>
          <w:sz w:val="24"/>
          <w:szCs w:val="24"/>
        </w:rPr>
        <w:t xml:space="preserve"> </w:t>
      </w:r>
      <w:r w:rsidRPr="00F054C5">
        <w:rPr>
          <w:rFonts w:ascii="Arial" w:hAnsi="Arial" w:cs="Arial"/>
          <w:sz w:val="24"/>
          <w:szCs w:val="24"/>
        </w:rPr>
        <w:t>de retención</w:t>
      </w:r>
      <w:r w:rsidRPr="00F054C5">
        <w:rPr>
          <w:rFonts w:ascii="Arial" w:hAnsi="Arial" w:cs="Arial"/>
          <w:spacing w:val="38"/>
          <w:sz w:val="24"/>
          <w:szCs w:val="24"/>
        </w:rPr>
        <w:t xml:space="preserve"> </w:t>
      </w:r>
      <w:r w:rsidRPr="00F054C5">
        <w:rPr>
          <w:rFonts w:ascii="Arial" w:hAnsi="Arial" w:cs="Arial"/>
          <w:w w:val="88"/>
          <w:sz w:val="24"/>
          <w:szCs w:val="24"/>
        </w:rPr>
        <w:t>s</w:t>
      </w:r>
      <w:r w:rsidRPr="00F054C5">
        <w:rPr>
          <w:rFonts w:ascii="Arial" w:hAnsi="Arial" w:cs="Arial"/>
          <w:w w:val="105"/>
          <w:sz w:val="24"/>
          <w:szCs w:val="24"/>
        </w:rPr>
        <w:t>e</w:t>
      </w:r>
      <w:r w:rsidRPr="00F054C5">
        <w:rPr>
          <w:rFonts w:ascii="Arial" w:hAnsi="Arial" w:cs="Arial"/>
          <w:w w:val="112"/>
          <w:sz w:val="24"/>
          <w:szCs w:val="24"/>
        </w:rPr>
        <w:t>r</w:t>
      </w:r>
      <w:r w:rsidRPr="00F054C5">
        <w:rPr>
          <w:rFonts w:ascii="Arial" w:hAnsi="Arial" w:cs="Arial"/>
          <w:w w:val="98"/>
          <w:sz w:val="24"/>
          <w:szCs w:val="24"/>
        </w:rPr>
        <w:t>á</w:t>
      </w:r>
      <w:r w:rsidRPr="00F054C5">
        <w:rPr>
          <w:rFonts w:ascii="Arial" w:hAnsi="Arial" w:cs="Arial"/>
          <w:sz w:val="24"/>
          <w:szCs w:val="24"/>
        </w:rPr>
        <w:t>n sancionados en</w:t>
      </w:r>
      <w:r w:rsidRPr="00F054C5">
        <w:rPr>
          <w:rFonts w:ascii="Arial" w:hAnsi="Arial" w:cs="Arial"/>
          <w:spacing w:val="26"/>
          <w:sz w:val="24"/>
          <w:szCs w:val="24"/>
        </w:rPr>
        <w:t xml:space="preserve"> </w:t>
      </w:r>
      <w:r w:rsidRPr="00F054C5">
        <w:rPr>
          <w:rFonts w:ascii="Arial" w:hAnsi="Arial" w:cs="Arial"/>
          <w:sz w:val="24"/>
          <w:szCs w:val="24"/>
        </w:rPr>
        <w:t>la</w:t>
      </w:r>
      <w:r w:rsidRPr="00F054C5">
        <w:rPr>
          <w:rFonts w:ascii="Arial" w:hAnsi="Arial" w:cs="Arial"/>
          <w:spacing w:val="42"/>
          <w:sz w:val="24"/>
          <w:szCs w:val="24"/>
        </w:rPr>
        <w:t xml:space="preserve"> </w:t>
      </w:r>
      <w:r w:rsidRPr="00F054C5">
        <w:rPr>
          <w:rFonts w:ascii="Arial" w:hAnsi="Arial" w:cs="Arial"/>
          <w:sz w:val="24"/>
          <w:szCs w:val="24"/>
        </w:rPr>
        <w:t>forma</w:t>
      </w:r>
      <w:r w:rsidRPr="00F054C5">
        <w:rPr>
          <w:rFonts w:ascii="Arial" w:hAnsi="Arial" w:cs="Arial"/>
          <w:spacing w:val="37"/>
          <w:sz w:val="24"/>
          <w:szCs w:val="24"/>
        </w:rPr>
        <w:t xml:space="preserve"> </w:t>
      </w:r>
      <w:r w:rsidRPr="00F054C5">
        <w:rPr>
          <w:rFonts w:ascii="Arial" w:hAnsi="Arial" w:cs="Arial"/>
          <w:sz w:val="24"/>
          <w:szCs w:val="24"/>
        </w:rPr>
        <w:t>prevista</w:t>
      </w:r>
      <w:r w:rsidRPr="00F054C5">
        <w:rPr>
          <w:rFonts w:ascii="Arial" w:hAnsi="Arial" w:cs="Arial"/>
          <w:spacing w:val="53"/>
          <w:sz w:val="24"/>
          <w:szCs w:val="24"/>
        </w:rPr>
        <w:t xml:space="preserve"> </w:t>
      </w:r>
      <w:r w:rsidRPr="00F054C5">
        <w:rPr>
          <w:rFonts w:ascii="Arial" w:hAnsi="Arial" w:cs="Arial"/>
          <w:sz w:val="24"/>
          <w:szCs w:val="24"/>
        </w:rPr>
        <w:t>y</w:t>
      </w:r>
      <w:r w:rsidRPr="00F054C5">
        <w:rPr>
          <w:rFonts w:ascii="Arial" w:hAnsi="Arial" w:cs="Arial"/>
          <w:spacing w:val="35"/>
          <w:sz w:val="24"/>
          <w:szCs w:val="24"/>
        </w:rPr>
        <w:t xml:space="preserve"> </w:t>
      </w:r>
      <w:r w:rsidR="00F87D8A" w:rsidRPr="00F054C5">
        <w:rPr>
          <w:rFonts w:ascii="Arial" w:hAnsi="Arial" w:cs="Arial"/>
          <w:sz w:val="24"/>
          <w:szCs w:val="24"/>
        </w:rPr>
        <w:t xml:space="preserve">establecida </w:t>
      </w:r>
      <w:r w:rsidRPr="00F054C5">
        <w:rPr>
          <w:rFonts w:ascii="Arial" w:hAnsi="Arial" w:cs="Arial"/>
          <w:w w:val="91"/>
          <w:sz w:val="24"/>
          <w:szCs w:val="24"/>
        </w:rPr>
        <w:t>e</w:t>
      </w:r>
      <w:r w:rsidRPr="00F054C5">
        <w:rPr>
          <w:rFonts w:ascii="Arial" w:hAnsi="Arial" w:cs="Arial"/>
          <w:w w:val="112"/>
          <w:sz w:val="24"/>
          <w:szCs w:val="24"/>
        </w:rPr>
        <w:t>n</w:t>
      </w:r>
      <w:r w:rsidRPr="00F054C5">
        <w:rPr>
          <w:rFonts w:ascii="Arial" w:hAnsi="Arial" w:cs="Arial"/>
          <w:sz w:val="24"/>
          <w:szCs w:val="24"/>
        </w:rPr>
        <w:t xml:space="preserve"> la </w:t>
      </w:r>
      <w:r w:rsidRPr="00F054C5">
        <w:rPr>
          <w:rFonts w:ascii="Arial" w:eastAsia="Times New Roman" w:hAnsi="Arial" w:cs="Arial"/>
          <w:color w:val="000000"/>
          <w:kern w:val="3"/>
          <w:sz w:val="24"/>
          <w:szCs w:val="24"/>
          <w:lang w:val="es-ES_tradnl" w:eastAsia="zh-CN" w:bidi="hi-IN"/>
        </w:rPr>
        <w:t xml:space="preserve">Ordenanza de la Hacienda Púbica  y sólo excepcionalmente de manera supletoria según lo establecido en el Decreto Constituyente mediante el cual se dicta el Código Orgánico Tributario, </w:t>
      </w:r>
      <w:r w:rsidRPr="00F054C5">
        <w:rPr>
          <w:rFonts w:ascii="Arial" w:hAnsi="Arial" w:cs="Arial"/>
          <w:sz w:val="24"/>
          <w:szCs w:val="24"/>
        </w:rPr>
        <w:t>en los siguientes supuestos:</w:t>
      </w:r>
    </w:p>
    <w:p w14:paraId="0C51C740" w14:textId="77777777" w:rsidR="002B16E7" w:rsidRPr="00F054C5" w:rsidRDefault="002B16E7" w:rsidP="002B16E7">
      <w:pPr>
        <w:pStyle w:val="Prrafodelista"/>
        <w:numPr>
          <w:ilvl w:val="0"/>
          <w:numId w:val="44"/>
        </w:numPr>
        <w:tabs>
          <w:tab w:val="left" w:pos="-142"/>
        </w:tabs>
        <w:spacing w:line="276" w:lineRule="auto"/>
        <w:ind w:left="284" w:right="70" w:hanging="284"/>
        <w:rPr>
          <w:rFonts w:ascii="Arial" w:hAnsi="Arial" w:cs="Arial"/>
          <w:sz w:val="24"/>
          <w:szCs w:val="24"/>
        </w:rPr>
      </w:pPr>
      <w:r w:rsidRPr="00F054C5">
        <w:rPr>
          <w:rFonts w:ascii="Arial" w:hAnsi="Arial" w:cs="Arial"/>
          <w:sz w:val="24"/>
          <w:szCs w:val="24"/>
        </w:rPr>
        <w:t>Por no retener o no percibir los fondos, con el setenta por ciento (70%) del tributo no retenido o no percibido.</w:t>
      </w:r>
    </w:p>
    <w:p w14:paraId="49874F5D" w14:textId="77777777" w:rsidR="00F87D8A" w:rsidRPr="00F054C5" w:rsidRDefault="00F87D8A" w:rsidP="00F87D8A">
      <w:pPr>
        <w:pStyle w:val="Prrafodelista"/>
        <w:tabs>
          <w:tab w:val="left" w:pos="-142"/>
        </w:tabs>
        <w:spacing w:line="276" w:lineRule="auto"/>
        <w:ind w:left="284" w:right="70"/>
        <w:rPr>
          <w:rFonts w:ascii="Arial" w:hAnsi="Arial" w:cs="Arial"/>
          <w:sz w:val="24"/>
          <w:szCs w:val="24"/>
        </w:rPr>
      </w:pPr>
    </w:p>
    <w:p w14:paraId="38558BE9" w14:textId="77777777" w:rsidR="002B16E7" w:rsidRPr="00F054C5" w:rsidRDefault="002B16E7" w:rsidP="002B16E7">
      <w:pPr>
        <w:pStyle w:val="Prrafodelista"/>
        <w:numPr>
          <w:ilvl w:val="0"/>
          <w:numId w:val="44"/>
        </w:numPr>
        <w:tabs>
          <w:tab w:val="left" w:pos="-142"/>
        </w:tabs>
        <w:spacing w:line="276" w:lineRule="auto"/>
        <w:ind w:left="284" w:right="70" w:hanging="284"/>
        <w:rPr>
          <w:rFonts w:ascii="Arial" w:hAnsi="Arial" w:cs="Arial"/>
          <w:sz w:val="24"/>
          <w:szCs w:val="24"/>
        </w:rPr>
      </w:pPr>
      <w:r w:rsidRPr="00F054C5">
        <w:rPr>
          <w:rFonts w:ascii="Arial" w:hAnsi="Arial" w:cs="Arial"/>
          <w:sz w:val="24"/>
          <w:szCs w:val="24"/>
        </w:rPr>
        <w:t>Por retener o percibir los fondos menos de lo que corresponde, con el ochenta por ciento (80%) de lo no retenido o no percibido.</w:t>
      </w:r>
    </w:p>
    <w:p w14:paraId="66FC7B20" w14:textId="77777777" w:rsidR="00F87D8A" w:rsidRPr="00F054C5" w:rsidRDefault="00F87D8A" w:rsidP="00F87D8A">
      <w:pPr>
        <w:pStyle w:val="Prrafodelista"/>
        <w:tabs>
          <w:tab w:val="left" w:pos="-142"/>
        </w:tabs>
        <w:spacing w:line="276" w:lineRule="auto"/>
        <w:ind w:left="284" w:right="70"/>
        <w:rPr>
          <w:rFonts w:ascii="Arial" w:hAnsi="Arial" w:cs="Arial"/>
          <w:sz w:val="24"/>
          <w:szCs w:val="24"/>
        </w:rPr>
      </w:pPr>
    </w:p>
    <w:p w14:paraId="44E5432F" w14:textId="77777777" w:rsidR="002B16E7" w:rsidRPr="00F054C5" w:rsidRDefault="002B16E7" w:rsidP="002B16E7">
      <w:pPr>
        <w:pStyle w:val="Prrafodelista"/>
        <w:numPr>
          <w:ilvl w:val="0"/>
          <w:numId w:val="44"/>
        </w:numPr>
        <w:tabs>
          <w:tab w:val="left" w:pos="-142"/>
        </w:tabs>
        <w:spacing w:line="276" w:lineRule="auto"/>
        <w:ind w:left="284" w:right="70" w:hanging="284"/>
        <w:rPr>
          <w:rFonts w:ascii="Arial" w:hAnsi="Arial" w:cs="Arial"/>
          <w:sz w:val="24"/>
          <w:szCs w:val="24"/>
        </w:rPr>
      </w:pPr>
      <w:r w:rsidRPr="00F054C5">
        <w:rPr>
          <w:rFonts w:ascii="Arial" w:hAnsi="Arial" w:cs="Arial"/>
          <w:sz w:val="24"/>
          <w:szCs w:val="24"/>
        </w:rPr>
        <w:t xml:space="preserve">Con el 100% como sanción por no enterar o enterar un montón inferior al que corresponda. </w:t>
      </w:r>
    </w:p>
    <w:p w14:paraId="2A4F3E3D" w14:textId="77777777" w:rsidR="002B16E7" w:rsidRPr="00F054C5" w:rsidRDefault="002B16E7" w:rsidP="002B16E7">
      <w:pPr>
        <w:tabs>
          <w:tab w:val="left" w:pos="-142"/>
        </w:tabs>
        <w:spacing w:after="0"/>
        <w:jc w:val="both"/>
        <w:rPr>
          <w:rFonts w:ascii="Arial" w:hAnsi="Arial" w:cs="Arial"/>
          <w:sz w:val="24"/>
          <w:szCs w:val="24"/>
        </w:rPr>
      </w:pPr>
    </w:p>
    <w:p w14:paraId="3D136DAC" w14:textId="73331990" w:rsidR="002B16E7" w:rsidRPr="00F054C5" w:rsidRDefault="002B16E7" w:rsidP="002B16E7">
      <w:pPr>
        <w:tabs>
          <w:tab w:val="left" w:pos="-142"/>
        </w:tabs>
        <w:spacing w:after="0"/>
        <w:jc w:val="both"/>
        <w:rPr>
          <w:rFonts w:ascii="Arial" w:hAnsi="Arial" w:cs="Arial"/>
          <w:sz w:val="24"/>
          <w:szCs w:val="24"/>
        </w:rPr>
      </w:pPr>
      <w:r w:rsidRPr="00F054C5">
        <w:rPr>
          <w:rFonts w:ascii="Arial" w:hAnsi="Arial" w:cs="Arial"/>
          <w:b/>
          <w:sz w:val="24"/>
          <w:szCs w:val="24"/>
        </w:rPr>
        <w:t xml:space="preserve">Parágrafo único. </w:t>
      </w:r>
      <w:r w:rsidRPr="00F054C5">
        <w:rPr>
          <w:rFonts w:ascii="Arial" w:hAnsi="Arial" w:cs="Arial"/>
          <w:sz w:val="24"/>
          <w:szCs w:val="24"/>
        </w:rPr>
        <w:t xml:space="preserve">Las sanciones por los ilícitos descritos en este artículo, procederán aun en los casos que no nazca la obligación tributaria principal, o que generándose la obligación, de pagar tributos, sea en una cantidad menor a la que correspondía anticipar de conformidad con la normativa  vigente. </w:t>
      </w:r>
    </w:p>
    <w:p w14:paraId="434FB149" w14:textId="77777777" w:rsidR="00446BB6" w:rsidRPr="00F054C5" w:rsidRDefault="00446BB6" w:rsidP="002B16E7">
      <w:pPr>
        <w:tabs>
          <w:tab w:val="left" w:pos="-142"/>
        </w:tabs>
        <w:spacing w:after="0"/>
        <w:jc w:val="both"/>
        <w:rPr>
          <w:rFonts w:ascii="Arial" w:hAnsi="Arial" w:cs="Arial"/>
          <w:sz w:val="24"/>
          <w:szCs w:val="24"/>
        </w:rPr>
      </w:pPr>
    </w:p>
    <w:p w14:paraId="2D632C36" w14:textId="35A62E6C" w:rsidR="002B16E7" w:rsidRPr="00F054C5" w:rsidRDefault="00446BB6" w:rsidP="00446BB6">
      <w:pPr>
        <w:tabs>
          <w:tab w:val="left" w:pos="-142"/>
        </w:tabs>
        <w:spacing w:after="0"/>
        <w:jc w:val="right"/>
        <w:rPr>
          <w:rFonts w:ascii="Arial" w:hAnsi="Arial" w:cs="Arial"/>
          <w:b/>
          <w:sz w:val="24"/>
          <w:szCs w:val="24"/>
        </w:rPr>
      </w:pPr>
      <w:r w:rsidRPr="00F054C5">
        <w:rPr>
          <w:rFonts w:ascii="Arial" w:hAnsi="Arial" w:cs="Arial"/>
          <w:b/>
          <w:sz w:val="24"/>
          <w:szCs w:val="24"/>
        </w:rPr>
        <w:t>Enterar fuera de lapso</w:t>
      </w:r>
    </w:p>
    <w:p w14:paraId="50A3ED75" w14:textId="66B008DA" w:rsidR="002B16E7" w:rsidRPr="00F054C5" w:rsidRDefault="002B16E7" w:rsidP="002B16E7">
      <w:pPr>
        <w:tabs>
          <w:tab w:val="left" w:pos="-142"/>
        </w:tabs>
        <w:spacing w:after="0"/>
        <w:jc w:val="both"/>
        <w:rPr>
          <w:rFonts w:ascii="Arial" w:hAnsi="Arial" w:cs="Arial"/>
          <w:w w:val="87"/>
          <w:sz w:val="24"/>
          <w:szCs w:val="24"/>
        </w:rPr>
      </w:pPr>
      <w:r w:rsidRPr="00F054C5">
        <w:rPr>
          <w:rFonts w:ascii="Arial" w:hAnsi="Arial" w:cs="Arial"/>
          <w:b/>
          <w:w w:val="109"/>
          <w:sz w:val="24"/>
          <w:szCs w:val="24"/>
        </w:rPr>
        <w:t>Artículo</w:t>
      </w:r>
      <w:r w:rsidRPr="00F054C5">
        <w:rPr>
          <w:rFonts w:ascii="Arial" w:hAnsi="Arial" w:cs="Arial"/>
          <w:b/>
          <w:spacing w:val="38"/>
          <w:w w:val="109"/>
          <w:sz w:val="24"/>
          <w:szCs w:val="24"/>
        </w:rPr>
        <w:t xml:space="preserve"> </w:t>
      </w:r>
      <w:r w:rsidR="003C1357" w:rsidRPr="00F054C5">
        <w:rPr>
          <w:rFonts w:ascii="Arial" w:hAnsi="Arial" w:cs="Arial"/>
          <w:b/>
          <w:sz w:val="24"/>
          <w:szCs w:val="24"/>
        </w:rPr>
        <w:t>70</w:t>
      </w:r>
      <w:r w:rsidRPr="00F054C5">
        <w:rPr>
          <w:rFonts w:ascii="Arial" w:hAnsi="Arial" w:cs="Arial"/>
          <w:b/>
          <w:sz w:val="24"/>
          <w:szCs w:val="24"/>
        </w:rPr>
        <w:t>.</w:t>
      </w:r>
      <w:r w:rsidRPr="00F054C5">
        <w:rPr>
          <w:rFonts w:ascii="Arial" w:hAnsi="Arial" w:cs="Arial"/>
          <w:spacing w:val="40"/>
          <w:sz w:val="24"/>
          <w:szCs w:val="24"/>
        </w:rPr>
        <w:t xml:space="preserve"> </w:t>
      </w:r>
      <w:r w:rsidRPr="00F054C5">
        <w:rPr>
          <w:rFonts w:ascii="Arial" w:hAnsi="Arial" w:cs="Arial"/>
          <w:sz w:val="24"/>
          <w:szCs w:val="24"/>
        </w:rPr>
        <w:t>Quién</w:t>
      </w:r>
      <w:r w:rsidRPr="00F054C5">
        <w:rPr>
          <w:rFonts w:ascii="Arial" w:hAnsi="Arial" w:cs="Arial"/>
          <w:spacing w:val="38"/>
          <w:sz w:val="24"/>
          <w:szCs w:val="24"/>
        </w:rPr>
        <w:t xml:space="preserve"> </w:t>
      </w:r>
      <w:r w:rsidRPr="00F054C5">
        <w:rPr>
          <w:rFonts w:ascii="Arial" w:hAnsi="Arial" w:cs="Arial"/>
          <w:sz w:val="24"/>
          <w:szCs w:val="24"/>
        </w:rPr>
        <w:t>no</w:t>
      </w:r>
      <w:r w:rsidRPr="00F054C5">
        <w:rPr>
          <w:rFonts w:ascii="Arial" w:hAnsi="Arial" w:cs="Arial"/>
          <w:spacing w:val="32"/>
          <w:sz w:val="24"/>
          <w:szCs w:val="24"/>
        </w:rPr>
        <w:t xml:space="preserve"> </w:t>
      </w:r>
      <w:r w:rsidRPr="00F054C5">
        <w:rPr>
          <w:rFonts w:ascii="Arial" w:hAnsi="Arial" w:cs="Arial"/>
          <w:sz w:val="24"/>
          <w:szCs w:val="24"/>
        </w:rPr>
        <w:t xml:space="preserve">entere </w:t>
      </w:r>
      <w:r w:rsidRPr="00F054C5">
        <w:rPr>
          <w:rFonts w:ascii="Arial" w:hAnsi="Arial" w:cs="Arial"/>
          <w:w w:val="67"/>
          <w:sz w:val="24"/>
          <w:szCs w:val="24"/>
        </w:rPr>
        <w:t>l</w:t>
      </w:r>
      <w:r w:rsidRPr="00F054C5">
        <w:rPr>
          <w:rFonts w:ascii="Arial" w:hAnsi="Arial" w:cs="Arial"/>
          <w:w w:val="105"/>
          <w:sz w:val="24"/>
          <w:szCs w:val="24"/>
        </w:rPr>
        <w:t>a</w:t>
      </w:r>
      <w:r w:rsidRPr="00F054C5">
        <w:rPr>
          <w:rFonts w:ascii="Arial" w:hAnsi="Arial" w:cs="Arial"/>
          <w:w w:val="104"/>
          <w:sz w:val="24"/>
          <w:szCs w:val="24"/>
        </w:rPr>
        <w:t>s</w:t>
      </w:r>
      <w:r w:rsidRPr="00F054C5">
        <w:rPr>
          <w:rFonts w:ascii="Arial" w:hAnsi="Arial" w:cs="Arial"/>
          <w:spacing w:val="40"/>
          <w:w w:val="104"/>
          <w:sz w:val="24"/>
          <w:szCs w:val="24"/>
        </w:rPr>
        <w:t xml:space="preserve"> </w:t>
      </w:r>
      <w:r w:rsidRPr="00F054C5">
        <w:rPr>
          <w:rFonts w:ascii="Arial" w:hAnsi="Arial" w:cs="Arial"/>
          <w:w w:val="91"/>
          <w:sz w:val="24"/>
          <w:szCs w:val="24"/>
        </w:rPr>
        <w:t>c</w:t>
      </w:r>
      <w:r w:rsidRPr="00F054C5">
        <w:rPr>
          <w:rFonts w:ascii="Arial" w:hAnsi="Arial" w:cs="Arial"/>
          <w:w w:val="98"/>
          <w:sz w:val="24"/>
          <w:szCs w:val="24"/>
        </w:rPr>
        <w:t>a</w:t>
      </w:r>
      <w:r w:rsidRPr="00F054C5">
        <w:rPr>
          <w:rFonts w:ascii="Arial" w:hAnsi="Arial" w:cs="Arial"/>
          <w:w w:val="106"/>
          <w:sz w:val="24"/>
          <w:szCs w:val="24"/>
        </w:rPr>
        <w:t>n</w:t>
      </w:r>
      <w:r w:rsidRPr="00F054C5">
        <w:rPr>
          <w:rFonts w:ascii="Arial" w:hAnsi="Arial" w:cs="Arial"/>
          <w:w w:val="101"/>
          <w:sz w:val="24"/>
          <w:szCs w:val="24"/>
        </w:rPr>
        <w:t>t</w:t>
      </w:r>
      <w:r w:rsidRPr="00F054C5">
        <w:rPr>
          <w:rFonts w:ascii="Arial" w:hAnsi="Arial" w:cs="Arial"/>
          <w:w w:val="124"/>
          <w:sz w:val="24"/>
          <w:szCs w:val="24"/>
        </w:rPr>
        <w:t>i</w:t>
      </w:r>
      <w:r w:rsidRPr="00F054C5">
        <w:rPr>
          <w:rFonts w:ascii="Arial" w:hAnsi="Arial" w:cs="Arial"/>
          <w:w w:val="93"/>
          <w:sz w:val="24"/>
          <w:szCs w:val="24"/>
        </w:rPr>
        <w:t>d</w:t>
      </w:r>
      <w:r w:rsidRPr="00F054C5">
        <w:rPr>
          <w:rFonts w:ascii="Arial" w:hAnsi="Arial" w:cs="Arial"/>
          <w:w w:val="113"/>
          <w:sz w:val="24"/>
          <w:szCs w:val="24"/>
        </w:rPr>
        <w:t>a</w:t>
      </w:r>
      <w:r w:rsidRPr="00F054C5">
        <w:rPr>
          <w:rFonts w:ascii="Arial" w:hAnsi="Arial" w:cs="Arial"/>
          <w:w w:val="106"/>
          <w:sz w:val="24"/>
          <w:szCs w:val="24"/>
        </w:rPr>
        <w:t>d</w:t>
      </w:r>
      <w:r w:rsidRPr="00F054C5">
        <w:rPr>
          <w:rFonts w:ascii="Arial" w:hAnsi="Arial" w:cs="Arial"/>
          <w:w w:val="105"/>
          <w:sz w:val="24"/>
          <w:szCs w:val="24"/>
        </w:rPr>
        <w:t>e</w:t>
      </w:r>
      <w:r w:rsidRPr="00F054C5">
        <w:rPr>
          <w:rFonts w:ascii="Arial" w:hAnsi="Arial" w:cs="Arial"/>
          <w:w w:val="96"/>
          <w:sz w:val="24"/>
          <w:szCs w:val="24"/>
        </w:rPr>
        <w:t xml:space="preserve">s </w:t>
      </w:r>
      <w:r w:rsidRPr="00F054C5">
        <w:rPr>
          <w:rFonts w:ascii="Arial" w:hAnsi="Arial" w:cs="Arial"/>
          <w:sz w:val="24"/>
          <w:szCs w:val="24"/>
        </w:rPr>
        <w:t>retenidas</w:t>
      </w:r>
      <w:r w:rsidRPr="00F054C5">
        <w:rPr>
          <w:rFonts w:ascii="Arial" w:hAnsi="Arial" w:cs="Arial"/>
          <w:spacing w:val="39"/>
          <w:sz w:val="24"/>
          <w:szCs w:val="24"/>
        </w:rPr>
        <w:t xml:space="preserve"> </w:t>
      </w:r>
      <w:r w:rsidRPr="00F054C5">
        <w:rPr>
          <w:rFonts w:ascii="Arial" w:hAnsi="Arial" w:cs="Arial"/>
          <w:sz w:val="24"/>
          <w:szCs w:val="24"/>
        </w:rPr>
        <w:t>o</w:t>
      </w:r>
      <w:r w:rsidRPr="00F054C5">
        <w:rPr>
          <w:rFonts w:ascii="Arial" w:hAnsi="Arial" w:cs="Arial"/>
          <w:spacing w:val="2"/>
          <w:sz w:val="24"/>
          <w:szCs w:val="24"/>
        </w:rPr>
        <w:t xml:space="preserve"> </w:t>
      </w:r>
      <w:r w:rsidRPr="00F054C5">
        <w:rPr>
          <w:rFonts w:ascii="Arial" w:hAnsi="Arial" w:cs="Arial"/>
          <w:sz w:val="24"/>
          <w:szCs w:val="24"/>
        </w:rPr>
        <w:t>percibidas</w:t>
      </w:r>
      <w:r w:rsidRPr="00F054C5">
        <w:rPr>
          <w:rFonts w:ascii="Arial" w:hAnsi="Arial" w:cs="Arial"/>
          <w:spacing w:val="47"/>
          <w:sz w:val="24"/>
          <w:szCs w:val="24"/>
        </w:rPr>
        <w:t xml:space="preserve"> </w:t>
      </w:r>
      <w:r w:rsidRPr="00F054C5">
        <w:rPr>
          <w:rFonts w:ascii="Arial" w:hAnsi="Arial" w:cs="Arial"/>
          <w:sz w:val="24"/>
          <w:szCs w:val="24"/>
        </w:rPr>
        <w:t>en las</w:t>
      </w:r>
      <w:r w:rsidRPr="00F054C5">
        <w:rPr>
          <w:rFonts w:ascii="Arial" w:hAnsi="Arial" w:cs="Arial"/>
          <w:spacing w:val="19"/>
          <w:sz w:val="24"/>
          <w:szCs w:val="24"/>
        </w:rPr>
        <w:t xml:space="preserve"> </w:t>
      </w:r>
      <w:r w:rsidRPr="00F054C5">
        <w:rPr>
          <w:rFonts w:ascii="Arial" w:hAnsi="Arial" w:cs="Arial"/>
          <w:sz w:val="24"/>
          <w:szCs w:val="24"/>
        </w:rPr>
        <w:t>oficinas</w:t>
      </w:r>
      <w:r w:rsidRPr="00F054C5">
        <w:rPr>
          <w:rFonts w:ascii="Arial" w:hAnsi="Arial" w:cs="Arial"/>
          <w:spacing w:val="32"/>
          <w:sz w:val="24"/>
          <w:szCs w:val="24"/>
        </w:rPr>
        <w:t xml:space="preserve"> </w:t>
      </w:r>
      <w:r w:rsidRPr="00F054C5">
        <w:rPr>
          <w:rFonts w:ascii="Arial" w:hAnsi="Arial" w:cs="Arial"/>
          <w:sz w:val="24"/>
          <w:szCs w:val="24"/>
        </w:rPr>
        <w:t>receptoras</w:t>
      </w:r>
      <w:r w:rsidRPr="00F054C5">
        <w:rPr>
          <w:rFonts w:ascii="Arial" w:hAnsi="Arial" w:cs="Arial"/>
          <w:spacing w:val="46"/>
          <w:sz w:val="24"/>
          <w:szCs w:val="24"/>
        </w:rPr>
        <w:t xml:space="preserve"> </w:t>
      </w:r>
      <w:r w:rsidRPr="00F054C5">
        <w:rPr>
          <w:rFonts w:ascii="Arial" w:hAnsi="Arial" w:cs="Arial"/>
          <w:sz w:val="24"/>
          <w:szCs w:val="24"/>
        </w:rPr>
        <w:t xml:space="preserve">de fondos municipales </w:t>
      </w:r>
      <w:r w:rsidRPr="00F054C5">
        <w:rPr>
          <w:rFonts w:ascii="Arial" w:hAnsi="Arial" w:cs="Arial"/>
          <w:sz w:val="24"/>
          <w:szCs w:val="24"/>
        </w:rPr>
        <w:lastRenderedPageBreak/>
        <w:t xml:space="preserve">dentro del plazo </w:t>
      </w:r>
      <w:r w:rsidRPr="00F054C5">
        <w:rPr>
          <w:rFonts w:ascii="Arial" w:hAnsi="Arial" w:cs="Arial"/>
          <w:w w:val="91"/>
          <w:sz w:val="24"/>
          <w:szCs w:val="24"/>
        </w:rPr>
        <w:t>e</w:t>
      </w:r>
      <w:r w:rsidRPr="00F054C5">
        <w:rPr>
          <w:rFonts w:ascii="Arial" w:hAnsi="Arial" w:cs="Arial"/>
          <w:w w:val="112"/>
          <w:sz w:val="24"/>
          <w:szCs w:val="24"/>
        </w:rPr>
        <w:t>s</w:t>
      </w:r>
      <w:r w:rsidRPr="00F054C5">
        <w:rPr>
          <w:rFonts w:ascii="Arial" w:hAnsi="Arial" w:cs="Arial"/>
          <w:w w:val="101"/>
          <w:sz w:val="24"/>
          <w:szCs w:val="24"/>
        </w:rPr>
        <w:t>t</w:t>
      </w:r>
      <w:r w:rsidRPr="00F054C5">
        <w:rPr>
          <w:rFonts w:ascii="Arial" w:hAnsi="Arial" w:cs="Arial"/>
          <w:w w:val="98"/>
          <w:sz w:val="24"/>
          <w:szCs w:val="24"/>
        </w:rPr>
        <w:t>a</w:t>
      </w:r>
      <w:r w:rsidRPr="00F054C5">
        <w:rPr>
          <w:rFonts w:ascii="Arial" w:hAnsi="Arial" w:cs="Arial"/>
          <w:w w:val="106"/>
          <w:sz w:val="24"/>
          <w:szCs w:val="24"/>
        </w:rPr>
        <w:t>b</w:t>
      </w:r>
      <w:r w:rsidRPr="00F054C5">
        <w:rPr>
          <w:rFonts w:ascii="Arial" w:hAnsi="Arial" w:cs="Arial"/>
          <w:w w:val="113"/>
          <w:sz w:val="24"/>
          <w:szCs w:val="24"/>
        </w:rPr>
        <w:t>l</w:t>
      </w:r>
      <w:r w:rsidRPr="00F054C5">
        <w:rPr>
          <w:rFonts w:ascii="Arial" w:hAnsi="Arial" w:cs="Arial"/>
          <w:w w:val="98"/>
          <w:sz w:val="24"/>
          <w:szCs w:val="24"/>
        </w:rPr>
        <w:t>e</w:t>
      </w:r>
      <w:r w:rsidRPr="00F054C5">
        <w:rPr>
          <w:rFonts w:ascii="Arial" w:hAnsi="Arial" w:cs="Arial"/>
          <w:w w:val="113"/>
          <w:sz w:val="24"/>
          <w:szCs w:val="24"/>
        </w:rPr>
        <w:t>ci</w:t>
      </w:r>
      <w:r w:rsidRPr="00F054C5">
        <w:rPr>
          <w:rFonts w:ascii="Arial" w:hAnsi="Arial" w:cs="Arial"/>
          <w:w w:val="93"/>
          <w:sz w:val="24"/>
          <w:szCs w:val="24"/>
        </w:rPr>
        <w:t>d</w:t>
      </w:r>
      <w:r w:rsidRPr="00F054C5">
        <w:rPr>
          <w:rFonts w:ascii="Arial" w:hAnsi="Arial" w:cs="Arial"/>
          <w:w w:val="106"/>
          <w:sz w:val="24"/>
          <w:szCs w:val="24"/>
        </w:rPr>
        <w:t xml:space="preserve">o </w:t>
      </w:r>
      <w:r w:rsidRPr="00F054C5">
        <w:rPr>
          <w:rFonts w:ascii="Arial" w:hAnsi="Arial" w:cs="Arial"/>
          <w:sz w:val="24"/>
          <w:szCs w:val="24"/>
        </w:rPr>
        <w:t xml:space="preserve">en las </w:t>
      </w:r>
      <w:r w:rsidRPr="00F054C5">
        <w:rPr>
          <w:rFonts w:ascii="Arial" w:hAnsi="Arial" w:cs="Arial"/>
          <w:w w:val="93"/>
          <w:sz w:val="24"/>
          <w:szCs w:val="24"/>
        </w:rPr>
        <w:t>no</w:t>
      </w:r>
      <w:r w:rsidRPr="00F054C5">
        <w:rPr>
          <w:rFonts w:ascii="Arial" w:hAnsi="Arial" w:cs="Arial"/>
          <w:w w:val="131"/>
          <w:sz w:val="24"/>
          <w:szCs w:val="24"/>
        </w:rPr>
        <w:t>r</w:t>
      </w:r>
      <w:r w:rsidRPr="00F054C5">
        <w:rPr>
          <w:rFonts w:ascii="Arial" w:hAnsi="Arial" w:cs="Arial"/>
          <w:w w:val="104"/>
          <w:sz w:val="24"/>
          <w:szCs w:val="24"/>
        </w:rPr>
        <w:t>m</w:t>
      </w:r>
      <w:r w:rsidRPr="00F054C5">
        <w:rPr>
          <w:rFonts w:ascii="Arial" w:hAnsi="Arial" w:cs="Arial"/>
          <w:w w:val="91"/>
          <w:sz w:val="24"/>
          <w:szCs w:val="24"/>
        </w:rPr>
        <w:t>a</w:t>
      </w:r>
      <w:r w:rsidRPr="00F054C5">
        <w:rPr>
          <w:rFonts w:ascii="Arial" w:hAnsi="Arial" w:cs="Arial"/>
          <w:w w:val="104"/>
          <w:sz w:val="24"/>
          <w:szCs w:val="24"/>
        </w:rPr>
        <w:t xml:space="preserve">s </w:t>
      </w:r>
      <w:r w:rsidRPr="00F054C5">
        <w:rPr>
          <w:rFonts w:ascii="Arial" w:hAnsi="Arial" w:cs="Arial"/>
          <w:sz w:val="24"/>
          <w:szCs w:val="24"/>
        </w:rPr>
        <w:t xml:space="preserve">respectivas, será sancionado </w:t>
      </w:r>
      <w:r w:rsidRPr="00F054C5">
        <w:rPr>
          <w:rFonts w:ascii="Arial" w:hAnsi="Arial" w:cs="Arial"/>
          <w:w w:val="98"/>
          <w:sz w:val="24"/>
          <w:szCs w:val="24"/>
        </w:rPr>
        <w:t>c</w:t>
      </w:r>
      <w:r w:rsidRPr="00F054C5">
        <w:rPr>
          <w:rFonts w:ascii="Arial" w:hAnsi="Arial" w:cs="Arial"/>
          <w:sz w:val="24"/>
          <w:szCs w:val="24"/>
        </w:rPr>
        <w:t>o</w:t>
      </w:r>
      <w:r w:rsidRPr="00F054C5">
        <w:rPr>
          <w:rFonts w:ascii="Arial" w:hAnsi="Arial" w:cs="Arial"/>
          <w:w w:val="118"/>
          <w:sz w:val="24"/>
          <w:szCs w:val="24"/>
        </w:rPr>
        <w:t xml:space="preserve">n </w:t>
      </w:r>
      <w:r w:rsidRPr="00F054C5">
        <w:rPr>
          <w:rFonts w:ascii="Arial" w:hAnsi="Arial" w:cs="Arial"/>
          <w:sz w:val="24"/>
          <w:szCs w:val="24"/>
        </w:rPr>
        <w:t>multa equivalente al</w:t>
      </w:r>
      <w:r w:rsidRPr="00F054C5">
        <w:rPr>
          <w:rFonts w:ascii="Arial" w:hAnsi="Arial" w:cs="Arial"/>
          <w:spacing w:val="56"/>
          <w:sz w:val="24"/>
          <w:szCs w:val="24"/>
        </w:rPr>
        <w:t xml:space="preserve"> </w:t>
      </w:r>
      <w:r w:rsidRPr="00F054C5">
        <w:rPr>
          <w:rFonts w:ascii="Arial" w:hAnsi="Arial" w:cs="Arial"/>
          <w:sz w:val="24"/>
          <w:szCs w:val="24"/>
        </w:rPr>
        <w:t xml:space="preserve">cincuenta por ciento </w:t>
      </w:r>
      <w:r w:rsidRPr="00F054C5">
        <w:rPr>
          <w:rFonts w:ascii="Arial" w:hAnsi="Arial" w:cs="Arial"/>
          <w:w w:val="94"/>
          <w:sz w:val="24"/>
          <w:szCs w:val="24"/>
        </w:rPr>
        <w:t>(</w:t>
      </w:r>
      <w:r w:rsidRPr="00F054C5">
        <w:rPr>
          <w:rFonts w:ascii="Arial" w:hAnsi="Arial" w:cs="Arial"/>
          <w:w w:val="106"/>
          <w:sz w:val="24"/>
          <w:szCs w:val="24"/>
        </w:rPr>
        <w:t>50</w:t>
      </w:r>
      <w:r w:rsidRPr="00F054C5">
        <w:rPr>
          <w:rFonts w:ascii="Arial" w:hAnsi="Arial" w:cs="Arial"/>
          <w:w w:val="105"/>
          <w:sz w:val="24"/>
          <w:szCs w:val="24"/>
        </w:rPr>
        <w:t>%</w:t>
      </w:r>
      <w:r w:rsidRPr="00F054C5">
        <w:rPr>
          <w:rFonts w:ascii="Arial" w:hAnsi="Arial" w:cs="Arial"/>
          <w:w w:val="103"/>
          <w:sz w:val="24"/>
          <w:szCs w:val="24"/>
        </w:rPr>
        <w:t xml:space="preserve">) </w:t>
      </w:r>
      <w:r w:rsidRPr="00F054C5">
        <w:rPr>
          <w:rFonts w:ascii="Arial" w:hAnsi="Arial" w:cs="Arial"/>
          <w:sz w:val="24"/>
          <w:szCs w:val="24"/>
        </w:rPr>
        <w:t>de los tributos retenidos o p</w:t>
      </w:r>
      <w:r w:rsidRPr="00F054C5">
        <w:rPr>
          <w:rFonts w:ascii="Arial" w:hAnsi="Arial" w:cs="Arial"/>
          <w:w w:val="105"/>
          <w:sz w:val="24"/>
          <w:szCs w:val="24"/>
        </w:rPr>
        <w:t>e</w:t>
      </w:r>
      <w:r w:rsidRPr="00F054C5">
        <w:rPr>
          <w:rFonts w:ascii="Arial" w:hAnsi="Arial" w:cs="Arial"/>
          <w:w w:val="131"/>
          <w:sz w:val="24"/>
          <w:szCs w:val="24"/>
        </w:rPr>
        <w:t>r</w:t>
      </w:r>
      <w:r w:rsidRPr="00F054C5">
        <w:rPr>
          <w:rFonts w:ascii="Arial" w:hAnsi="Arial" w:cs="Arial"/>
          <w:w w:val="98"/>
          <w:sz w:val="24"/>
          <w:szCs w:val="24"/>
        </w:rPr>
        <w:t>c</w:t>
      </w:r>
      <w:r w:rsidRPr="00F054C5">
        <w:rPr>
          <w:rFonts w:ascii="Arial" w:hAnsi="Arial" w:cs="Arial"/>
          <w:w w:val="79"/>
          <w:sz w:val="24"/>
          <w:szCs w:val="24"/>
        </w:rPr>
        <w:t>i</w:t>
      </w:r>
      <w:r w:rsidRPr="00F054C5">
        <w:rPr>
          <w:rFonts w:ascii="Arial" w:hAnsi="Arial" w:cs="Arial"/>
          <w:w w:val="106"/>
          <w:sz w:val="24"/>
          <w:szCs w:val="24"/>
        </w:rPr>
        <w:t>b</w:t>
      </w:r>
      <w:r w:rsidRPr="00F054C5">
        <w:rPr>
          <w:rFonts w:ascii="Arial" w:hAnsi="Arial" w:cs="Arial"/>
          <w:w w:val="124"/>
          <w:sz w:val="24"/>
          <w:szCs w:val="24"/>
        </w:rPr>
        <w:t>i</w:t>
      </w:r>
      <w:r w:rsidRPr="00F054C5">
        <w:rPr>
          <w:rFonts w:ascii="Arial" w:hAnsi="Arial" w:cs="Arial"/>
          <w:w w:val="93"/>
          <w:sz w:val="24"/>
          <w:szCs w:val="24"/>
        </w:rPr>
        <w:t>d</w:t>
      </w:r>
      <w:r w:rsidRPr="00F054C5">
        <w:rPr>
          <w:rFonts w:ascii="Arial" w:hAnsi="Arial" w:cs="Arial"/>
          <w:sz w:val="24"/>
          <w:szCs w:val="24"/>
        </w:rPr>
        <w:t>o</w:t>
      </w:r>
      <w:r w:rsidRPr="00F054C5">
        <w:rPr>
          <w:rFonts w:ascii="Arial" w:hAnsi="Arial" w:cs="Arial"/>
          <w:w w:val="112"/>
          <w:sz w:val="24"/>
          <w:szCs w:val="24"/>
        </w:rPr>
        <w:t>s</w:t>
      </w:r>
      <w:r w:rsidRPr="00F054C5">
        <w:rPr>
          <w:rFonts w:ascii="Arial" w:hAnsi="Arial" w:cs="Arial"/>
          <w:w w:val="87"/>
          <w:sz w:val="24"/>
          <w:szCs w:val="24"/>
        </w:rPr>
        <w:t xml:space="preserve">, </w:t>
      </w:r>
      <w:r w:rsidRPr="00F054C5">
        <w:rPr>
          <w:rFonts w:ascii="Arial" w:hAnsi="Arial" w:cs="Arial"/>
          <w:w w:val="97"/>
          <w:sz w:val="24"/>
          <w:szCs w:val="24"/>
        </w:rPr>
        <w:t>po</w:t>
      </w:r>
      <w:r w:rsidRPr="00F054C5">
        <w:rPr>
          <w:rFonts w:ascii="Arial" w:hAnsi="Arial" w:cs="Arial"/>
          <w:w w:val="141"/>
          <w:sz w:val="24"/>
          <w:szCs w:val="24"/>
        </w:rPr>
        <w:t>r</w:t>
      </w:r>
      <w:r w:rsidRPr="00F054C5">
        <w:rPr>
          <w:rFonts w:ascii="Arial" w:hAnsi="Arial" w:cs="Arial"/>
          <w:spacing w:val="46"/>
          <w:w w:val="141"/>
          <w:sz w:val="24"/>
          <w:szCs w:val="24"/>
        </w:rPr>
        <w:t xml:space="preserve"> </w:t>
      </w:r>
      <w:r w:rsidRPr="00F054C5">
        <w:rPr>
          <w:rFonts w:ascii="Arial" w:hAnsi="Arial" w:cs="Arial"/>
          <w:w w:val="105"/>
          <w:sz w:val="24"/>
          <w:szCs w:val="24"/>
        </w:rPr>
        <w:t>c</w:t>
      </w:r>
      <w:r w:rsidRPr="00F054C5">
        <w:rPr>
          <w:rFonts w:ascii="Arial" w:hAnsi="Arial" w:cs="Arial"/>
          <w:w w:val="98"/>
          <w:sz w:val="24"/>
          <w:szCs w:val="24"/>
        </w:rPr>
        <w:t>a</w:t>
      </w:r>
      <w:r w:rsidRPr="00F054C5">
        <w:rPr>
          <w:rFonts w:ascii="Arial" w:hAnsi="Arial" w:cs="Arial"/>
          <w:w w:val="106"/>
          <w:sz w:val="24"/>
          <w:szCs w:val="24"/>
        </w:rPr>
        <w:t>d</w:t>
      </w:r>
      <w:r w:rsidRPr="00F054C5">
        <w:rPr>
          <w:rFonts w:ascii="Arial" w:hAnsi="Arial" w:cs="Arial"/>
          <w:w w:val="113"/>
          <w:sz w:val="24"/>
          <w:szCs w:val="24"/>
        </w:rPr>
        <w:t xml:space="preserve">a </w:t>
      </w:r>
      <w:r w:rsidRPr="00F054C5">
        <w:rPr>
          <w:rFonts w:ascii="Arial" w:hAnsi="Arial" w:cs="Arial"/>
          <w:sz w:val="24"/>
          <w:szCs w:val="24"/>
        </w:rPr>
        <w:t>mes</w:t>
      </w:r>
      <w:r w:rsidRPr="00F054C5">
        <w:rPr>
          <w:rFonts w:ascii="Arial" w:hAnsi="Arial" w:cs="Arial"/>
          <w:spacing w:val="5"/>
          <w:sz w:val="24"/>
          <w:szCs w:val="24"/>
        </w:rPr>
        <w:t xml:space="preserve"> </w:t>
      </w:r>
      <w:r w:rsidRPr="00F054C5">
        <w:rPr>
          <w:rFonts w:ascii="Arial" w:hAnsi="Arial" w:cs="Arial"/>
          <w:sz w:val="24"/>
          <w:szCs w:val="24"/>
        </w:rPr>
        <w:t>de</w:t>
      </w:r>
      <w:r w:rsidRPr="00F054C5">
        <w:rPr>
          <w:rFonts w:ascii="Arial" w:hAnsi="Arial" w:cs="Arial"/>
          <w:spacing w:val="8"/>
          <w:sz w:val="24"/>
          <w:szCs w:val="24"/>
        </w:rPr>
        <w:t xml:space="preserve"> </w:t>
      </w:r>
      <w:r w:rsidRPr="00F054C5">
        <w:rPr>
          <w:rFonts w:ascii="Arial" w:hAnsi="Arial" w:cs="Arial"/>
          <w:sz w:val="24"/>
          <w:szCs w:val="24"/>
        </w:rPr>
        <w:t>retraso</w:t>
      </w:r>
      <w:r w:rsidRPr="00F054C5">
        <w:rPr>
          <w:rFonts w:ascii="Arial" w:hAnsi="Arial" w:cs="Arial"/>
          <w:spacing w:val="8"/>
          <w:sz w:val="24"/>
          <w:szCs w:val="24"/>
        </w:rPr>
        <w:t xml:space="preserve"> </w:t>
      </w:r>
      <w:r w:rsidRPr="00F054C5">
        <w:rPr>
          <w:rFonts w:ascii="Arial" w:hAnsi="Arial" w:cs="Arial"/>
          <w:sz w:val="24"/>
          <w:szCs w:val="24"/>
        </w:rPr>
        <w:t xml:space="preserve">en </w:t>
      </w:r>
      <w:r w:rsidRPr="00F054C5">
        <w:rPr>
          <w:rFonts w:ascii="Arial" w:hAnsi="Arial" w:cs="Arial"/>
          <w:w w:val="98"/>
          <w:sz w:val="24"/>
          <w:szCs w:val="24"/>
        </w:rPr>
        <w:t>e</w:t>
      </w:r>
      <w:r w:rsidRPr="00F054C5">
        <w:rPr>
          <w:rFonts w:ascii="Arial" w:hAnsi="Arial" w:cs="Arial"/>
          <w:w w:val="112"/>
          <w:sz w:val="24"/>
          <w:szCs w:val="24"/>
        </w:rPr>
        <w:t>n</w:t>
      </w:r>
      <w:r w:rsidRPr="00F054C5">
        <w:rPr>
          <w:rFonts w:ascii="Arial" w:hAnsi="Arial" w:cs="Arial"/>
          <w:w w:val="90"/>
          <w:sz w:val="24"/>
          <w:szCs w:val="24"/>
        </w:rPr>
        <w:t>t</w:t>
      </w:r>
      <w:r w:rsidRPr="00F054C5">
        <w:rPr>
          <w:rFonts w:ascii="Arial" w:hAnsi="Arial" w:cs="Arial"/>
          <w:w w:val="108"/>
          <w:sz w:val="24"/>
          <w:szCs w:val="24"/>
        </w:rPr>
        <w:t>er</w:t>
      </w:r>
      <w:r w:rsidRPr="00F054C5">
        <w:rPr>
          <w:rFonts w:ascii="Arial" w:hAnsi="Arial" w:cs="Arial"/>
          <w:w w:val="91"/>
          <w:sz w:val="24"/>
          <w:szCs w:val="24"/>
        </w:rPr>
        <w:t>a</w:t>
      </w:r>
      <w:r w:rsidRPr="00F054C5">
        <w:rPr>
          <w:rFonts w:ascii="Arial" w:hAnsi="Arial" w:cs="Arial"/>
          <w:w w:val="122"/>
          <w:sz w:val="24"/>
          <w:szCs w:val="24"/>
        </w:rPr>
        <w:t>r</w:t>
      </w:r>
      <w:r w:rsidRPr="00F054C5">
        <w:rPr>
          <w:rFonts w:ascii="Arial" w:hAnsi="Arial" w:cs="Arial"/>
          <w:w w:val="62"/>
          <w:sz w:val="24"/>
          <w:szCs w:val="24"/>
        </w:rPr>
        <w:t>,</w:t>
      </w:r>
      <w:r w:rsidRPr="00F054C5">
        <w:rPr>
          <w:rFonts w:ascii="Arial" w:hAnsi="Arial" w:cs="Arial"/>
          <w:spacing w:val="3"/>
          <w:w w:val="62"/>
          <w:sz w:val="24"/>
          <w:szCs w:val="24"/>
        </w:rPr>
        <w:t xml:space="preserve"> </w:t>
      </w:r>
      <w:r w:rsidRPr="00F054C5">
        <w:rPr>
          <w:rFonts w:ascii="Arial" w:hAnsi="Arial" w:cs="Arial"/>
          <w:sz w:val="24"/>
          <w:szCs w:val="24"/>
        </w:rPr>
        <w:t>hasta</w:t>
      </w:r>
      <w:r w:rsidRPr="00F054C5">
        <w:rPr>
          <w:rFonts w:ascii="Arial" w:hAnsi="Arial" w:cs="Arial"/>
          <w:spacing w:val="25"/>
          <w:sz w:val="24"/>
          <w:szCs w:val="24"/>
        </w:rPr>
        <w:t xml:space="preserve"> </w:t>
      </w:r>
      <w:r w:rsidRPr="00F054C5">
        <w:rPr>
          <w:rFonts w:ascii="Arial" w:hAnsi="Arial" w:cs="Arial"/>
          <w:sz w:val="24"/>
          <w:szCs w:val="24"/>
        </w:rPr>
        <w:t>por</w:t>
      </w:r>
      <w:r w:rsidRPr="00F054C5">
        <w:rPr>
          <w:rFonts w:ascii="Arial" w:hAnsi="Arial" w:cs="Arial"/>
          <w:spacing w:val="4"/>
          <w:sz w:val="24"/>
          <w:szCs w:val="24"/>
        </w:rPr>
        <w:t xml:space="preserve"> </w:t>
      </w:r>
      <w:r w:rsidRPr="00F054C5">
        <w:rPr>
          <w:rFonts w:ascii="Arial" w:hAnsi="Arial" w:cs="Arial"/>
          <w:sz w:val="24"/>
          <w:szCs w:val="24"/>
        </w:rPr>
        <w:t>un</w:t>
      </w:r>
      <w:r w:rsidRPr="00F054C5">
        <w:rPr>
          <w:rFonts w:ascii="Arial" w:hAnsi="Arial" w:cs="Arial"/>
          <w:spacing w:val="2"/>
          <w:sz w:val="24"/>
          <w:szCs w:val="24"/>
        </w:rPr>
        <w:t xml:space="preserve"> </w:t>
      </w:r>
      <w:r w:rsidRPr="00F054C5">
        <w:rPr>
          <w:rFonts w:ascii="Arial" w:hAnsi="Arial" w:cs="Arial"/>
          <w:sz w:val="24"/>
          <w:szCs w:val="24"/>
        </w:rPr>
        <w:t>máximo</w:t>
      </w:r>
      <w:r w:rsidRPr="00F054C5">
        <w:rPr>
          <w:rFonts w:ascii="Arial" w:hAnsi="Arial" w:cs="Arial"/>
          <w:spacing w:val="31"/>
          <w:sz w:val="24"/>
          <w:szCs w:val="24"/>
        </w:rPr>
        <w:t xml:space="preserve"> </w:t>
      </w:r>
      <w:r w:rsidRPr="00F054C5">
        <w:rPr>
          <w:rFonts w:ascii="Arial" w:hAnsi="Arial" w:cs="Arial"/>
          <w:sz w:val="24"/>
          <w:szCs w:val="24"/>
        </w:rPr>
        <w:t>de quinientos</w:t>
      </w:r>
      <w:r w:rsidRPr="00F054C5">
        <w:rPr>
          <w:rFonts w:ascii="Arial" w:hAnsi="Arial" w:cs="Arial"/>
          <w:spacing w:val="40"/>
          <w:sz w:val="24"/>
          <w:szCs w:val="24"/>
        </w:rPr>
        <w:t xml:space="preserve"> </w:t>
      </w:r>
      <w:r w:rsidRPr="00F054C5">
        <w:rPr>
          <w:rFonts w:ascii="Arial" w:hAnsi="Arial" w:cs="Arial"/>
          <w:sz w:val="24"/>
          <w:szCs w:val="24"/>
        </w:rPr>
        <w:t>por</w:t>
      </w:r>
      <w:r w:rsidRPr="00F054C5">
        <w:rPr>
          <w:rFonts w:ascii="Arial" w:hAnsi="Arial" w:cs="Arial"/>
          <w:spacing w:val="20"/>
          <w:sz w:val="24"/>
          <w:szCs w:val="24"/>
        </w:rPr>
        <w:t xml:space="preserve"> </w:t>
      </w:r>
      <w:r w:rsidRPr="00F054C5">
        <w:rPr>
          <w:rFonts w:ascii="Arial" w:hAnsi="Arial" w:cs="Arial"/>
          <w:sz w:val="24"/>
          <w:szCs w:val="24"/>
        </w:rPr>
        <w:t>ciento</w:t>
      </w:r>
      <w:r w:rsidRPr="00F054C5">
        <w:rPr>
          <w:rFonts w:ascii="Arial" w:hAnsi="Arial" w:cs="Arial"/>
          <w:spacing w:val="21"/>
          <w:sz w:val="24"/>
          <w:szCs w:val="24"/>
        </w:rPr>
        <w:t xml:space="preserve"> </w:t>
      </w:r>
      <w:r w:rsidRPr="00F054C5">
        <w:rPr>
          <w:rFonts w:ascii="Arial" w:hAnsi="Arial" w:cs="Arial"/>
          <w:sz w:val="24"/>
          <w:szCs w:val="24"/>
        </w:rPr>
        <w:t>(500</w:t>
      </w:r>
      <w:r w:rsidRPr="00F054C5">
        <w:rPr>
          <w:rFonts w:ascii="Arial" w:hAnsi="Arial" w:cs="Arial"/>
          <w:spacing w:val="26"/>
          <w:sz w:val="24"/>
          <w:szCs w:val="24"/>
        </w:rPr>
        <w:t xml:space="preserve"> </w:t>
      </w:r>
      <w:r w:rsidRPr="00F054C5">
        <w:rPr>
          <w:rFonts w:ascii="Arial" w:hAnsi="Arial" w:cs="Arial"/>
          <w:sz w:val="24"/>
          <w:szCs w:val="24"/>
        </w:rPr>
        <w:t>%)</w:t>
      </w:r>
      <w:r w:rsidRPr="00F054C5">
        <w:rPr>
          <w:rFonts w:ascii="Arial" w:hAnsi="Arial" w:cs="Arial"/>
          <w:spacing w:val="37"/>
          <w:sz w:val="24"/>
          <w:szCs w:val="24"/>
        </w:rPr>
        <w:t xml:space="preserve"> </w:t>
      </w:r>
      <w:r w:rsidRPr="00F054C5">
        <w:rPr>
          <w:rFonts w:ascii="Arial" w:hAnsi="Arial" w:cs="Arial"/>
          <w:sz w:val="24"/>
          <w:szCs w:val="24"/>
        </w:rPr>
        <w:t>del</w:t>
      </w:r>
      <w:r w:rsidRPr="00F054C5">
        <w:rPr>
          <w:rFonts w:ascii="Arial" w:hAnsi="Arial" w:cs="Arial"/>
          <w:spacing w:val="16"/>
          <w:sz w:val="24"/>
          <w:szCs w:val="24"/>
        </w:rPr>
        <w:t xml:space="preserve"> </w:t>
      </w:r>
      <w:r w:rsidRPr="00F054C5">
        <w:rPr>
          <w:rFonts w:ascii="Arial" w:hAnsi="Arial" w:cs="Arial"/>
          <w:sz w:val="24"/>
          <w:szCs w:val="24"/>
        </w:rPr>
        <w:t>monto</w:t>
      </w:r>
      <w:r w:rsidRPr="00F054C5">
        <w:rPr>
          <w:rFonts w:ascii="Arial" w:hAnsi="Arial" w:cs="Arial"/>
          <w:spacing w:val="34"/>
          <w:sz w:val="24"/>
          <w:szCs w:val="24"/>
        </w:rPr>
        <w:t xml:space="preserve"> </w:t>
      </w:r>
      <w:r w:rsidRPr="00F054C5">
        <w:rPr>
          <w:rFonts w:ascii="Arial" w:hAnsi="Arial" w:cs="Arial"/>
          <w:sz w:val="24"/>
          <w:szCs w:val="24"/>
        </w:rPr>
        <w:t>de d</w:t>
      </w:r>
      <w:r w:rsidRPr="00F054C5">
        <w:rPr>
          <w:rFonts w:ascii="Arial" w:hAnsi="Arial" w:cs="Arial"/>
          <w:w w:val="113"/>
          <w:sz w:val="24"/>
          <w:szCs w:val="24"/>
        </w:rPr>
        <w:t>ic</w:t>
      </w:r>
      <w:r w:rsidRPr="00F054C5">
        <w:rPr>
          <w:rFonts w:ascii="Arial" w:hAnsi="Arial" w:cs="Arial"/>
          <w:sz w:val="24"/>
          <w:szCs w:val="24"/>
        </w:rPr>
        <w:t>h</w:t>
      </w:r>
      <w:r w:rsidRPr="00F054C5">
        <w:rPr>
          <w:rFonts w:ascii="Arial" w:hAnsi="Arial" w:cs="Arial"/>
          <w:w w:val="98"/>
          <w:sz w:val="24"/>
          <w:szCs w:val="24"/>
        </w:rPr>
        <w:t>a</w:t>
      </w:r>
      <w:r w:rsidRPr="00F054C5">
        <w:rPr>
          <w:rFonts w:ascii="Arial" w:hAnsi="Arial" w:cs="Arial"/>
          <w:w w:val="104"/>
          <w:sz w:val="24"/>
          <w:szCs w:val="24"/>
        </w:rPr>
        <w:t xml:space="preserve">s </w:t>
      </w:r>
      <w:r w:rsidRPr="00F054C5">
        <w:rPr>
          <w:rFonts w:ascii="Arial" w:hAnsi="Arial" w:cs="Arial"/>
          <w:sz w:val="24"/>
          <w:szCs w:val="24"/>
        </w:rPr>
        <w:t>cantidades, sin perjuicio de</w:t>
      </w:r>
      <w:r w:rsidRPr="00F054C5">
        <w:rPr>
          <w:rFonts w:ascii="Arial" w:hAnsi="Arial" w:cs="Arial"/>
          <w:spacing w:val="42"/>
          <w:sz w:val="24"/>
          <w:szCs w:val="24"/>
        </w:rPr>
        <w:t xml:space="preserve"> </w:t>
      </w:r>
      <w:r w:rsidRPr="00F054C5">
        <w:rPr>
          <w:rFonts w:ascii="Arial" w:hAnsi="Arial" w:cs="Arial"/>
          <w:sz w:val="24"/>
          <w:szCs w:val="24"/>
        </w:rPr>
        <w:t xml:space="preserve">la aplicación de </w:t>
      </w:r>
      <w:r w:rsidRPr="00F054C5">
        <w:rPr>
          <w:rFonts w:ascii="Arial" w:hAnsi="Arial" w:cs="Arial"/>
          <w:w w:val="90"/>
          <w:sz w:val="24"/>
          <w:szCs w:val="24"/>
        </w:rPr>
        <w:t>l</w:t>
      </w:r>
      <w:r w:rsidRPr="00F054C5">
        <w:rPr>
          <w:rFonts w:ascii="Arial" w:hAnsi="Arial" w:cs="Arial"/>
          <w:w w:val="93"/>
          <w:sz w:val="24"/>
          <w:szCs w:val="24"/>
        </w:rPr>
        <w:t>o</w:t>
      </w:r>
      <w:r w:rsidRPr="00F054C5">
        <w:rPr>
          <w:rFonts w:ascii="Arial" w:hAnsi="Arial" w:cs="Arial"/>
          <w:w w:val="120"/>
          <w:sz w:val="24"/>
          <w:szCs w:val="24"/>
        </w:rPr>
        <w:t xml:space="preserve">s </w:t>
      </w:r>
      <w:r w:rsidRPr="00F054C5">
        <w:rPr>
          <w:rFonts w:ascii="Arial" w:hAnsi="Arial" w:cs="Arial"/>
          <w:sz w:val="24"/>
          <w:szCs w:val="24"/>
        </w:rPr>
        <w:t>intereses</w:t>
      </w:r>
      <w:r w:rsidRPr="00F054C5">
        <w:rPr>
          <w:rFonts w:ascii="Arial" w:hAnsi="Arial" w:cs="Arial"/>
          <w:spacing w:val="32"/>
          <w:sz w:val="24"/>
          <w:szCs w:val="24"/>
        </w:rPr>
        <w:t xml:space="preserve"> </w:t>
      </w:r>
      <w:r w:rsidRPr="00F054C5">
        <w:rPr>
          <w:rFonts w:ascii="Arial" w:hAnsi="Arial" w:cs="Arial"/>
          <w:sz w:val="24"/>
          <w:szCs w:val="24"/>
        </w:rPr>
        <w:t>moratorias</w:t>
      </w:r>
      <w:r w:rsidRPr="00F054C5">
        <w:rPr>
          <w:rFonts w:ascii="Arial" w:hAnsi="Arial" w:cs="Arial"/>
          <w:spacing w:val="57"/>
          <w:sz w:val="24"/>
          <w:szCs w:val="24"/>
        </w:rPr>
        <w:t xml:space="preserve"> </w:t>
      </w:r>
      <w:r w:rsidRPr="00F054C5">
        <w:rPr>
          <w:rFonts w:ascii="Arial" w:hAnsi="Arial" w:cs="Arial"/>
          <w:w w:val="99"/>
          <w:sz w:val="24"/>
          <w:szCs w:val="24"/>
        </w:rPr>
        <w:t>co</w:t>
      </w:r>
      <w:r w:rsidRPr="00F054C5">
        <w:rPr>
          <w:rFonts w:ascii="Arial" w:hAnsi="Arial" w:cs="Arial"/>
          <w:w w:val="112"/>
          <w:sz w:val="24"/>
          <w:szCs w:val="24"/>
        </w:rPr>
        <w:t>rr</w:t>
      </w:r>
      <w:r w:rsidRPr="00F054C5">
        <w:rPr>
          <w:rFonts w:ascii="Arial" w:hAnsi="Arial" w:cs="Arial"/>
          <w:w w:val="101"/>
          <w:sz w:val="24"/>
          <w:szCs w:val="24"/>
        </w:rPr>
        <w:t>es</w:t>
      </w:r>
      <w:r w:rsidRPr="00F054C5">
        <w:rPr>
          <w:rFonts w:ascii="Arial" w:hAnsi="Arial" w:cs="Arial"/>
          <w:sz w:val="24"/>
          <w:szCs w:val="24"/>
        </w:rPr>
        <w:t>p</w:t>
      </w:r>
      <w:r w:rsidRPr="00F054C5">
        <w:rPr>
          <w:rFonts w:ascii="Arial" w:hAnsi="Arial" w:cs="Arial"/>
          <w:w w:val="106"/>
          <w:sz w:val="24"/>
          <w:szCs w:val="24"/>
        </w:rPr>
        <w:t>ond</w:t>
      </w:r>
      <w:r w:rsidRPr="00F054C5">
        <w:rPr>
          <w:rFonts w:ascii="Arial" w:hAnsi="Arial" w:cs="Arial"/>
          <w:w w:val="101"/>
          <w:sz w:val="24"/>
          <w:szCs w:val="24"/>
        </w:rPr>
        <w:t>i</w:t>
      </w:r>
      <w:r w:rsidRPr="00F054C5">
        <w:rPr>
          <w:rFonts w:ascii="Arial" w:hAnsi="Arial" w:cs="Arial"/>
          <w:w w:val="113"/>
          <w:sz w:val="24"/>
          <w:szCs w:val="24"/>
        </w:rPr>
        <w:t>e</w:t>
      </w:r>
      <w:r w:rsidRPr="00F054C5">
        <w:rPr>
          <w:rFonts w:ascii="Arial" w:hAnsi="Arial" w:cs="Arial"/>
          <w:sz w:val="24"/>
          <w:szCs w:val="24"/>
        </w:rPr>
        <w:t>n</w:t>
      </w:r>
      <w:r w:rsidRPr="00F054C5">
        <w:rPr>
          <w:rFonts w:ascii="Arial" w:hAnsi="Arial" w:cs="Arial"/>
          <w:w w:val="113"/>
          <w:sz w:val="24"/>
          <w:szCs w:val="24"/>
        </w:rPr>
        <w:t>t</w:t>
      </w:r>
      <w:r w:rsidRPr="00F054C5">
        <w:rPr>
          <w:rFonts w:ascii="Arial" w:hAnsi="Arial" w:cs="Arial"/>
          <w:w w:val="101"/>
          <w:sz w:val="24"/>
          <w:szCs w:val="24"/>
        </w:rPr>
        <w:t>es</w:t>
      </w:r>
      <w:r w:rsidRPr="00F054C5">
        <w:rPr>
          <w:rFonts w:ascii="Arial" w:hAnsi="Arial" w:cs="Arial"/>
          <w:w w:val="87"/>
          <w:sz w:val="24"/>
          <w:szCs w:val="24"/>
        </w:rPr>
        <w:t>.</w:t>
      </w:r>
    </w:p>
    <w:p w14:paraId="3BD9732D" w14:textId="77777777" w:rsidR="002B16E7" w:rsidRPr="00F054C5" w:rsidRDefault="002B16E7" w:rsidP="002B16E7">
      <w:pPr>
        <w:tabs>
          <w:tab w:val="left" w:pos="-142"/>
        </w:tabs>
        <w:spacing w:after="0"/>
        <w:jc w:val="both"/>
        <w:rPr>
          <w:rFonts w:ascii="Arial" w:hAnsi="Arial" w:cs="Arial"/>
          <w:w w:val="87"/>
          <w:sz w:val="24"/>
          <w:szCs w:val="24"/>
        </w:rPr>
      </w:pPr>
    </w:p>
    <w:p w14:paraId="6351255E" w14:textId="07823A40" w:rsidR="00446BB6" w:rsidRPr="00F054C5" w:rsidRDefault="0050589B" w:rsidP="0050589B">
      <w:pPr>
        <w:tabs>
          <w:tab w:val="left" w:pos="-142"/>
        </w:tabs>
        <w:spacing w:after="0"/>
        <w:jc w:val="right"/>
        <w:rPr>
          <w:rFonts w:ascii="Arial" w:hAnsi="Arial" w:cs="Arial"/>
          <w:w w:val="87"/>
          <w:sz w:val="24"/>
          <w:szCs w:val="24"/>
        </w:rPr>
      </w:pPr>
      <w:r w:rsidRPr="00F054C5">
        <w:rPr>
          <w:rFonts w:ascii="Arial" w:hAnsi="Arial" w:cs="Arial"/>
          <w:b/>
          <w:w w:val="87"/>
          <w:sz w:val="24"/>
          <w:szCs w:val="24"/>
        </w:rPr>
        <w:t>E</w:t>
      </w:r>
      <w:r w:rsidRPr="00F054C5">
        <w:rPr>
          <w:rFonts w:ascii="Arial" w:hAnsi="Arial" w:cs="Arial"/>
          <w:b/>
          <w:sz w:val="24"/>
          <w:szCs w:val="24"/>
        </w:rPr>
        <w:t>nriquecimiento indebido                                                             del agente de retención</w:t>
      </w:r>
    </w:p>
    <w:p w14:paraId="20245EBD" w14:textId="4CF7A6F9" w:rsidR="002B16E7" w:rsidRPr="00F054C5" w:rsidRDefault="002B16E7" w:rsidP="002B16E7">
      <w:pPr>
        <w:tabs>
          <w:tab w:val="left" w:pos="-142"/>
        </w:tabs>
        <w:spacing w:after="0"/>
        <w:jc w:val="both"/>
        <w:rPr>
          <w:rFonts w:ascii="Arial" w:hAnsi="Arial" w:cs="Arial"/>
          <w:w w:val="104"/>
          <w:position w:val="-1"/>
          <w:sz w:val="24"/>
          <w:szCs w:val="24"/>
        </w:rPr>
      </w:pPr>
      <w:r w:rsidRPr="00F054C5">
        <w:rPr>
          <w:rFonts w:ascii="Arial" w:hAnsi="Arial" w:cs="Arial"/>
          <w:b/>
          <w:w w:val="109"/>
          <w:sz w:val="24"/>
          <w:szCs w:val="24"/>
        </w:rPr>
        <w:t>Artículo</w:t>
      </w:r>
      <w:r w:rsidRPr="00F054C5">
        <w:rPr>
          <w:rFonts w:ascii="Arial" w:hAnsi="Arial" w:cs="Arial"/>
          <w:b/>
          <w:spacing w:val="20"/>
          <w:w w:val="109"/>
          <w:sz w:val="24"/>
          <w:szCs w:val="24"/>
        </w:rPr>
        <w:t xml:space="preserve"> </w:t>
      </w:r>
      <w:r w:rsidR="003C1357" w:rsidRPr="00F054C5">
        <w:rPr>
          <w:rFonts w:ascii="Arial" w:hAnsi="Arial" w:cs="Arial"/>
          <w:b/>
          <w:sz w:val="24"/>
          <w:szCs w:val="24"/>
        </w:rPr>
        <w:t>71</w:t>
      </w:r>
      <w:r w:rsidRPr="00F054C5">
        <w:rPr>
          <w:rFonts w:ascii="Arial" w:hAnsi="Arial" w:cs="Arial"/>
          <w:b/>
          <w:sz w:val="24"/>
          <w:szCs w:val="24"/>
        </w:rPr>
        <w:t>.</w:t>
      </w:r>
      <w:r w:rsidRPr="00F054C5">
        <w:rPr>
          <w:rFonts w:ascii="Arial" w:hAnsi="Arial" w:cs="Arial"/>
          <w:spacing w:val="25"/>
          <w:sz w:val="24"/>
          <w:szCs w:val="24"/>
        </w:rPr>
        <w:t xml:space="preserve"> </w:t>
      </w:r>
      <w:r w:rsidRPr="00F054C5">
        <w:rPr>
          <w:rFonts w:ascii="Arial" w:hAnsi="Arial" w:cs="Arial"/>
          <w:sz w:val="24"/>
          <w:szCs w:val="24"/>
        </w:rPr>
        <w:t>El ag</w:t>
      </w:r>
      <w:r w:rsidRPr="00F054C5">
        <w:rPr>
          <w:rFonts w:ascii="Arial" w:hAnsi="Arial" w:cs="Arial"/>
          <w:w w:val="120"/>
          <w:sz w:val="24"/>
          <w:szCs w:val="24"/>
        </w:rPr>
        <w:t>e</w:t>
      </w:r>
      <w:r w:rsidRPr="00F054C5">
        <w:rPr>
          <w:rFonts w:ascii="Arial" w:hAnsi="Arial" w:cs="Arial"/>
          <w:w w:val="93"/>
          <w:sz w:val="24"/>
          <w:szCs w:val="24"/>
        </w:rPr>
        <w:t>n</w:t>
      </w:r>
      <w:r w:rsidRPr="00F054C5">
        <w:rPr>
          <w:rFonts w:ascii="Arial" w:hAnsi="Arial" w:cs="Arial"/>
          <w:w w:val="135"/>
          <w:sz w:val="24"/>
          <w:szCs w:val="24"/>
        </w:rPr>
        <w:t>t</w:t>
      </w:r>
      <w:r w:rsidRPr="00F054C5">
        <w:rPr>
          <w:rFonts w:ascii="Arial" w:hAnsi="Arial" w:cs="Arial"/>
          <w:w w:val="91"/>
          <w:sz w:val="24"/>
          <w:szCs w:val="24"/>
        </w:rPr>
        <w:t>e</w:t>
      </w:r>
      <w:r w:rsidRPr="00F054C5">
        <w:rPr>
          <w:rFonts w:ascii="Arial" w:hAnsi="Arial" w:cs="Arial"/>
          <w:spacing w:val="10"/>
          <w:w w:val="91"/>
          <w:sz w:val="24"/>
          <w:szCs w:val="24"/>
        </w:rPr>
        <w:t xml:space="preserve"> </w:t>
      </w:r>
      <w:r w:rsidRPr="00F054C5">
        <w:rPr>
          <w:rFonts w:ascii="Arial" w:hAnsi="Arial" w:cs="Arial"/>
          <w:sz w:val="24"/>
          <w:szCs w:val="24"/>
        </w:rPr>
        <w:t>de</w:t>
      </w:r>
      <w:r w:rsidRPr="00F054C5">
        <w:rPr>
          <w:rFonts w:ascii="Arial" w:hAnsi="Arial" w:cs="Arial"/>
          <w:spacing w:val="23"/>
          <w:sz w:val="24"/>
          <w:szCs w:val="24"/>
        </w:rPr>
        <w:t xml:space="preserve"> </w:t>
      </w:r>
      <w:r w:rsidRPr="00F054C5">
        <w:rPr>
          <w:rFonts w:ascii="Arial" w:hAnsi="Arial" w:cs="Arial"/>
          <w:sz w:val="24"/>
          <w:szCs w:val="24"/>
        </w:rPr>
        <w:t>retención</w:t>
      </w:r>
      <w:r w:rsidRPr="00F054C5">
        <w:rPr>
          <w:rFonts w:ascii="Arial" w:hAnsi="Arial" w:cs="Arial"/>
          <w:spacing w:val="52"/>
          <w:sz w:val="24"/>
          <w:szCs w:val="24"/>
        </w:rPr>
        <w:t xml:space="preserve"> </w:t>
      </w:r>
      <w:r w:rsidRPr="00F054C5">
        <w:rPr>
          <w:rFonts w:ascii="Arial" w:hAnsi="Arial" w:cs="Arial"/>
          <w:sz w:val="24"/>
          <w:szCs w:val="24"/>
        </w:rPr>
        <w:t>que</w:t>
      </w:r>
      <w:r w:rsidRPr="00F054C5">
        <w:rPr>
          <w:rFonts w:ascii="Arial" w:hAnsi="Arial" w:cs="Arial"/>
          <w:spacing w:val="47"/>
          <w:sz w:val="24"/>
          <w:szCs w:val="24"/>
        </w:rPr>
        <w:t xml:space="preserve"> </w:t>
      </w:r>
      <w:r w:rsidRPr="00F054C5">
        <w:rPr>
          <w:rFonts w:ascii="Arial" w:hAnsi="Arial" w:cs="Arial"/>
          <w:sz w:val="24"/>
          <w:szCs w:val="24"/>
        </w:rPr>
        <w:t xml:space="preserve">con </w:t>
      </w:r>
      <w:r w:rsidRPr="00F054C5">
        <w:rPr>
          <w:rFonts w:ascii="Arial" w:hAnsi="Arial" w:cs="Arial"/>
          <w:spacing w:val="11"/>
          <w:sz w:val="24"/>
          <w:szCs w:val="24"/>
        </w:rPr>
        <w:t xml:space="preserve"> </w:t>
      </w:r>
      <w:r w:rsidRPr="00F054C5">
        <w:rPr>
          <w:rFonts w:ascii="Arial" w:hAnsi="Arial" w:cs="Arial"/>
          <w:w w:val="56"/>
          <w:sz w:val="24"/>
          <w:szCs w:val="24"/>
        </w:rPr>
        <w:t>i</w:t>
      </w:r>
      <w:r w:rsidRPr="00F054C5">
        <w:rPr>
          <w:rFonts w:ascii="Arial" w:hAnsi="Arial" w:cs="Arial"/>
          <w:w w:val="112"/>
          <w:sz w:val="24"/>
          <w:szCs w:val="24"/>
        </w:rPr>
        <w:t>n</w:t>
      </w:r>
      <w:r w:rsidRPr="00F054C5">
        <w:rPr>
          <w:rFonts w:ascii="Arial" w:hAnsi="Arial" w:cs="Arial"/>
          <w:w w:val="113"/>
          <w:sz w:val="24"/>
          <w:szCs w:val="24"/>
        </w:rPr>
        <w:t>t</w:t>
      </w:r>
      <w:r w:rsidRPr="00F054C5">
        <w:rPr>
          <w:rFonts w:ascii="Arial" w:hAnsi="Arial" w:cs="Arial"/>
          <w:w w:val="105"/>
          <w:sz w:val="24"/>
          <w:szCs w:val="24"/>
        </w:rPr>
        <w:t>e</w:t>
      </w:r>
      <w:r w:rsidRPr="00F054C5">
        <w:rPr>
          <w:rFonts w:ascii="Arial" w:hAnsi="Arial" w:cs="Arial"/>
          <w:sz w:val="24"/>
          <w:szCs w:val="24"/>
        </w:rPr>
        <w:t>n</w:t>
      </w:r>
      <w:r w:rsidRPr="00F054C5">
        <w:rPr>
          <w:rFonts w:ascii="Arial" w:hAnsi="Arial" w:cs="Arial"/>
          <w:w w:val="105"/>
          <w:sz w:val="24"/>
          <w:szCs w:val="24"/>
        </w:rPr>
        <w:t>c</w:t>
      </w:r>
      <w:r w:rsidRPr="00F054C5">
        <w:rPr>
          <w:rFonts w:ascii="Arial" w:hAnsi="Arial" w:cs="Arial"/>
          <w:w w:val="113"/>
          <w:sz w:val="24"/>
          <w:szCs w:val="24"/>
        </w:rPr>
        <w:t>i</w:t>
      </w:r>
      <w:r w:rsidRPr="00F054C5">
        <w:rPr>
          <w:rFonts w:ascii="Arial" w:hAnsi="Arial" w:cs="Arial"/>
          <w:w w:val="93"/>
          <w:sz w:val="24"/>
          <w:szCs w:val="24"/>
        </w:rPr>
        <w:t>ó</w:t>
      </w:r>
      <w:r w:rsidRPr="00F054C5">
        <w:rPr>
          <w:rFonts w:ascii="Arial" w:hAnsi="Arial" w:cs="Arial"/>
          <w:w w:val="112"/>
          <w:sz w:val="24"/>
          <w:szCs w:val="24"/>
        </w:rPr>
        <w:t xml:space="preserve">n </w:t>
      </w:r>
      <w:r w:rsidRPr="00F054C5">
        <w:rPr>
          <w:rFonts w:ascii="Arial" w:hAnsi="Arial" w:cs="Arial"/>
          <w:sz w:val="24"/>
          <w:szCs w:val="24"/>
        </w:rPr>
        <w:t>no</w:t>
      </w:r>
      <w:r w:rsidRPr="00F054C5">
        <w:rPr>
          <w:rFonts w:ascii="Arial" w:hAnsi="Arial" w:cs="Arial"/>
          <w:spacing w:val="56"/>
          <w:sz w:val="24"/>
          <w:szCs w:val="24"/>
        </w:rPr>
        <w:t xml:space="preserve"> </w:t>
      </w:r>
      <w:r w:rsidRPr="00F054C5">
        <w:rPr>
          <w:rFonts w:ascii="Arial" w:hAnsi="Arial" w:cs="Arial"/>
          <w:sz w:val="24"/>
          <w:szCs w:val="24"/>
        </w:rPr>
        <w:t>entere</w:t>
      </w:r>
      <w:r w:rsidRPr="00F054C5">
        <w:rPr>
          <w:rFonts w:ascii="Arial" w:hAnsi="Arial" w:cs="Arial"/>
          <w:spacing w:val="4"/>
          <w:sz w:val="24"/>
          <w:szCs w:val="24"/>
        </w:rPr>
        <w:t xml:space="preserve"> </w:t>
      </w:r>
      <w:r w:rsidRPr="00F054C5">
        <w:rPr>
          <w:rFonts w:ascii="Arial" w:hAnsi="Arial" w:cs="Arial"/>
          <w:sz w:val="24"/>
          <w:szCs w:val="24"/>
        </w:rPr>
        <w:t>al</w:t>
      </w:r>
      <w:r w:rsidRPr="00F054C5">
        <w:rPr>
          <w:rFonts w:ascii="Arial" w:hAnsi="Arial" w:cs="Arial"/>
          <w:spacing w:val="49"/>
          <w:sz w:val="24"/>
          <w:szCs w:val="24"/>
        </w:rPr>
        <w:t xml:space="preserve"> </w:t>
      </w:r>
      <w:r w:rsidRPr="00F054C5">
        <w:rPr>
          <w:rFonts w:ascii="Arial" w:hAnsi="Arial" w:cs="Arial"/>
          <w:w w:val="95"/>
          <w:sz w:val="24"/>
          <w:szCs w:val="24"/>
        </w:rPr>
        <w:t>Tesoro</w:t>
      </w:r>
      <w:r w:rsidRPr="00F054C5">
        <w:rPr>
          <w:rFonts w:ascii="Arial" w:hAnsi="Arial" w:cs="Arial"/>
          <w:w w:val="106"/>
          <w:sz w:val="24"/>
          <w:szCs w:val="24"/>
        </w:rPr>
        <w:t xml:space="preserve"> </w:t>
      </w:r>
      <w:r w:rsidRPr="00F054C5">
        <w:rPr>
          <w:rFonts w:ascii="Arial" w:hAnsi="Arial" w:cs="Arial"/>
          <w:sz w:val="24"/>
          <w:szCs w:val="24"/>
        </w:rPr>
        <w:t>Municipal,</w:t>
      </w:r>
      <w:r w:rsidRPr="00F054C5">
        <w:rPr>
          <w:rFonts w:ascii="Arial" w:hAnsi="Arial" w:cs="Arial"/>
          <w:spacing w:val="45"/>
          <w:sz w:val="24"/>
          <w:szCs w:val="24"/>
        </w:rPr>
        <w:t xml:space="preserve"> </w:t>
      </w:r>
      <w:r w:rsidRPr="00F054C5">
        <w:rPr>
          <w:rFonts w:ascii="Arial" w:hAnsi="Arial" w:cs="Arial"/>
          <w:sz w:val="24"/>
          <w:szCs w:val="24"/>
        </w:rPr>
        <w:t>las</w:t>
      </w:r>
      <w:r w:rsidRPr="00F054C5">
        <w:rPr>
          <w:rFonts w:ascii="Arial" w:hAnsi="Arial" w:cs="Arial"/>
          <w:spacing w:val="16"/>
          <w:sz w:val="24"/>
          <w:szCs w:val="24"/>
        </w:rPr>
        <w:t xml:space="preserve"> </w:t>
      </w:r>
      <w:r w:rsidRPr="00F054C5">
        <w:rPr>
          <w:rFonts w:ascii="Arial" w:hAnsi="Arial" w:cs="Arial"/>
          <w:sz w:val="24"/>
          <w:szCs w:val="24"/>
        </w:rPr>
        <w:t>cantidades</w:t>
      </w:r>
      <w:r w:rsidRPr="00F054C5">
        <w:rPr>
          <w:rFonts w:ascii="Arial" w:hAnsi="Arial" w:cs="Arial"/>
          <w:spacing w:val="40"/>
          <w:sz w:val="24"/>
          <w:szCs w:val="24"/>
        </w:rPr>
        <w:t xml:space="preserve"> </w:t>
      </w:r>
      <w:r w:rsidRPr="00F054C5">
        <w:rPr>
          <w:rFonts w:ascii="Arial" w:hAnsi="Arial" w:cs="Arial"/>
          <w:sz w:val="24"/>
          <w:szCs w:val="24"/>
        </w:rPr>
        <w:t>retenidas</w:t>
      </w:r>
      <w:r w:rsidRPr="00F054C5">
        <w:rPr>
          <w:rFonts w:ascii="Arial" w:hAnsi="Arial" w:cs="Arial"/>
          <w:spacing w:val="50"/>
          <w:sz w:val="24"/>
          <w:szCs w:val="24"/>
        </w:rPr>
        <w:t xml:space="preserve"> </w:t>
      </w:r>
      <w:r w:rsidRPr="00F054C5">
        <w:rPr>
          <w:rFonts w:ascii="Arial" w:hAnsi="Arial" w:cs="Arial"/>
          <w:sz w:val="24"/>
          <w:szCs w:val="24"/>
        </w:rPr>
        <w:t>o</w:t>
      </w:r>
      <w:r w:rsidRPr="00F054C5">
        <w:rPr>
          <w:rFonts w:ascii="Arial" w:hAnsi="Arial" w:cs="Arial"/>
          <w:spacing w:val="7"/>
          <w:sz w:val="24"/>
          <w:szCs w:val="24"/>
        </w:rPr>
        <w:t xml:space="preserve"> </w:t>
      </w:r>
      <w:r w:rsidRPr="00F054C5">
        <w:rPr>
          <w:rFonts w:ascii="Arial" w:hAnsi="Arial" w:cs="Arial"/>
          <w:sz w:val="24"/>
          <w:szCs w:val="24"/>
        </w:rPr>
        <w:t>percibidas</w:t>
      </w:r>
      <w:r w:rsidRPr="00F054C5">
        <w:rPr>
          <w:rFonts w:ascii="Arial" w:hAnsi="Arial" w:cs="Arial"/>
          <w:spacing w:val="42"/>
          <w:sz w:val="24"/>
          <w:szCs w:val="24"/>
        </w:rPr>
        <w:t xml:space="preserve"> </w:t>
      </w:r>
      <w:r w:rsidRPr="00F054C5">
        <w:rPr>
          <w:rFonts w:ascii="Arial" w:hAnsi="Arial" w:cs="Arial"/>
          <w:w w:val="93"/>
          <w:sz w:val="24"/>
          <w:szCs w:val="24"/>
        </w:rPr>
        <w:t>d</w:t>
      </w:r>
      <w:r w:rsidRPr="00F054C5">
        <w:rPr>
          <w:rFonts w:ascii="Arial" w:hAnsi="Arial" w:cs="Arial"/>
          <w:w w:val="113"/>
          <w:sz w:val="24"/>
          <w:szCs w:val="24"/>
        </w:rPr>
        <w:t>e</w:t>
      </w:r>
      <w:r w:rsidRPr="00F054C5">
        <w:rPr>
          <w:rFonts w:ascii="Arial" w:hAnsi="Arial" w:cs="Arial"/>
          <w:sz w:val="24"/>
          <w:szCs w:val="24"/>
        </w:rPr>
        <w:t xml:space="preserve"> los</w:t>
      </w:r>
      <w:r w:rsidRPr="00F054C5">
        <w:rPr>
          <w:rFonts w:ascii="Arial" w:hAnsi="Arial" w:cs="Arial"/>
          <w:spacing w:val="26"/>
          <w:sz w:val="24"/>
          <w:szCs w:val="24"/>
        </w:rPr>
        <w:t xml:space="preserve"> </w:t>
      </w:r>
      <w:r w:rsidRPr="00F054C5">
        <w:rPr>
          <w:rFonts w:ascii="Arial" w:hAnsi="Arial" w:cs="Arial"/>
          <w:sz w:val="24"/>
          <w:szCs w:val="24"/>
        </w:rPr>
        <w:t>contribuyentes, responsables o</w:t>
      </w:r>
      <w:r w:rsidRPr="00F054C5">
        <w:rPr>
          <w:rFonts w:ascii="Arial" w:hAnsi="Arial" w:cs="Arial"/>
          <w:spacing w:val="14"/>
          <w:sz w:val="24"/>
          <w:szCs w:val="24"/>
        </w:rPr>
        <w:t xml:space="preserve"> </w:t>
      </w:r>
      <w:r w:rsidRPr="00F054C5">
        <w:rPr>
          <w:rFonts w:ascii="Arial" w:hAnsi="Arial" w:cs="Arial"/>
          <w:w w:val="113"/>
          <w:sz w:val="24"/>
          <w:szCs w:val="24"/>
        </w:rPr>
        <w:t>t</w:t>
      </w:r>
      <w:r w:rsidRPr="00F054C5">
        <w:rPr>
          <w:rFonts w:ascii="Arial" w:hAnsi="Arial" w:cs="Arial"/>
          <w:w w:val="98"/>
          <w:sz w:val="24"/>
          <w:szCs w:val="24"/>
        </w:rPr>
        <w:t>e</w:t>
      </w:r>
      <w:r w:rsidRPr="00F054C5">
        <w:rPr>
          <w:rFonts w:ascii="Arial" w:hAnsi="Arial" w:cs="Arial"/>
          <w:w w:val="103"/>
          <w:sz w:val="24"/>
          <w:szCs w:val="24"/>
        </w:rPr>
        <w:t>r</w:t>
      </w:r>
      <w:r w:rsidRPr="00F054C5">
        <w:rPr>
          <w:rFonts w:ascii="Arial" w:hAnsi="Arial" w:cs="Arial"/>
          <w:w w:val="98"/>
          <w:sz w:val="24"/>
          <w:szCs w:val="24"/>
        </w:rPr>
        <w:t>c</w:t>
      </w:r>
      <w:r w:rsidRPr="00F054C5">
        <w:rPr>
          <w:rFonts w:ascii="Arial" w:hAnsi="Arial" w:cs="Arial"/>
          <w:w w:val="104"/>
          <w:sz w:val="24"/>
          <w:szCs w:val="24"/>
        </w:rPr>
        <w:t>er</w:t>
      </w:r>
      <w:r w:rsidRPr="00F054C5">
        <w:rPr>
          <w:rFonts w:ascii="Arial" w:hAnsi="Arial" w:cs="Arial"/>
          <w:w w:val="93"/>
          <w:sz w:val="24"/>
          <w:szCs w:val="24"/>
        </w:rPr>
        <w:t>o</w:t>
      </w:r>
      <w:r w:rsidRPr="00F054C5">
        <w:rPr>
          <w:rFonts w:ascii="Arial" w:hAnsi="Arial" w:cs="Arial"/>
          <w:w w:val="120"/>
          <w:sz w:val="24"/>
          <w:szCs w:val="24"/>
        </w:rPr>
        <w:t>s</w:t>
      </w:r>
      <w:r w:rsidRPr="00F054C5">
        <w:rPr>
          <w:rFonts w:ascii="Arial" w:hAnsi="Arial" w:cs="Arial"/>
          <w:w w:val="75"/>
          <w:sz w:val="24"/>
          <w:szCs w:val="24"/>
        </w:rPr>
        <w:t>,</w:t>
      </w:r>
      <w:r w:rsidRPr="00F054C5">
        <w:rPr>
          <w:rFonts w:ascii="Arial" w:hAnsi="Arial" w:cs="Arial"/>
          <w:sz w:val="24"/>
          <w:szCs w:val="24"/>
        </w:rPr>
        <w:t xml:space="preserve"> </w:t>
      </w:r>
      <w:r w:rsidRPr="00F054C5">
        <w:rPr>
          <w:rFonts w:ascii="Arial" w:hAnsi="Arial" w:cs="Arial"/>
          <w:w w:val="93"/>
          <w:sz w:val="24"/>
          <w:szCs w:val="24"/>
        </w:rPr>
        <w:t>d</w:t>
      </w:r>
      <w:r w:rsidRPr="00F054C5">
        <w:rPr>
          <w:rFonts w:ascii="Arial" w:hAnsi="Arial" w:cs="Arial"/>
          <w:w w:val="98"/>
          <w:sz w:val="24"/>
          <w:szCs w:val="24"/>
        </w:rPr>
        <w:t>e</w:t>
      </w:r>
      <w:r w:rsidRPr="00F054C5">
        <w:rPr>
          <w:rFonts w:ascii="Arial" w:hAnsi="Arial" w:cs="Arial"/>
          <w:w w:val="112"/>
          <w:sz w:val="24"/>
          <w:szCs w:val="24"/>
        </w:rPr>
        <w:t>n</w:t>
      </w:r>
      <w:r w:rsidRPr="00F054C5">
        <w:rPr>
          <w:rFonts w:ascii="Arial" w:hAnsi="Arial" w:cs="Arial"/>
          <w:w w:val="101"/>
          <w:sz w:val="24"/>
          <w:szCs w:val="24"/>
        </w:rPr>
        <w:t>t</w:t>
      </w:r>
      <w:r w:rsidRPr="00F054C5">
        <w:rPr>
          <w:rFonts w:ascii="Arial" w:hAnsi="Arial" w:cs="Arial"/>
          <w:w w:val="112"/>
          <w:sz w:val="24"/>
          <w:szCs w:val="24"/>
        </w:rPr>
        <w:t>r</w:t>
      </w:r>
      <w:r w:rsidRPr="00F054C5">
        <w:rPr>
          <w:rFonts w:ascii="Arial" w:hAnsi="Arial" w:cs="Arial"/>
          <w:w w:val="93"/>
          <w:sz w:val="24"/>
          <w:szCs w:val="24"/>
        </w:rPr>
        <w:t>o</w:t>
      </w:r>
      <w:r w:rsidRPr="00F054C5">
        <w:rPr>
          <w:rFonts w:ascii="Arial" w:hAnsi="Arial" w:cs="Arial"/>
          <w:sz w:val="24"/>
          <w:szCs w:val="24"/>
        </w:rPr>
        <w:t xml:space="preserve"> </w:t>
      </w:r>
      <w:r w:rsidRPr="00F054C5">
        <w:rPr>
          <w:rFonts w:ascii="Arial" w:hAnsi="Arial" w:cs="Arial"/>
          <w:w w:val="34"/>
          <w:sz w:val="24"/>
          <w:szCs w:val="24"/>
        </w:rPr>
        <w:t>'</w:t>
      </w:r>
      <w:r w:rsidRPr="00F054C5">
        <w:rPr>
          <w:rFonts w:ascii="Arial" w:hAnsi="Arial" w:cs="Arial"/>
          <w:w w:val="137"/>
          <w:sz w:val="24"/>
          <w:szCs w:val="24"/>
        </w:rPr>
        <w:t>d</w:t>
      </w:r>
      <w:r w:rsidRPr="00F054C5">
        <w:rPr>
          <w:rFonts w:ascii="Arial" w:hAnsi="Arial" w:cs="Arial"/>
          <w:w w:val="105"/>
          <w:sz w:val="24"/>
          <w:szCs w:val="24"/>
        </w:rPr>
        <w:t>e</w:t>
      </w:r>
      <w:r w:rsidRPr="00F054C5">
        <w:rPr>
          <w:rFonts w:ascii="Arial" w:hAnsi="Arial" w:cs="Arial"/>
          <w:w w:val="101"/>
          <w:sz w:val="24"/>
          <w:szCs w:val="24"/>
        </w:rPr>
        <w:t xml:space="preserve">l </w:t>
      </w:r>
      <w:r w:rsidRPr="00F054C5">
        <w:rPr>
          <w:rFonts w:ascii="Arial" w:hAnsi="Arial" w:cs="Arial"/>
          <w:sz w:val="24"/>
          <w:szCs w:val="24"/>
        </w:rPr>
        <w:t>plazo establecido en la presente Ordenanza y</w:t>
      </w:r>
      <w:r w:rsidRPr="00F054C5">
        <w:rPr>
          <w:rFonts w:ascii="Arial" w:hAnsi="Arial" w:cs="Arial"/>
          <w:spacing w:val="52"/>
          <w:sz w:val="24"/>
          <w:szCs w:val="24"/>
        </w:rPr>
        <w:t xml:space="preserve"> </w:t>
      </w:r>
      <w:r w:rsidRPr="00F054C5">
        <w:rPr>
          <w:rFonts w:ascii="Arial" w:hAnsi="Arial" w:cs="Arial"/>
          <w:sz w:val="24"/>
          <w:szCs w:val="24"/>
        </w:rPr>
        <w:t>obtenga para sí</w:t>
      </w:r>
      <w:r w:rsidRPr="00F054C5">
        <w:rPr>
          <w:rFonts w:ascii="Arial" w:hAnsi="Arial" w:cs="Arial"/>
          <w:spacing w:val="44"/>
          <w:sz w:val="24"/>
          <w:szCs w:val="24"/>
        </w:rPr>
        <w:t xml:space="preserve"> </w:t>
      </w:r>
      <w:r w:rsidRPr="00F054C5">
        <w:rPr>
          <w:rFonts w:ascii="Arial" w:hAnsi="Arial" w:cs="Arial"/>
          <w:sz w:val="24"/>
          <w:szCs w:val="24"/>
        </w:rPr>
        <w:t>o</w:t>
      </w:r>
      <w:r w:rsidRPr="00F054C5">
        <w:rPr>
          <w:rFonts w:ascii="Arial" w:hAnsi="Arial" w:cs="Arial"/>
          <w:spacing w:val="52"/>
          <w:sz w:val="24"/>
          <w:szCs w:val="24"/>
        </w:rPr>
        <w:t xml:space="preserve"> </w:t>
      </w:r>
      <w:r w:rsidRPr="00F054C5">
        <w:rPr>
          <w:rFonts w:ascii="Arial" w:hAnsi="Arial" w:cs="Arial"/>
          <w:sz w:val="24"/>
          <w:szCs w:val="24"/>
        </w:rPr>
        <w:t xml:space="preserve">para </w:t>
      </w:r>
      <w:r w:rsidRPr="00F054C5">
        <w:rPr>
          <w:rFonts w:ascii="Arial" w:hAnsi="Arial" w:cs="Arial"/>
          <w:w w:val="93"/>
          <w:sz w:val="24"/>
          <w:szCs w:val="24"/>
        </w:rPr>
        <w:t>u</w:t>
      </w:r>
      <w:r w:rsidRPr="00F054C5">
        <w:rPr>
          <w:rFonts w:ascii="Arial" w:hAnsi="Arial" w:cs="Arial"/>
          <w:w w:val="112"/>
          <w:sz w:val="24"/>
          <w:szCs w:val="24"/>
        </w:rPr>
        <w:t xml:space="preserve">n </w:t>
      </w:r>
      <w:r w:rsidRPr="00F054C5">
        <w:rPr>
          <w:rFonts w:ascii="Arial" w:hAnsi="Arial" w:cs="Arial"/>
          <w:sz w:val="24"/>
          <w:szCs w:val="24"/>
        </w:rPr>
        <w:t xml:space="preserve">tercero un enriquecimiento indebido, </w:t>
      </w:r>
      <w:r w:rsidRPr="00F054C5">
        <w:rPr>
          <w:rFonts w:ascii="Arial" w:hAnsi="Arial" w:cs="Arial"/>
          <w:w w:val="104"/>
          <w:sz w:val="24"/>
          <w:szCs w:val="24"/>
        </w:rPr>
        <w:t>s</w:t>
      </w:r>
      <w:r w:rsidRPr="00F054C5">
        <w:rPr>
          <w:rFonts w:ascii="Arial" w:hAnsi="Arial" w:cs="Arial"/>
          <w:w w:val="98"/>
          <w:sz w:val="24"/>
          <w:szCs w:val="24"/>
        </w:rPr>
        <w:t>e</w:t>
      </w:r>
      <w:r w:rsidRPr="00F054C5">
        <w:rPr>
          <w:rFonts w:ascii="Arial" w:hAnsi="Arial" w:cs="Arial"/>
          <w:w w:val="122"/>
          <w:sz w:val="24"/>
          <w:szCs w:val="24"/>
        </w:rPr>
        <w:t>r</w:t>
      </w:r>
      <w:r w:rsidRPr="00F054C5">
        <w:rPr>
          <w:rFonts w:ascii="Arial" w:hAnsi="Arial" w:cs="Arial"/>
          <w:w w:val="98"/>
          <w:sz w:val="24"/>
          <w:szCs w:val="24"/>
        </w:rPr>
        <w:t xml:space="preserve">á </w:t>
      </w:r>
      <w:r w:rsidRPr="00F054C5">
        <w:rPr>
          <w:rFonts w:ascii="Arial" w:hAnsi="Arial" w:cs="Arial"/>
          <w:sz w:val="24"/>
          <w:szCs w:val="24"/>
        </w:rPr>
        <w:t>sancionado con multa equivalente al cíen po</w:t>
      </w:r>
      <w:r w:rsidRPr="00F054C5">
        <w:rPr>
          <w:rFonts w:ascii="Arial" w:hAnsi="Arial" w:cs="Arial"/>
          <w:w w:val="131"/>
          <w:sz w:val="24"/>
          <w:szCs w:val="24"/>
        </w:rPr>
        <w:t xml:space="preserve">r </w:t>
      </w:r>
      <w:r w:rsidRPr="00F054C5">
        <w:rPr>
          <w:rFonts w:ascii="Arial" w:hAnsi="Arial" w:cs="Arial"/>
          <w:sz w:val="24"/>
          <w:szCs w:val="24"/>
        </w:rPr>
        <w:t xml:space="preserve">ciento (100 %) de los </w:t>
      </w:r>
      <w:r w:rsidRPr="00F054C5">
        <w:rPr>
          <w:rFonts w:ascii="Arial" w:hAnsi="Arial" w:cs="Arial"/>
          <w:w w:val="107"/>
          <w:sz w:val="24"/>
          <w:szCs w:val="24"/>
        </w:rPr>
        <w:t>tr</w:t>
      </w:r>
      <w:r w:rsidRPr="00F054C5">
        <w:rPr>
          <w:rFonts w:ascii="Arial" w:hAnsi="Arial" w:cs="Arial"/>
          <w:w w:val="79"/>
          <w:sz w:val="24"/>
          <w:szCs w:val="24"/>
        </w:rPr>
        <w:t>i</w:t>
      </w:r>
      <w:r w:rsidRPr="00F054C5">
        <w:rPr>
          <w:rFonts w:ascii="Arial" w:hAnsi="Arial" w:cs="Arial"/>
          <w:w w:val="106"/>
          <w:sz w:val="24"/>
          <w:szCs w:val="24"/>
        </w:rPr>
        <w:t>b</w:t>
      </w:r>
      <w:r w:rsidRPr="00F054C5">
        <w:rPr>
          <w:rFonts w:ascii="Arial" w:hAnsi="Arial" w:cs="Arial"/>
          <w:sz w:val="24"/>
          <w:szCs w:val="24"/>
        </w:rPr>
        <w:t>u</w:t>
      </w:r>
      <w:r w:rsidRPr="00F054C5">
        <w:rPr>
          <w:rFonts w:ascii="Arial" w:hAnsi="Arial" w:cs="Arial"/>
          <w:w w:val="124"/>
          <w:sz w:val="24"/>
          <w:szCs w:val="24"/>
        </w:rPr>
        <w:t>t</w:t>
      </w:r>
      <w:r w:rsidRPr="00F054C5">
        <w:rPr>
          <w:rFonts w:ascii="Arial" w:hAnsi="Arial" w:cs="Arial"/>
          <w:sz w:val="24"/>
          <w:szCs w:val="24"/>
        </w:rPr>
        <w:t>o</w:t>
      </w:r>
      <w:r w:rsidRPr="00F054C5">
        <w:rPr>
          <w:rFonts w:ascii="Arial" w:hAnsi="Arial" w:cs="Arial"/>
          <w:w w:val="104"/>
          <w:sz w:val="24"/>
          <w:szCs w:val="24"/>
        </w:rPr>
        <w:t xml:space="preserve">s </w:t>
      </w:r>
      <w:r w:rsidRPr="00F054C5">
        <w:rPr>
          <w:rFonts w:ascii="Arial" w:hAnsi="Arial" w:cs="Arial"/>
          <w:sz w:val="24"/>
          <w:szCs w:val="24"/>
        </w:rPr>
        <w:t>retenidos o percibidos por cada</w:t>
      </w:r>
      <w:r w:rsidRPr="00F054C5">
        <w:rPr>
          <w:rFonts w:ascii="Arial" w:hAnsi="Arial" w:cs="Arial"/>
          <w:spacing w:val="10"/>
          <w:sz w:val="24"/>
          <w:szCs w:val="24"/>
        </w:rPr>
        <w:t xml:space="preserve"> </w:t>
      </w:r>
      <w:r w:rsidRPr="00F054C5">
        <w:rPr>
          <w:rFonts w:ascii="Arial" w:hAnsi="Arial" w:cs="Arial"/>
          <w:sz w:val="24"/>
          <w:szCs w:val="24"/>
        </w:rPr>
        <w:t xml:space="preserve">mes de retraso en </w:t>
      </w:r>
      <w:r w:rsidRPr="00F054C5">
        <w:rPr>
          <w:rFonts w:ascii="Arial" w:hAnsi="Arial" w:cs="Arial"/>
          <w:w w:val="91"/>
          <w:sz w:val="24"/>
          <w:szCs w:val="24"/>
        </w:rPr>
        <w:t>e</w:t>
      </w:r>
      <w:r w:rsidRPr="00F054C5">
        <w:rPr>
          <w:rFonts w:ascii="Arial" w:hAnsi="Arial" w:cs="Arial"/>
          <w:w w:val="106"/>
          <w:sz w:val="24"/>
          <w:szCs w:val="24"/>
        </w:rPr>
        <w:t>n</w:t>
      </w:r>
      <w:r w:rsidRPr="00F054C5">
        <w:rPr>
          <w:rFonts w:ascii="Arial" w:hAnsi="Arial" w:cs="Arial"/>
          <w:w w:val="101"/>
          <w:sz w:val="24"/>
          <w:szCs w:val="24"/>
        </w:rPr>
        <w:t>t</w:t>
      </w:r>
      <w:r w:rsidRPr="00F054C5">
        <w:rPr>
          <w:rFonts w:ascii="Arial" w:hAnsi="Arial" w:cs="Arial"/>
          <w:w w:val="113"/>
          <w:sz w:val="24"/>
          <w:szCs w:val="24"/>
        </w:rPr>
        <w:t>e</w:t>
      </w:r>
      <w:r w:rsidRPr="00F054C5">
        <w:rPr>
          <w:rFonts w:ascii="Arial" w:hAnsi="Arial" w:cs="Arial"/>
          <w:w w:val="112"/>
          <w:sz w:val="24"/>
          <w:szCs w:val="24"/>
        </w:rPr>
        <w:t>r</w:t>
      </w:r>
      <w:r w:rsidRPr="00F054C5">
        <w:rPr>
          <w:rFonts w:ascii="Arial" w:hAnsi="Arial" w:cs="Arial"/>
          <w:w w:val="98"/>
          <w:sz w:val="24"/>
          <w:szCs w:val="24"/>
        </w:rPr>
        <w:t>a</w:t>
      </w:r>
      <w:r w:rsidRPr="00F054C5">
        <w:rPr>
          <w:rFonts w:ascii="Arial" w:hAnsi="Arial" w:cs="Arial"/>
          <w:w w:val="112"/>
          <w:sz w:val="24"/>
          <w:szCs w:val="24"/>
        </w:rPr>
        <w:t>r</w:t>
      </w:r>
      <w:r w:rsidRPr="00F054C5">
        <w:rPr>
          <w:rFonts w:ascii="Arial" w:hAnsi="Arial" w:cs="Arial"/>
          <w:w w:val="62"/>
          <w:sz w:val="24"/>
          <w:szCs w:val="24"/>
        </w:rPr>
        <w:t xml:space="preserve">, </w:t>
      </w:r>
      <w:r w:rsidRPr="00F054C5">
        <w:rPr>
          <w:rFonts w:ascii="Arial" w:hAnsi="Arial" w:cs="Arial"/>
          <w:sz w:val="24"/>
          <w:szCs w:val="24"/>
        </w:rPr>
        <w:t>hasta</w:t>
      </w:r>
      <w:r w:rsidRPr="00F054C5">
        <w:rPr>
          <w:rFonts w:ascii="Arial" w:hAnsi="Arial" w:cs="Arial"/>
          <w:spacing w:val="42"/>
          <w:sz w:val="24"/>
          <w:szCs w:val="24"/>
        </w:rPr>
        <w:t xml:space="preserve"> </w:t>
      </w:r>
      <w:r w:rsidRPr="00F054C5">
        <w:rPr>
          <w:rFonts w:ascii="Arial" w:hAnsi="Arial" w:cs="Arial"/>
          <w:sz w:val="24"/>
          <w:szCs w:val="24"/>
        </w:rPr>
        <w:t>un</w:t>
      </w:r>
      <w:r w:rsidRPr="00F054C5">
        <w:rPr>
          <w:rFonts w:ascii="Arial" w:hAnsi="Arial" w:cs="Arial"/>
          <w:spacing w:val="19"/>
          <w:sz w:val="24"/>
          <w:szCs w:val="24"/>
        </w:rPr>
        <w:t xml:space="preserve"> </w:t>
      </w:r>
      <w:r w:rsidRPr="00F054C5">
        <w:rPr>
          <w:rFonts w:ascii="Arial" w:hAnsi="Arial" w:cs="Arial"/>
          <w:sz w:val="24"/>
          <w:szCs w:val="24"/>
        </w:rPr>
        <w:t>m</w:t>
      </w:r>
      <w:r w:rsidRPr="00F054C5">
        <w:rPr>
          <w:rFonts w:ascii="Arial" w:hAnsi="Arial" w:cs="Arial"/>
          <w:w w:val="98"/>
          <w:sz w:val="24"/>
          <w:szCs w:val="24"/>
        </w:rPr>
        <w:t>á</w:t>
      </w:r>
      <w:r w:rsidRPr="00F054C5">
        <w:rPr>
          <w:rFonts w:ascii="Arial" w:hAnsi="Arial" w:cs="Arial"/>
          <w:w w:val="118"/>
          <w:sz w:val="24"/>
          <w:szCs w:val="24"/>
        </w:rPr>
        <w:t>x</w:t>
      </w:r>
      <w:r w:rsidRPr="00F054C5">
        <w:rPr>
          <w:rFonts w:ascii="Arial" w:hAnsi="Arial" w:cs="Arial"/>
          <w:w w:val="79"/>
          <w:sz w:val="24"/>
          <w:szCs w:val="24"/>
        </w:rPr>
        <w:t>i</w:t>
      </w:r>
      <w:r w:rsidRPr="00F054C5">
        <w:rPr>
          <w:rFonts w:ascii="Arial" w:hAnsi="Arial" w:cs="Arial"/>
          <w:w w:val="104"/>
          <w:sz w:val="24"/>
          <w:szCs w:val="24"/>
        </w:rPr>
        <w:t>m</w:t>
      </w:r>
      <w:r w:rsidRPr="00F054C5">
        <w:rPr>
          <w:rFonts w:ascii="Arial" w:hAnsi="Arial" w:cs="Arial"/>
          <w:sz w:val="24"/>
          <w:szCs w:val="24"/>
        </w:rPr>
        <w:t>o</w:t>
      </w:r>
      <w:r w:rsidRPr="00F054C5">
        <w:rPr>
          <w:rFonts w:ascii="Arial" w:hAnsi="Arial" w:cs="Arial"/>
          <w:spacing w:val="34"/>
          <w:sz w:val="24"/>
          <w:szCs w:val="24"/>
        </w:rPr>
        <w:t xml:space="preserve"> </w:t>
      </w:r>
      <w:r w:rsidRPr="00F054C5">
        <w:rPr>
          <w:rFonts w:ascii="Arial" w:hAnsi="Arial" w:cs="Arial"/>
          <w:sz w:val="24"/>
          <w:szCs w:val="24"/>
        </w:rPr>
        <w:t>de</w:t>
      </w:r>
      <w:r w:rsidRPr="00F054C5">
        <w:rPr>
          <w:rFonts w:ascii="Arial" w:hAnsi="Arial" w:cs="Arial"/>
          <w:spacing w:val="24"/>
          <w:sz w:val="24"/>
          <w:szCs w:val="24"/>
        </w:rPr>
        <w:t xml:space="preserve"> </w:t>
      </w:r>
      <w:r w:rsidRPr="00F054C5">
        <w:rPr>
          <w:rFonts w:ascii="Arial" w:hAnsi="Arial" w:cs="Arial"/>
          <w:sz w:val="24"/>
          <w:szCs w:val="24"/>
        </w:rPr>
        <w:t>mil</w:t>
      </w:r>
      <w:r w:rsidRPr="00F054C5">
        <w:rPr>
          <w:rFonts w:ascii="Arial" w:hAnsi="Arial" w:cs="Arial"/>
          <w:spacing w:val="28"/>
          <w:sz w:val="24"/>
          <w:szCs w:val="24"/>
        </w:rPr>
        <w:t xml:space="preserve"> </w:t>
      </w:r>
      <w:r w:rsidRPr="00F054C5">
        <w:rPr>
          <w:rFonts w:ascii="Arial" w:hAnsi="Arial" w:cs="Arial"/>
          <w:sz w:val="24"/>
          <w:szCs w:val="24"/>
        </w:rPr>
        <w:t>por</w:t>
      </w:r>
      <w:r w:rsidRPr="00F054C5">
        <w:rPr>
          <w:rFonts w:ascii="Arial" w:hAnsi="Arial" w:cs="Arial"/>
          <w:spacing w:val="30"/>
          <w:sz w:val="24"/>
          <w:szCs w:val="24"/>
        </w:rPr>
        <w:t xml:space="preserve"> </w:t>
      </w:r>
      <w:r w:rsidRPr="00F054C5">
        <w:rPr>
          <w:rFonts w:ascii="Arial" w:hAnsi="Arial" w:cs="Arial"/>
          <w:sz w:val="24"/>
          <w:szCs w:val="24"/>
        </w:rPr>
        <w:t>ciento</w:t>
      </w:r>
      <w:r w:rsidRPr="00F054C5">
        <w:rPr>
          <w:rFonts w:ascii="Arial" w:hAnsi="Arial" w:cs="Arial"/>
          <w:spacing w:val="46"/>
          <w:sz w:val="24"/>
          <w:szCs w:val="24"/>
        </w:rPr>
        <w:t xml:space="preserve"> </w:t>
      </w:r>
      <w:r w:rsidRPr="00F054C5">
        <w:rPr>
          <w:rFonts w:ascii="Arial" w:hAnsi="Arial" w:cs="Arial"/>
          <w:sz w:val="24"/>
          <w:szCs w:val="24"/>
        </w:rPr>
        <w:t>(1.000</w:t>
      </w:r>
      <w:r w:rsidRPr="00F054C5">
        <w:rPr>
          <w:rFonts w:ascii="Arial" w:hAnsi="Arial" w:cs="Arial"/>
          <w:spacing w:val="28"/>
          <w:sz w:val="24"/>
          <w:szCs w:val="24"/>
        </w:rPr>
        <w:t xml:space="preserve"> </w:t>
      </w:r>
      <w:r w:rsidRPr="00F054C5">
        <w:rPr>
          <w:rFonts w:ascii="Arial" w:hAnsi="Arial" w:cs="Arial"/>
          <w:sz w:val="24"/>
          <w:szCs w:val="24"/>
        </w:rPr>
        <w:t xml:space="preserve">%), </w:t>
      </w:r>
      <w:r w:rsidRPr="00F054C5">
        <w:rPr>
          <w:rFonts w:ascii="Arial" w:hAnsi="Arial" w:cs="Arial"/>
          <w:w w:val="93"/>
          <w:sz w:val="24"/>
          <w:szCs w:val="24"/>
        </w:rPr>
        <w:t>d</w:t>
      </w:r>
      <w:r w:rsidRPr="00F054C5">
        <w:rPr>
          <w:rFonts w:ascii="Arial" w:hAnsi="Arial" w:cs="Arial"/>
          <w:w w:val="113"/>
          <w:sz w:val="24"/>
          <w:szCs w:val="24"/>
        </w:rPr>
        <w:t xml:space="preserve">el </w:t>
      </w:r>
      <w:r w:rsidRPr="00F054C5">
        <w:rPr>
          <w:rFonts w:ascii="Arial" w:hAnsi="Arial" w:cs="Arial"/>
          <w:sz w:val="24"/>
          <w:szCs w:val="24"/>
        </w:rPr>
        <w:t>monto</w:t>
      </w:r>
      <w:r w:rsidRPr="00F054C5">
        <w:rPr>
          <w:rFonts w:ascii="Arial" w:hAnsi="Arial" w:cs="Arial"/>
          <w:spacing w:val="17"/>
          <w:sz w:val="24"/>
          <w:szCs w:val="24"/>
        </w:rPr>
        <w:t xml:space="preserve"> </w:t>
      </w:r>
      <w:r w:rsidRPr="00F054C5">
        <w:rPr>
          <w:rFonts w:ascii="Arial" w:hAnsi="Arial" w:cs="Arial"/>
          <w:sz w:val="24"/>
          <w:szCs w:val="24"/>
        </w:rPr>
        <w:t>de dichas</w:t>
      </w:r>
      <w:r w:rsidRPr="00F054C5">
        <w:rPr>
          <w:rFonts w:ascii="Arial" w:hAnsi="Arial" w:cs="Arial"/>
          <w:spacing w:val="16"/>
          <w:sz w:val="24"/>
          <w:szCs w:val="24"/>
        </w:rPr>
        <w:t xml:space="preserve"> </w:t>
      </w:r>
      <w:r w:rsidRPr="00F054C5">
        <w:rPr>
          <w:rFonts w:ascii="Arial" w:hAnsi="Arial" w:cs="Arial"/>
          <w:sz w:val="24"/>
          <w:szCs w:val="24"/>
        </w:rPr>
        <w:t>cantidades,</w:t>
      </w:r>
      <w:r w:rsidRPr="00F054C5">
        <w:rPr>
          <w:rFonts w:ascii="Arial" w:hAnsi="Arial" w:cs="Arial"/>
          <w:spacing w:val="36"/>
          <w:sz w:val="24"/>
          <w:szCs w:val="24"/>
        </w:rPr>
        <w:t xml:space="preserve"> </w:t>
      </w:r>
      <w:r w:rsidRPr="00F054C5">
        <w:rPr>
          <w:rFonts w:ascii="Arial" w:hAnsi="Arial" w:cs="Arial"/>
          <w:sz w:val="24"/>
          <w:szCs w:val="24"/>
        </w:rPr>
        <w:t>sin perjuicio</w:t>
      </w:r>
      <w:r w:rsidRPr="00F054C5">
        <w:rPr>
          <w:rFonts w:ascii="Arial" w:hAnsi="Arial" w:cs="Arial"/>
          <w:spacing w:val="38"/>
          <w:sz w:val="24"/>
          <w:szCs w:val="24"/>
        </w:rPr>
        <w:t xml:space="preserve"> </w:t>
      </w:r>
      <w:r w:rsidRPr="00F054C5">
        <w:rPr>
          <w:rFonts w:ascii="Arial" w:hAnsi="Arial" w:cs="Arial"/>
          <w:sz w:val="24"/>
          <w:szCs w:val="24"/>
        </w:rPr>
        <w:t>de</w:t>
      </w:r>
      <w:r w:rsidRPr="00F054C5">
        <w:rPr>
          <w:rFonts w:ascii="Arial" w:hAnsi="Arial" w:cs="Arial"/>
          <w:spacing w:val="1"/>
          <w:sz w:val="24"/>
          <w:szCs w:val="24"/>
        </w:rPr>
        <w:t xml:space="preserve"> </w:t>
      </w:r>
      <w:r w:rsidRPr="00F054C5">
        <w:rPr>
          <w:rFonts w:ascii="Arial" w:hAnsi="Arial" w:cs="Arial"/>
          <w:w w:val="79"/>
          <w:sz w:val="24"/>
          <w:szCs w:val="24"/>
        </w:rPr>
        <w:t>l</w:t>
      </w:r>
      <w:r w:rsidRPr="00F054C5">
        <w:rPr>
          <w:rFonts w:ascii="Arial" w:hAnsi="Arial" w:cs="Arial"/>
          <w:w w:val="105"/>
          <w:sz w:val="24"/>
          <w:szCs w:val="24"/>
        </w:rPr>
        <w:t xml:space="preserve">a </w:t>
      </w:r>
      <w:r w:rsidRPr="00F054C5">
        <w:rPr>
          <w:rFonts w:ascii="Arial" w:hAnsi="Arial" w:cs="Arial"/>
          <w:sz w:val="24"/>
          <w:szCs w:val="24"/>
        </w:rPr>
        <w:t>aplicación de los intereses</w:t>
      </w:r>
      <w:r w:rsidR="0050589B" w:rsidRPr="00F054C5">
        <w:rPr>
          <w:rFonts w:ascii="Arial" w:hAnsi="Arial" w:cs="Arial"/>
          <w:sz w:val="24"/>
          <w:szCs w:val="24"/>
        </w:rPr>
        <w:t xml:space="preserve"> </w:t>
      </w:r>
      <w:r w:rsidRPr="00F054C5">
        <w:rPr>
          <w:rFonts w:ascii="Arial" w:hAnsi="Arial" w:cs="Arial"/>
          <w:sz w:val="24"/>
          <w:szCs w:val="24"/>
        </w:rPr>
        <w:t xml:space="preserve">de </w:t>
      </w:r>
      <w:r w:rsidRPr="00F054C5">
        <w:rPr>
          <w:rFonts w:ascii="Arial" w:hAnsi="Arial" w:cs="Arial"/>
          <w:w w:val="108"/>
          <w:sz w:val="24"/>
          <w:szCs w:val="24"/>
        </w:rPr>
        <w:t>m</w:t>
      </w:r>
      <w:r w:rsidRPr="00F054C5">
        <w:rPr>
          <w:rFonts w:ascii="Arial" w:hAnsi="Arial" w:cs="Arial"/>
          <w:sz w:val="24"/>
          <w:szCs w:val="24"/>
        </w:rPr>
        <w:t>o</w:t>
      </w:r>
      <w:r w:rsidRPr="00F054C5">
        <w:rPr>
          <w:rFonts w:ascii="Arial" w:hAnsi="Arial" w:cs="Arial"/>
          <w:w w:val="131"/>
          <w:sz w:val="24"/>
          <w:szCs w:val="24"/>
        </w:rPr>
        <w:t>r</w:t>
      </w:r>
      <w:r w:rsidRPr="00F054C5">
        <w:rPr>
          <w:rFonts w:ascii="Arial" w:hAnsi="Arial" w:cs="Arial"/>
          <w:w w:val="91"/>
          <w:sz w:val="24"/>
          <w:szCs w:val="24"/>
        </w:rPr>
        <w:t xml:space="preserve">a </w:t>
      </w:r>
      <w:r w:rsidRPr="00F054C5">
        <w:rPr>
          <w:rFonts w:ascii="Arial" w:hAnsi="Arial" w:cs="Arial"/>
          <w:w w:val="91"/>
          <w:position w:val="-1"/>
          <w:sz w:val="24"/>
          <w:szCs w:val="24"/>
        </w:rPr>
        <w:t>c</w:t>
      </w:r>
      <w:r w:rsidRPr="00F054C5">
        <w:rPr>
          <w:rFonts w:ascii="Arial" w:hAnsi="Arial" w:cs="Arial"/>
          <w:w w:val="93"/>
          <w:position w:val="-1"/>
          <w:sz w:val="24"/>
          <w:szCs w:val="24"/>
        </w:rPr>
        <w:t>o</w:t>
      </w:r>
      <w:r w:rsidRPr="00F054C5">
        <w:rPr>
          <w:rFonts w:ascii="Arial" w:hAnsi="Arial" w:cs="Arial"/>
          <w:w w:val="112"/>
          <w:position w:val="-1"/>
          <w:sz w:val="24"/>
          <w:szCs w:val="24"/>
        </w:rPr>
        <w:t>rr</w:t>
      </w:r>
      <w:r w:rsidRPr="00F054C5">
        <w:rPr>
          <w:rFonts w:ascii="Arial" w:hAnsi="Arial" w:cs="Arial"/>
          <w:w w:val="98"/>
          <w:position w:val="-1"/>
          <w:sz w:val="24"/>
          <w:szCs w:val="24"/>
        </w:rPr>
        <w:t>e</w:t>
      </w:r>
      <w:r w:rsidRPr="00F054C5">
        <w:rPr>
          <w:rFonts w:ascii="Arial" w:hAnsi="Arial" w:cs="Arial"/>
          <w:w w:val="104"/>
          <w:position w:val="-1"/>
          <w:sz w:val="24"/>
          <w:szCs w:val="24"/>
        </w:rPr>
        <w:t>s</w:t>
      </w:r>
      <w:r w:rsidRPr="00F054C5">
        <w:rPr>
          <w:rFonts w:ascii="Arial" w:hAnsi="Arial" w:cs="Arial"/>
          <w:position w:val="-1"/>
          <w:sz w:val="24"/>
          <w:szCs w:val="24"/>
        </w:rPr>
        <w:t>p</w:t>
      </w:r>
      <w:r w:rsidRPr="00F054C5">
        <w:rPr>
          <w:rFonts w:ascii="Arial" w:hAnsi="Arial" w:cs="Arial"/>
          <w:w w:val="106"/>
          <w:position w:val="-1"/>
          <w:sz w:val="24"/>
          <w:szCs w:val="24"/>
        </w:rPr>
        <w:t>o</w:t>
      </w:r>
      <w:r w:rsidRPr="00F054C5">
        <w:rPr>
          <w:rFonts w:ascii="Arial" w:hAnsi="Arial" w:cs="Arial"/>
          <w:w w:val="118"/>
          <w:position w:val="-1"/>
          <w:sz w:val="24"/>
          <w:szCs w:val="24"/>
        </w:rPr>
        <w:t>n</w:t>
      </w:r>
      <w:r w:rsidRPr="00F054C5">
        <w:rPr>
          <w:rFonts w:ascii="Arial" w:hAnsi="Arial" w:cs="Arial"/>
          <w:position w:val="-1"/>
          <w:sz w:val="24"/>
          <w:szCs w:val="24"/>
        </w:rPr>
        <w:t>d</w:t>
      </w:r>
      <w:r w:rsidRPr="00F054C5">
        <w:rPr>
          <w:rFonts w:ascii="Arial" w:hAnsi="Arial" w:cs="Arial"/>
          <w:w w:val="113"/>
          <w:position w:val="-1"/>
          <w:sz w:val="24"/>
          <w:szCs w:val="24"/>
        </w:rPr>
        <w:t>i</w:t>
      </w:r>
      <w:r w:rsidRPr="00F054C5">
        <w:rPr>
          <w:rFonts w:ascii="Arial" w:hAnsi="Arial" w:cs="Arial"/>
          <w:w w:val="91"/>
          <w:position w:val="-1"/>
          <w:sz w:val="24"/>
          <w:szCs w:val="24"/>
        </w:rPr>
        <w:t>e</w:t>
      </w:r>
      <w:r w:rsidRPr="00F054C5">
        <w:rPr>
          <w:rFonts w:ascii="Arial" w:hAnsi="Arial" w:cs="Arial"/>
          <w:w w:val="112"/>
          <w:position w:val="-1"/>
          <w:sz w:val="24"/>
          <w:szCs w:val="24"/>
        </w:rPr>
        <w:t>n</w:t>
      </w:r>
      <w:r w:rsidRPr="00F054C5">
        <w:rPr>
          <w:rFonts w:ascii="Arial" w:hAnsi="Arial" w:cs="Arial"/>
          <w:w w:val="90"/>
          <w:position w:val="-1"/>
          <w:sz w:val="24"/>
          <w:szCs w:val="24"/>
        </w:rPr>
        <w:t>t</w:t>
      </w:r>
      <w:r w:rsidRPr="00F054C5">
        <w:rPr>
          <w:rFonts w:ascii="Arial" w:hAnsi="Arial" w:cs="Arial"/>
          <w:w w:val="98"/>
          <w:position w:val="-1"/>
          <w:sz w:val="24"/>
          <w:szCs w:val="24"/>
        </w:rPr>
        <w:t>e</w:t>
      </w:r>
      <w:r w:rsidRPr="00F054C5">
        <w:rPr>
          <w:rFonts w:ascii="Arial" w:hAnsi="Arial" w:cs="Arial"/>
          <w:w w:val="104"/>
          <w:position w:val="-1"/>
          <w:sz w:val="24"/>
          <w:szCs w:val="24"/>
        </w:rPr>
        <w:t>s.</w:t>
      </w:r>
    </w:p>
    <w:p w14:paraId="2E5346E3" w14:textId="77777777" w:rsidR="002B16E7" w:rsidRPr="00F054C5" w:rsidRDefault="002B16E7" w:rsidP="002B16E7">
      <w:pPr>
        <w:tabs>
          <w:tab w:val="left" w:pos="-142"/>
        </w:tabs>
        <w:spacing w:after="0"/>
        <w:ind w:left="122"/>
        <w:jc w:val="both"/>
        <w:rPr>
          <w:rFonts w:ascii="Arial" w:hAnsi="Arial" w:cs="Arial"/>
          <w:w w:val="104"/>
          <w:position w:val="-1"/>
          <w:sz w:val="24"/>
          <w:szCs w:val="24"/>
        </w:rPr>
      </w:pPr>
    </w:p>
    <w:p w14:paraId="0B56134B" w14:textId="58EF0083" w:rsidR="0050589B" w:rsidRPr="00F054C5" w:rsidRDefault="0050589B" w:rsidP="0050589B">
      <w:pPr>
        <w:tabs>
          <w:tab w:val="left" w:pos="-142"/>
        </w:tabs>
        <w:spacing w:after="0"/>
        <w:ind w:left="122"/>
        <w:jc w:val="right"/>
        <w:rPr>
          <w:rFonts w:ascii="Arial" w:hAnsi="Arial" w:cs="Arial"/>
          <w:b/>
          <w:w w:val="104"/>
          <w:position w:val="-1"/>
          <w:sz w:val="24"/>
          <w:szCs w:val="24"/>
        </w:rPr>
      </w:pPr>
      <w:r w:rsidRPr="00F054C5">
        <w:rPr>
          <w:rFonts w:ascii="Arial" w:hAnsi="Arial" w:cs="Arial"/>
          <w:b/>
          <w:w w:val="104"/>
          <w:position w:val="-1"/>
          <w:sz w:val="24"/>
          <w:szCs w:val="24"/>
        </w:rPr>
        <w:t>Omisión de comprobante de retención</w:t>
      </w:r>
    </w:p>
    <w:p w14:paraId="77349F9B" w14:textId="6AFA7E02" w:rsidR="009F7321" w:rsidRPr="00F054C5" w:rsidRDefault="002B16E7" w:rsidP="009F7321">
      <w:pPr>
        <w:tabs>
          <w:tab w:val="left" w:pos="-142"/>
        </w:tabs>
        <w:spacing w:after="0"/>
        <w:jc w:val="both"/>
        <w:rPr>
          <w:rFonts w:ascii="Arial" w:hAnsi="Arial" w:cs="Arial"/>
          <w:w w:val="122"/>
          <w:sz w:val="24"/>
          <w:szCs w:val="24"/>
        </w:rPr>
      </w:pPr>
      <w:r w:rsidRPr="00F054C5">
        <w:rPr>
          <w:rFonts w:ascii="Arial" w:hAnsi="Arial" w:cs="Arial"/>
          <w:b/>
          <w:sz w:val="24"/>
          <w:szCs w:val="24"/>
        </w:rPr>
        <w:t xml:space="preserve">Artículo </w:t>
      </w:r>
      <w:r w:rsidRPr="00F054C5">
        <w:rPr>
          <w:rFonts w:ascii="Arial" w:hAnsi="Arial" w:cs="Arial"/>
          <w:b/>
          <w:spacing w:val="9"/>
          <w:sz w:val="24"/>
          <w:szCs w:val="24"/>
        </w:rPr>
        <w:t xml:space="preserve"> </w:t>
      </w:r>
      <w:r w:rsidR="003C1357" w:rsidRPr="00F054C5">
        <w:rPr>
          <w:rFonts w:ascii="Arial" w:hAnsi="Arial" w:cs="Arial"/>
          <w:b/>
          <w:sz w:val="24"/>
          <w:szCs w:val="24"/>
        </w:rPr>
        <w:t>72</w:t>
      </w:r>
      <w:r w:rsidRPr="00F054C5">
        <w:rPr>
          <w:rFonts w:ascii="Arial" w:hAnsi="Arial" w:cs="Arial"/>
          <w:sz w:val="24"/>
          <w:szCs w:val="24"/>
        </w:rPr>
        <w:t>.</w:t>
      </w:r>
      <w:r w:rsidRPr="00F054C5">
        <w:rPr>
          <w:rFonts w:ascii="Arial" w:hAnsi="Arial" w:cs="Arial"/>
          <w:spacing w:val="37"/>
          <w:sz w:val="24"/>
          <w:szCs w:val="24"/>
        </w:rPr>
        <w:t xml:space="preserve"> </w:t>
      </w:r>
      <w:r w:rsidRPr="00F054C5">
        <w:rPr>
          <w:rFonts w:ascii="Arial" w:hAnsi="Arial" w:cs="Arial"/>
          <w:sz w:val="24"/>
          <w:szCs w:val="24"/>
        </w:rPr>
        <w:t>Los</w:t>
      </w:r>
      <w:r w:rsidRPr="00F054C5">
        <w:rPr>
          <w:rFonts w:ascii="Arial" w:hAnsi="Arial" w:cs="Arial"/>
          <w:spacing w:val="27"/>
          <w:sz w:val="24"/>
          <w:szCs w:val="24"/>
        </w:rPr>
        <w:t xml:space="preserve"> </w:t>
      </w:r>
      <w:r w:rsidR="00B965F9" w:rsidRPr="00F054C5">
        <w:rPr>
          <w:rFonts w:ascii="Arial" w:hAnsi="Arial" w:cs="Arial"/>
          <w:sz w:val="24"/>
          <w:szCs w:val="24"/>
        </w:rPr>
        <w:t>a</w:t>
      </w:r>
      <w:r w:rsidRPr="00F054C5">
        <w:rPr>
          <w:rFonts w:ascii="Arial" w:hAnsi="Arial" w:cs="Arial"/>
          <w:sz w:val="24"/>
          <w:szCs w:val="24"/>
        </w:rPr>
        <w:t>gentes</w:t>
      </w:r>
      <w:r w:rsidRPr="00F054C5">
        <w:rPr>
          <w:rFonts w:ascii="Arial" w:hAnsi="Arial" w:cs="Arial"/>
          <w:spacing w:val="49"/>
          <w:sz w:val="24"/>
          <w:szCs w:val="24"/>
        </w:rPr>
        <w:t xml:space="preserve"> </w:t>
      </w:r>
      <w:r w:rsidRPr="00F054C5">
        <w:rPr>
          <w:rFonts w:ascii="Arial" w:hAnsi="Arial" w:cs="Arial"/>
          <w:sz w:val="24"/>
          <w:szCs w:val="24"/>
        </w:rPr>
        <w:t>de</w:t>
      </w:r>
      <w:r w:rsidRPr="00F054C5">
        <w:rPr>
          <w:rFonts w:ascii="Arial" w:hAnsi="Arial" w:cs="Arial"/>
          <w:spacing w:val="34"/>
          <w:sz w:val="24"/>
          <w:szCs w:val="24"/>
        </w:rPr>
        <w:t xml:space="preserve"> </w:t>
      </w:r>
      <w:r w:rsidR="00B965F9" w:rsidRPr="00F054C5">
        <w:rPr>
          <w:rFonts w:ascii="Arial" w:hAnsi="Arial" w:cs="Arial"/>
          <w:sz w:val="24"/>
          <w:szCs w:val="24"/>
        </w:rPr>
        <w:t>r</w:t>
      </w:r>
      <w:r w:rsidRPr="00F054C5">
        <w:rPr>
          <w:rFonts w:ascii="Arial" w:hAnsi="Arial" w:cs="Arial"/>
          <w:sz w:val="24"/>
          <w:szCs w:val="24"/>
        </w:rPr>
        <w:t>etención</w:t>
      </w:r>
      <w:r w:rsidRPr="00F054C5">
        <w:rPr>
          <w:rFonts w:ascii="Arial" w:hAnsi="Arial" w:cs="Arial"/>
          <w:spacing w:val="22"/>
          <w:sz w:val="24"/>
          <w:szCs w:val="24"/>
        </w:rPr>
        <w:t xml:space="preserve"> </w:t>
      </w:r>
      <w:r w:rsidRPr="00F054C5">
        <w:rPr>
          <w:rFonts w:ascii="Arial" w:hAnsi="Arial" w:cs="Arial"/>
          <w:sz w:val="24"/>
          <w:szCs w:val="24"/>
        </w:rPr>
        <w:t xml:space="preserve">que omitan la entrega al contribuyente del comprobante de retención efectuada, </w:t>
      </w:r>
      <w:r w:rsidRPr="00F054C5">
        <w:rPr>
          <w:rFonts w:ascii="Arial" w:hAnsi="Arial" w:cs="Arial"/>
          <w:w w:val="98"/>
          <w:sz w:val="24"/>
          <w:szCs w:val="24"/>
        </w:rPr>
        <w:t>e</w:t>
      </w:r>
      <w:r w:rsidRPr="00F054C5">
        <w:rPr>
          <w:rFonts w:ascii="Arial" w:hAnsi="Arial" w:cs="Arial"/>
          <w:w w:val="104"/>
          <w:sz w:val="24"/>
          <w:szCs w:val="24"/>
        </w:rPr>
        <w:t>s</w:t>
      </w:r>
      <w:r w:rsidRPr="00F054C5">
        <w:rPr>
          <w:rFonts w:ascii="Arial" w:hAnsi="Arial" w:cs="Arial"/>
          <w:w w:val="113"/>
          <w:sz w:val="24"/>
          <w:szCs w:val="24"/>
        </w:rPr>
        <w:t>t</w:t>
      </w:r>
      <w:r w:rsidRPr="00F054C5">
        <w:rPr>
          <w:rFonts w:ascii="Arial" w:hAnsi="Arial" w:cs="Arial"/>
          <w:w w:val="105"/>
          <w:sz w:val="24"/>
          <w:szCs w:val="24"/>
        </w:rPr>
        <w:t>a</w:t>
      </w:r>
      <w:r w:rsidRPr="00F054C5">
        <w:rPr>
          <w:rFonts w:ascii="Arial" w:hAnsi="Arial" w:cs="Arial"/>
          <w:sz w:val="24"/>
          <w:szCs w:val="24"/>
        </w:rPr>
        <w:t>b</w:t>
      </w:r>
      <w:r w:rsidRPr="00F054C5">
        <w:rPr>
          <w:rFonts w:ascii="Arial" w:hAnsi="Arial" w:cs="Arial"/>
          <w:w w:val="101"/>
          <w:sz w:val="24"/>
          <w:szCs w:val="24"/>
        </w:rPr>
        <w:t>l</w:t>
      </w:r>
      <w:r w:rsidRPr="00F054C5">
        <w:rPr>
          <w:rFonts w:ascii="Arial" w:hAnsi="Arial" w:cs="Arial"/>
          <w:w w:val="98"/>
          <w:sz w:val="24"/>
          <w:szCs w:val="24"/>
        </w:rPr>
        <w:t>e</w:t>
      </w:r>
      <w:r w:rsidRPr="00F054C5">
        <w:rPr>
          <w:rFonts w:ascii="Arial" w:hAnsi="Arial" w:cs="Arial"/>
          <w:w w:val="113"/>
          <w:sz w:val="24"/>
          <w:szCs w:val="24"/>
        </w:rPr>
        <w:t>c</w:t>
      </w:r>
      <w:r w:rsidRPr="00F054C5">
        <w:rPr>
          <w:rFonts w:ascii="Arial" w:hAnsi="Arial" w:cs="Arial"/>
          <w:w w:val="101"/>
          <w:sz w:val="24"/>
          <w:szCs w:val="24"/>
        </w:rPr>
        <w:t>i</w:t>
      </w:r>
      <w:r w:rsidRPr="00F054C5">
        <w:rPr>
          <w:rFonts w:ascii="Arial" w:hAnsi="Arial" w:cs="Arial"/>
          <w:sz w:val="24"/>
          <w:szCs w:val="24"/>
        </w:rPr>
        <w:t>d</w:t>
      </w:r>
      <w:r w:rsidRPr="00F054C5">
        <w:rPr>
          <w:rFonts w:ascii="Arial" w:hAnsi="Arial" w:cs="Arial"/>
          <w:w w:val="112"/>
          <w:sz w:val="24"/>
          <w:szCs w:val="24"/>
        </w:rPr>
        <w:t xml:space="preserve">o </w:t>
      </w:r>
      <w:r w:rsidRPr="00F054C5">
        <w:rPr>
          <w:rFonts w:ascii="Arial" w:hAnsi="Arial" w:cs="Arial"/>
          <w:sz w:val="24"/>
          <w:szCs w:val="24"/>
        </w:rPr>
        <w:t>en</w:t>
      </w:r>
      <w:r w:rsidRPr="00F054C5">
        <w:rPr>
          <w:rFonts w:ascii="Arial" w:hAnsi="Arial" w:cs="Arial"/>
          <w:spacing w:val="13"/>
          <w:sz w:val="24"/>
          <w:szCs w:val="24"/>
        </w:rPr>
        <w:t xml:space="preserve"> </w:t>
      </w:r>
      <w:r w:rsidRPr="00F054C5">
        <w:rPr>
          <w:rFonts w:ascii="Arial" w:hAnsi="Arial" w:cs="Arial"/>
          <w:w w:val="91"/>
          <w:sz w:val="24"/>
          <w:szCs w:val="24"/>
        </w:rPr>
        <w:t>e</w:t>
      </w:r>
      <w:r w:rsidRPr="00F054C5">
        <w:rPr>
          <w:rFonts w:ascii="Arial" w:hAnsi="Arial" w:cs="Arial"/>
          <w:w w:val="104"/>
          <w:sz w:val="24"/>
          <w:szCs w:val="24"/>
        </w:rPr>
        <w:t>s</w:t>
      </w:r>
      <w:r w:rsidRPr="00F054C5">
        <w:rPr>
          <w:rFonts w:ascii="Arial" w:hAnsi="Arial" w:cs="Arial"/>
          <w:w w:val="113"/>
          <w:sz w:val="24"/>
          <w:szCs w:val="24"/>
        </w:rPr>
        <w:t xml:space="preserve">ta </w:t>
      </w:r>
      <w:r w:rsidRPr="00F054C5">
        <w:rPr>
          <w:rFonts w:ascii="Arial" w:hAnsi="Arial" w:cs="Arial"/>
          <w:sz w:val="24"/>
          <w:szCs w:val="24"/>
        </w:rPr>
        <w:t xml:space="preserve">Ordenanza serán sancionados con </w:t>
      </w:r>
      <w:r w:rsidRPr="00F054C5">
        <w:rPr>
          <w:rFonts w:ascii="Arial" w:hAnsi="Arial" w:cs="Arial"/>
          <w:w w:val="96"/>
          <w:sz w:val="24"/>
          <w:szCs w:val="24"/>
        </w:rPr>
        <w:t>m</w:t>
      </w:r>
      <w:r w:rsidRPr="00F054C5">
        <w:rPr>
          <w:rFonts w:ascii="Arial" w:hAnsi="Arial" w:cs="Arial"/>
          <w:w w:val="93"/>
          <w:sz w:val="24"/>
          <w:szCs w:val="24"/>
        </w:rPr>
        <w:t>ul</w:t>
      </w:r>
      <w:r w:rsidRPr="00F054C5">
        <w:rPr>
          <w:rFonts w:ascii="Arial" w:hAnsi="Arial" w:cs="Arial"/>
          <w:w w:val="101"/>
          <w:sz w:val="24"/>
          <w:szCs w:val="24"/>
        </w:rPr>
        <w:t>t</w:t>
      </w:r>
      <w:r w:rsidRPr="00F054C5">
        <w:rPr>
          <w:rFonts w:ascii="Arial" w:hAnsi="Arial" w:cs="Arial"/>
          <w:w w:val="113"/>
          <w:sz w:val="24"/>
          <w:szCs w:val="24"/>
        </w:rPr>
        <w:t xml:space="preserve">a </w:t>
      </w:r>
      <w:r w:rsidRPr="00F054C5">
        <w:rPr>
          <w:rFonts w:ascii="Arial" w:hAnsi="Arial" w:cs="Arial"/>
          <w:sz w:val="24"/>
          <w:szCs w:val="24"/>
        </w:rPr>
        <w:t>equivalente</w:t>
      </w:r>
      <w:r w:rsidRPr="00F054C5">
        <w:rPr>
          <w:rFonts w:ascii="Arial" w:hAnsi="Arial" w:cs="Arial"/>
          <w:spacing w:val="43"/>
          <w:sz w:val="24"/>
          <w:szCs w:val="24"/>
        </w:rPr>
        <w:t xml:space="preserve"> </w:t>
      </w:r>
      <w:r w:rsidR="009F7321" w:rsidRPr="00F054C5">
        <w:rPr>
          <w:rFonts w:ascii="Arial" w:hAnsi="Arial" w:cs="Arial"/>
          <w:sz w:val="24"/>
          <w:szCs w:val="24"/>
        </w:rPr>
        <w:t>a cero como cinco Petro</w:t>
      </w:r>
      <w:r w:rsidR="009F7321" w:rsidRPr="00F054C5">
        <w:rPr>
          <w:rFonts w:ascii="Arial" w:hAnsi="Arial" w:cs="Arial"/>
          <w:spacing w:val="26"/>
          <w:sz w:val="24"/>
          <w:szCs w:val="24"/>
        </w:rPr>
        <w:t xml:space="preserve"> </w:t>
      </w:r>
      <w:r w:rsidR="009F7321" w:rsidRPr="00F054C5">
        <w:rPr>
          <w:rFonts w:ascii="Arial" w:hAnsi="Arial" w:cs="Arial"/>
          <w:sz w:val="24"/>
          <w:szCs w:val="24"/>
        </w:rPr>
        <w:t>(0,50 P</w:t>
      </w:r>
      <w:r w:rsidR="009F7321" w:rsidRPr="00F054C5">
        <w:rPr>
          <w:rFonts w:ascii="Arial" w:hAnsi="Arial" w:cs="Arial"/>
          <w:w w:val="37"/>
          <w:sz w:val="24"/>
          <w:szCs w:val="24"/>
        </w:rPr>
        <w:t>.</w:t>
      </w:r>
      <w:r w:rsidR="009F7321" w:rsidRPr="00F054C5">
        <w:rPr>
          <w:rFonts w:ascii="Arial" w:hAnsi="Arial" w:cs="Arial"/>
          <w:w w:val="122"/>
          <w:sz w:val="24"/>
          <w:szCs w:val="24"/>
        </w:rPr>
        <w:t>).</w:t>
      </w:r>
    </w:p>
    <w:p w14:paraId="0206B653" w14:textId="14AE20FF" w:rsidR="002B16E7" w:rsidRPr="00F054C5" w:rsidRDefault="002B16E7" w:rsidP="002B16E7">
      <w:pPr>
        <w:tabs>
          <w:tab w:val="left" w:pos="-142"/>
        </w:tabs>
        <w:spacing w:after="0"/>
        <w:jc w:val="both"/>
        <w:rPr>
          <w:rFonts w:ascii="Arial" w:hAnsi="Arial" w:cs="Arial"/>
          <w:w w:val="122"/>
          <w:sz w:val="24"/>
          <w:szCs w:val="24"/>
        </w:rPr>
      </w:pPr>
    </w:p>
    <w:p w14:paraId="45DE960E" w14:textId="77777777" w:rsidR="00C31A2F" w:rsidRPr="00F054C5" w:rsidRDefault="00C31A2F" w:rsidP="0050589B">
      <w:pPr>
        <w:tabs>
          <w:tab w:val="left" w:pos="-142"/>
        </w:tabs>
        <w:spacing w:after="0"/>
        <w:jc w:val="right"/>
        <w:rPr>
          <w:rFonts w:ascii="Arial" w:hAnsi="Arial" w:cs="Arial"/>
          <w:b/>
          <w:sz w:val="24"/>
          <w:szCs w:val="24"/>
        </w:rPr>
      </w:pPr>
    </w:p>
    <w:p w14:paraId="072F7234" w14:textId="77777777" w:rsidR="00C31A2F" w:rsidRPr="00F054C5" w:rsidRDefault="00C31A2F" w:rsidP="0050589B">
      <w:pPr>
        <w:tabs>
          <w:tab w:val="left" w:pos="-142"/>
        </w:tabs>
        <w:spacing w:after="0"/>
        <w:jc w:val="right"/>
        <w:rPr>
          <w:rFonts w:ascii="Arial" w:hAnsi="Arial" w:cs="Arial"/>
          <w:b/>
          <w:sz w:val="24"/>
          <w:szCs w:val="24"/>
        </w:rPr>
      </w:pPr>
    </w:p>
    <w:p w14:paraId="63F38A30" w14:textId="3DDF7E69" w:rsidR="0050589B" w:rsidRPr="00F054C5" w:rsidRDefault="0050589B" w:rsidP="0050589B">
      <w:pPr>
        <w:tabs>
          <w:tab w:val="left" w:pos="-142"/>
        </w:tabs>
        <w:spacing w:after="0"/>
        <w:jc w:val="right"/>
        <w:rPr>
          <w:rFonts w:ascii="Arial" w:hAnsi="Arial" w:cs="Arial"/>
          <w:b/>
          <w:sz w:val="24"/>
          <w:szCs w:val="24"/>
        </w:rPr>
      </w:pPr>
      <w:r w:rsidRPr="00F054C5">
        <w:rPr>
          <w:rFonts w:ascii="Arial" w:hAnsi="Arial" w:cs="Arial"/>
          <w:b/>
          <w:sz w:val="24"/>
          <w:szCs w:val="24"/>
        </w:rPr>
        <w:t xml:space="preserve">Omisión de notificación </w:t>
      </w:r>
    </w:p>
    <w:p w14:paraId="1E8A219F" w14:textId="02EE4389" w:rsidR="009F7321" w:rsidRPr="00F054C5" w:rsidRDefault="002B16E7" w:rsidP="009F7321">
      <w:pPr>
        <w:tabs>
          <w:tab w:val="left" w:pos="-142"/>
        </w:tabs>
        <w:spacing w:after="0"/>
        <w:jc w:val="both"/>
        <w:rPr>
          <w:rFonts w:ascii="Arial" w:hAnsi="Arial" w:cs="Arial"/>
          <w:w w:val="122"/>
          <w:sz w:val="24"/>
          <w:szCs w:val="24"/>
        </w:rPr>
      </w:pPr>
      <w:r w:rsidRPr="00F054C5">
        <w:rPr>
          <w:rFonts w:ascii="Arial" w:hAnsi="Arial" w:cs="Arial"/>
          <w:b/>
          <w:w w:val="107"/>
          <w:sz w:val="24"/>
          <w:szCs w:val="24"/>
        </w:rPr>
        <w:t>Artículo</w:t>
      </w:r>
      <w:r w:rsidRPr="00F054C5">
        <w:rPr>
          <w:rFonts w:ascii="Arial" w:hAnsi="Arial" w:cs="Arial"/>
          <w:b/>
          <w:spacing w:val="46"/>
          <w:w w:val="107"/>
          <w:sz w:val="24"/>
          <w:szCs w:val="24"/>
        </w:rPr>
        <w:t xml:space="preserve"> </w:t>
      </w:r>
      <w:r w:rsidR="003C1357" w:rsidRPr="00F054C5">
        <w:rPr>
          <w:rFonts w:ascii="Arial" w:hAnsi="Arial" w:cs="Arial"/>
          <w:b/>
          <w:sz w:val="24"/>
          <w:szCs w:val="24"/>
        </w:rPr>
        <w:t>73</w:t>
      </w:r>
      <w:r w:rsidRPr="00F054C5">
        <w:rPr>
          <w:rFonts w:ascii="Arial" w:hAnsi="Arial" w:cs="Arial"/>
          <w:sz w:val="24"/>
          <w:szCs w:val="24"/>
        </w:rPr>
        <w:t>.</w:t>
      </w:r>
      <w:r w:rsidRPr="00F054C5">
        <w:rPr>
          <w:rFonts w:ascii="Arial" w:hAnsi="Arial" w:cs="Arial"/>
          <w:spacing w:val="47"/>
          <w:sz w:val="24"/>
          <w:szCs w:val="24"/>
        </w:rPr>
        <w:t xml:space="preserve"> </w:t>
      </w:r>
      <w:r w:rsidRPr="00F054C5">
        <w:rPr>
          <w:rFonts w:ascii="Arial" w:hAnsi="Arial" w:cs="Arial"/>
          <w:sz w:val="24"/>
          <w:szCs w:val="24"/>
        </w:rPr>
        <w:t>Los</w:t>
      </w:r>
      <w:r w:rsidRPr="00F054C5">
        <w:rPr>
          <w:rFonts w:ascii="Arial" w:hAnsi="Arial" w:cs="Arial"/>
          <w:spacing w:val="36"/>
          <w:sz w:val="24"/>
          <w:szCs w:val="24"/>
        </w:rPr>
        <w:t xml:space="preserve"> </w:t>
      </w:r>
      <w:r w:rsidR="00B965F9" w:rsidRPr="00F054C5">
        <w:rPr>
          <w:rFonts w:ascii="Arial" w:hAnsi="Arial" w:cs="Arial"/>
          <w:sz w:val="24"/>
          <w:szCs w:val="24"/>
        </w:rPr>
        <w:t>a</w:t>
      </w:r>
      <w:r w:rsidRPr="00F054C5">
        <w:rPr>
          <w:rFonts w:ascii="Arial" w:hAnsi="Arial" w:cs="Arial"/>
          <w:sz w:val="24"/>
          <w:szCs w:val="24"/>
        </w:rPr>
        <w:t>gentes de</w:t>
      </w:r>
      <w:r w:rsidRPr="00F054C5">
        <w:rPr>
          <w:rFonts w:ascii="Arial" w:hAnsi="Arial" w:cs="Arial"/>
          <w:spacing w:val="34"/>
          <w:sz w:val="24"/>
          <w:szCs w:val="24"/>
        </w:rPr>
        <w:t xml:space="preserve"> </w:t>
      </w:r>
      <w:r w:rsidR="00B965F9" w:rsidRPr="00F054C5">
        <w:rPr>
          <w:rFonts w:ascii="Arial" w:hAnsi="Arial" w:cs="Arial"/>
          <w:sz w:val="24"/>
          <w:szCs w:val="24"/>
        </w:rPr>
        <w:t>r</w:t>
      </w:r>
      <w:r w:rsidRPr="00F054C5">
        <w:rPr>
          <w:rFonts w:ascii="Arial" w:hAnsi="Arial" w:cs="Arial"/>
          <w:sz w:val="24"/>
          <w:szCs w:val="24"/>
        </w:rPr>
        <w:t xml:space="preserve">etención </w:t>
      </w:r>
      <w:r w:rsidRPr="00F054C5">
        <w:rPr>
          <w:rFonts w:ascii="Arial" w:hAnsi="Arial" w:cs="Arial"/>
          <w:w w:val="93"/>
          <w:sz w:val="24"/>
          <w:szCs w:val="24"/>
        </w:rPr>
        <w:t>q</w:t>
      </w:r>
      <w:r w:rsidRPr="00F054C5">
        <w:rPr>
          <w:rFonts w:ascii="Arial" w:hAnsi="Arial" w:cs="Arial"/>
          <w:w w:val="106"/>
          <w:sz w:val="24"/>
          <w:szCs w:val="24"/>
        </w:rPr>
        <w:t>u</w:t>
      </w:r>
      <w:r w:rsidRPr="00F054C5">
        <w:rPr>
          <w:rFonts w:ascii="Arial" w:hAnsi="Arial" w:cs="Arial"/>
          <w:w w:val="105"/>
          <w:sz w:val="24"/>
          <w:szCs w:val="24"/>
        </w:rPr>
        <w:t xml:space="preserve">e </w:t>
      </w:r>
      <w:r w:rsidRPr="00F054C5">
        <w:rPr>
          <w:rFonts w:ascii="Arial" w:hAnsi="Arial" w:cs="Arial"/>
          <w:sz w:val="24"/>
          <w:szCs w:val="24"/>
        </w:rPr>
        <w:t>no</w:t>
      </w:r>
      <w:r w:rsidRPr="00F054C5">
        <w:rPr>
          <w:rFonts w:ascii="Arial" w:hAnsi="Arial" w:cs="Arial"/>
          <w:spacing w:val="49"/>
          <w:sz w:val="24"/>
          <w:szCs w:val="24"/>
        </w:rPr>
        <w:t xml:space="preserve"> </w:t>
      </w:r>
      <w:r w:rsidRPr="00F054C5">
        <w:rPr>
          <w:rFonts w:ascii="Arial" w:hAnsi="Arial" w:cs="Arial"/>
          <w:sz w:val="24"/>
          <w:szCs w:val="24"/>
        </w:rPr>
        <w:t>realicen</w:t>
      </w:r>
      <w:r w:rsidRPr="00F054C5">
        <w:rPr>
          <w:rFonts w:ascii="Arial" w:hAnsi="Arial" w:cs="Arial"/>
          <w:spacing w:val="54"/>
          <w:sz w:val="24"/>
          <w:szCs w:val="24"/>
        </w:rPr>
        <w:t xml:space="preserve"> </w:t>
      </w:r>
      <w:r w:rsidRPr="00F054C5">
        <w:rPr>
          <w:rFonts w:ascii="Arial" w:hAnsi="Arial" w:cs="Arial"/>
          <w:w w:val="79"/>
          <w:sz w:val="24"/>
          <w:szCs w:val="24"/>
        </w:rPr>
        <w:t>l</w:t>
      </w:r>
      <w:r w:rsidRPr="00F054C5">
        <w:rPr>
          <w:rFonts w:ascii="Arial" w:hAnsi="Arial" w:cs="Arial"/>
          <w:w w:val="105"/>
          <w:sz w:val="24"/>
          <w:szCs w:val="24"/>
        </w:rPr>
        <w:t>a</w:t>
      </w:r>
      <w:r w:rsidRPr="00F054C5">
        <w:rPr>
          <w:rFonts w:ascii="Arial" w:hAnsi="Arial" w:cs="Arial"/>
          <w:spacing w:val="-7"/>
          <w:sz w:val="24"/>
          <w:szCs w:val="24"/>
        </w:rPr>
        <w:t xml:space="preserve"> </w:t>
      </w:r>
      <w:r w:rsidRPr="00F054C5">
        <w:rPr>
          <w:rFonts w:ascii="Arial" w:hAnsi="Arial" w:cs="Arial"/>
          <w:sz w:val="24"/>
          <w:szCs w:val="24"/>
        </w:rPr>
        <w:t>notificación prevista</w:t>
      </w:r>
      <w:r w:rsidRPr="00F054C5">
        <w:rPr>
          <w:rFonts w:ascii="Arial" w:hAnsi="Arial" w:cs="Arial"/>
          <w:spacing w:val="46"/>
          <w:sz w:val="24"/>
          <w:szCs w:val="24"/>
        </w:rPr>
        <w:t xml:space="preserve"> </w:t>
      </w:r>
      <w:r w:rsidRPr="00F054C5">
        <w:rPr>
          <w:rFonts w:ascii="Arial" w:hAnsi="Arial" w:cs="Arial"/>
          <w:sz w:val="24"/>
          <w:szCs w:val="24"/>
        </w:rPr>
        <w:t>en</w:t>
      </w:r>
      <w:r w:rsidRPr="00F054C5">
        <w:rPr>
          <w:rFonts w:ascii="Arial" w:hAnsi="Arial" w:cs="Arial"/>
          <w:spacing w:val="41"/>
          <w:sz w:val="24"/>
          <w:szCs w:val="24"/>
        </w:rPr>
        <w:t xml:space="preserve"> </w:t>
      </w:r>
      <w:r w:rsidRPr="00F054C5">
        <w:rPr>
          <w:rFonts w:ascii="Arial" w:hAnsi="Arial" w:cs="Arial"/>
          <w:sz w:val="24"/>
          <w:szCs w:val="24"/>
        </w:rPr>
        <w:t>esta</w:t>
      </w:r>
      <w:r w:rsidRPr="00F054C5">
        <w:rPr>
          <w:rFonts w:ascii="Arial" w:hAnsi="Arial" w:cs="Arial"/>
          <w:spacing w:val="20"/>
          <w:sz w:val="24"/>
          <w:szCs w:val="24"/>
        </w:rPr>
        <w:t xml:space="preserve"> </w:t>
      </w:r>
      <w:r w:rsidRPr="00F054C5">
        <w:rPr>
          <w:rFonts w:ascii="Arial" w:hAnsi="Arial" w:cs="Arial"/>
          <w:sz w:val="24"/>
          <w:szCs w:val="24"/>
        </w:rPr>
        <w:t>Ordenanza, serán</w:t>
      </w:r>
      <w:r w:rsidRPr="00F054C5">
        <w:rPr>
          <w:rFonts w:ascii="Arial" w:hAnsi="Arial" w:cs="Arial"/>
          <w:spacing w:val="20"/>
          <w:sz w:val="24"/>
          <w:szCs w:val="24"/>
        </w:rPr>
        <w:t xml:space="preserve"> </w:t>
      </w:r>
      <w:r w:rsidRPr="00F054C5">
        <w:rPr>
          <w:rFonts w:ascii="Arial" w:hAnsi="Arial" w:cs="Arial"/>
          <w:sz w:val="24"/>
          <w:szCs w:val="24"/>
        </w:rPr>
        <w:t>sancionados con</w:t>
      </w:r>
      <w:r w:rsidRPr="00F054C5">
        <w:rPr>
          <w:rFonts w:ascii="Arial" w:hAnsi="Arial" w:cs="Arial"/>
          <w:spacing w:val="17"/>
          <w:sz w:val="24"/>
          <w:szCs w:val="24"/>
        </w:rPr>
        <w:t xml:space="preserve"> </w:t>
      </w:r>
      <w:r w:rsidRPr="00F054C5">
        <w:rPr>
          <w:rFonts w:ascii="Arial" w:hAnsi="Arial" w:cs="Arial"/>
          <w:sz w:val="24"/>
          <w:szCs w:val="24"/>
        </w:rPr>
        <w:t>una multa equivalente a</w:t>
      </w:r>
      <w:r w:rsidR="009F7321" w:rsidRPr="00F054C5">
        <w:rPr>
          <w:rFonts w:ascii="Arial" w:hAnsi="Arial" w:cs="Arial"/>
          <w:sz w:val="24"/>
          <w:szCs w:val="24"/>
        </w:rPr>
        <w:t xml:space="preserve"> cero como cinco Petro</w:t>
      </w:r>
      <w:r w:rsidR="009F7321" w:rsidRPr="00F054C5">
        <w:rPr>
          <w:rFonts w:ascii="Arial" w:hAnsi="Arial" w:cs="Arial"/>
          <w:spacing w:val="26"/>
          <w:sz w:val="24"/>
          <w:szCs w:val="24"/>
        </w:rPr>
        <w:t xml:space="preserve">               </w:t>
      </w:r>
      <w:r w:rsidR="009F7321" w:rsidRPr="00F054C5">
        <w:rPr>
          <w:rFonts w:ascii="Arial" w:hAnsi="Arial" w:cs="Arial"/>
          <w:sz w:val="24"/>
          <w:szCs w:val="24"/>
        </w:rPr>
        <w:t>(0,50 P</w:t>
      </w:r>
      <w:r w:rsidR="009F7321" w:rsidRPr="00F054C5">
        <w:rPr>
          <w:rFonts w:ascii="Arial" w:hAnsi="Arial" w:cs="Arial"/>
          <w:w w:val="37"/>
          <w:sz w:val="24"/>
          <w:szCs w:val="24"/>
        </w:rPr>
        <w:t>.</w:t>
      </w:r>
      <w:r w:rsidR="009F7321" w:rsidRPr="00F054C5">
        <w:rPr>
          <w:rFonts w:ascii="Arial" w:hAnsi="Arial" w:cs="Arial"/>
          <w:w w:val="122"/>
          <w:sz w:val="24"/>
          <w:szCs w:val="24"/>
        </w:rPr>
        <w:t>).</w:t>
      </w:r>
    </w:p>
    <w:p w14:paraId="0529C302" w14:textId="1F446958" w:rsidR="002B16E7" w:rsidRPr="00F054C5" w:rsidRDefault="002B16E7" w:rsidP="002B16E7">
      <w:pPr>
        <w:tabs>
          <w:tab w:val="left" w:pos="-142"/>
        </w:tabs>
        <w:spacing w:after="0"/>
        <w:jc w:val="both"/>
        <w:rPr>
          <w:rFonts w:ascii="Arial" w:hAnsi="Arial" w:cs="Arial"/>
          <w:sz w:val="24"/>
          <w:szCs w:val="24"/>
        </w:rPr>
      </w:pPr>
    </w:p>
    <w:p w14:paraId="350B0AC7" w14:textId="436DF441" w:rsidR="0050589B" w:rsidRPr="00F054C5" w:rsidRDefault="0050589B" w:rsidP="0050589B">
      <w:pPr>
        <w:tabs>
          <w:tab w:val="left" w:pos="-142"/>
        </w:tabs>
        <w:spacing w:after="0"/>
        <w:jc w:val="right"/>
        <w:rPr>
          <w:rFonts w:ascii="Arial" w:hAnsi="Arial" w:cs="Arial"/>
          <w:b/>
          <w:sz w:val="24"/>
          <w:szCs w:val="24"/>
        </w:rPr>
      </w:pPr>
      <w:r w:rsidRPr="00F054C5">
        <w:rPr>
          <w:rFonts w:ascii="Arial" w:hAnsi="Arial" w:cs="Arial"/>
          <w:b/>
          <w:sz w:val="24"/>
          <w:szCs w:val="24"/>
        </w:rPr>
        <w:t xml:space="preserve">Responsable de imponer sanciones </w:t>
      </w:r>
    </w:p>
    <w:p w14:paraId="2E2AEA03" w14:textId="602996B3" w:rsidR="002B16E7" w:rsidRPr="00F054C5" w:rsidRDefault="002B16E7" w:rsidP="002B16E7">
      <w:pPr>
        <w:tabs>
          <w:tab w:val="left" w:pos="-142"/>
        </w:tabs>
        <w:spacing w:after="0"/>
        <w:jc w:val="both"/>
        <w:rPr>
          <w:rFonts w:ascii="Arial" w:hAnsi="Arial" w:cs="Arial"/>
          <w:sz w:val="24"/>
          <w:szCs w:val="24"/>
        </w:rPr>
      </w:pPr>
      <w:r w:rsidRPr="00F054C5">
        <w:rPr>
          <w:rFonts w:ascii="Arial" w:hAnsi="Arial" w:cs="Arial"/>
          <w:b/>
          <w:sz w:val="24"/>
          <w:szCs w:val="24"/>
        </w:rPr>
        <w:t xml:space="preserve">Artículo </w:t>
      </w:r>
      <w:r w:rsidR="003C1357" w:rsidRPr="00F054C5">
        <w:rPr>
          <w:rFonts w:ascii="Arial" w:hAnsi="Arial" w:cs="Arial"/>
          <w:b/>
          <w:sz w:val="24"/>
          <w:szCs w:val="24"/>
        </w:rPr>
        <w:t>74</w:t>
      </w:r>
      <w:r w:rsidRPr="00F054C5">
        <w:rPr>
          <w:rFonts w:ascii="Arial" w:hAnsi="Arial" w:cs="Arial"/>
          <w:b/>
          <w:sz w:val="24"/>
          <w:szCs w:val="24"/>
        </w:rPr>
        <w:t xml:space="preserve">. </w:t>
      </w:r>
      <w:r w:rsidRPr="00F054C5">
        <w:rPr>
          <w:rFonts w:ascii="Arial" w:hAnsi="Arial" w:cs="Arial"/>
          <w:sz w:val="24"/>
          <w:szCs w:val="24"/>
        </w:rPr>
        <w:t xml:space="preserve">Las sanciones, salvo disposiciones especiales de esta Ordenanza, serán impuestas por el </w:t>
      </w:r>
      <w:r w:rsidR="00A00015" w:rsidRPr="00F054C5">
        <w:rPr>
          <w:rFonts w:ascii="Arial" w:hAnsi="Arial" w:cs="Arial"/>
          <w:sz w:val="24"/>
          <w:szCs w:val="24"/>
        </w:rPr>
        <w:t>Director de Hacienda  Pública.</w:t>
      </w:r>
    </w:p>
    <w:p w14:paraId="723A2917" w14:textId="77777777" w:rsidR="00F87D8A" w:rsidRPr="00F054C5" w:rsidRDefault="00F87D8A" w:rsidP="002B16E7">
      <w:pPr>
        <w:tabs>
          <w:tab w:val="left" w:pos="-142"/>
        </w:tabs>
        <w:spacing w:after="0"/>
        <w:jc w:val="both"/>
        <w:rPr>
          <w:rFonts w:ascii="Arial" w:hAnsi="Arial" w:cs="Arial"/>
          <w:sz w:val="24"/>
          <w:szCs w:val="24"/>
        </w:rPr>
      </w:pPr>
    </w:p>
    <w:p w14:paraId="3F60371A" w14:textId="77777777" w:rsidR="002B16E7" w:rsidRPr="00F054C5" w:rsidRDefault="002B16E7" w:rsidP="002B16E7">
      <w:pPr>
        <w:pStyle w:val="Prrafodelista"/>
        <w:autoSpaceDE w:val="0"/>
        <w:autoSpaceDN w:val="0"/>
        <w:adjustRightInd w:val="0"/>
        <w:spacing w:line="276" w:lineRule="auto"/>
        <w:ind w:left="0" w:right="0"/>
        <w:rPr>
          <w:rFonts w:ascii="Arial" w:hAnsi="Arial" w:cs="Arial"/>
          <w:sz w:val="24"/>
          <w:szCs w:val="24"/>
          <w:lang w:val="es-ES"/>
        </w:rPr>
      </w:pPr>
      <w:r w:rsidRPr="00F054C5">
        <w:rPr>
          <w:rFonts w:ascii="Arial" w:hAnsi="Arial" w:cs="Arial"/>
          <w:sz w:val="24"/>
          <w:szCs w:val="24"/>
          <w:lang w:val="es-ES"/>
        </w:rPr>
        <w:lastRenderedPageBreak/>
        <w:t xml:space="preserve">La aplicación de las sanciones y su ejecución, en ningún caso, dispensan al obligado del pago de los tributos adeudados ni de  los intereses moratorios y sus accesorios a que hubiere lugar. </w:t>
      </w:r>
    </w:p>
    <w:p w14:paraId="3C474B32" w14:textId="77777777" w:rsidR="00F87D8A" w:rsidRPr="00F054C5" w:rsidRDefault="00F87D8A" w:rsidP="002B16E7">
      <w:pPr>
        <w:pStyle w:val="Prrafodelista"/>
        <w:autoSpaceDE w:val="0"/>
        <w:autoSpaceDN w:val="0"/>
        <w:adjustRightInd w:val="0"/>
        <w:spacing w:line="276" w:lineRule="auto"/>
        <w:ind w:left="0" w:right="0"/>
        <w:rPr>
          <w:rFonts w:ascii="Arial" w:hAnsi="Arial" w:cs="Arial"/>
          <w:sz w:val="24"/>
          <w:szCs w:val="24"/>
          <w:lang w:val="es-ES"/>
        </w:rPr>
      </w:pPr>
    </w:p>
    <w:p w14:paraId="3B5E745C" w14:textId="7EFFCE50" w:rsidR="00B965F9" w:rsidRPr="00F054C5" w:rsidRDefault="002B16E7" w:rsidP="00B965F9">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hAnsi="Arial" w:cs="Arial"/>
          <w:sz w:val="24"/>
          <w:szCs w:val="24"/>
        </w:rPr>
        <w:t xml:space="preserve">Hacer mención a la aplicación proporcional de la sanción, es decir, que la multa se aplicara según la gravedad de la infracción y considerando las circunstancias atenuantes y agravantes conforme </w:t>
      </w:r>
      <w:r w:rsidR="00B965F9" w:rsidRPr="00F054C5">
        <w:rPr>
          <w:rFonts w:ascii="Arial" w:hAnsi="Arial" w:cs="Arial"/>
          <w:sz w:val="24"/>
          <w:szCs w:val="24"/>
        </w:rPr>
        <w:t xml:space="preserve">en la </w:t>
      </w:r>
      <w:r w:rsidR="00B965F9" w:rsidRPr="00F054C5">
        <w:rPr>
          <w:rFonts w:ascii="Arial" w:eastAsia="Times New Roman" w:hAnsi="Arial" w:cs="Arial"/>
          <w:color w:val="000000"/>
          <w:kern w:val="3"/>
          <w:sz w:val="24"/>
          <w:szCs w:val="24"/>
          <w:lang w:val="es-ES_tradnl" w:eastAsia="zh-CN" w:bidi="hi-IN"/>
        </w:rPr>
        <w:t>Ordenanza de la Hacienda Púbica y sólo excepcionalmente de manera supletoria según lo establecido en el Decreto Constituyente mediante el cual se dicta el Código Orgánico Tributario.</w:t>
      </w:r>
    </w:p>
    <w:p w14:paraId="40D2B283" w14:textId="690D395C" w:rsidR="002B16E7" w:rsidRPr="00F054C5" w:rsidRDefault="002B16E7" w:rsidP="00B965F9">
      <w:pPr>
        <w:pStyle w:val="Prrafodelista"/>
        <w:autoSpaceDE w:val="0"/>
        <w:autoSpaceDN w:val="0"/>
        <w:adjustRightInd w:val="0"/>
        <w:spacing w:line="276" w:lineRule="auto"/>
        <w:ind w:left="0" w:right="0"/>
        <w:rPr>
          <w:b/>
          <w:bCs/>
          <w:sz w:val="24"/>
          <w:szCs w:val="24"/>
          <w:lang w:val="es-ES_tradnl"/>
        </w:rPr>
      </w:pPr>
    </w:p>
    <w:p w14:paraId="39C14161" w14:textId="4C5B736B" w:rsidR="0050589B" w:rsidRPr="00F054C5" w:rsidRDefault="0050589B" w:rsidP="0050589B">
      <w:pPr>
        <w:pStyle w:val="Prrafodelista"/>
        <w:autoSpaceDE w:val="0"/>
        <w:autoSpaceDN w:val="0"/>
        <w:adjustRightInd w:val="0"/>
        <w:spacing w:line="276" w:lineRule="auto"/>
        <w:ind w:left="0" w:right="0"/>
        <w:jc w:val="right"/>
        <w:rPr>
          <w:rFonts w:ascii="Arial" w:hAnsi="Arial" w:cs="Arial"/>
          <w:b/>
          <w:bCs/>
          <w:sz w:val="24"/>
          <w:szCs w:val="24"/>
        </w:rPr>
      </w:pPr>
      <w:r w:rsidRPr="00F054C5">
        <w:rPr>
          <w:rFonts w:ascii="Arial" w:hAnsi="Arial" w:cs="Arial"/>
          <w:b/>
          <w:bCs/>
          <w:sz w:val="24"/>
          <w:szCs w:val="24"/>
        </w:rPr>
        <w:t xml:space="preserve">Sanciones a los contribuyentes </w:t>
      </w:r>
    </w:p>
    <w:p w14:paraId="6E1715C4" w14:textId="68656FE7" w:rsidR="002B16E7" w:rsidRPr="00F054C5" w:rsidRDefault="002B16E7" w:rsidP="002B16E7">
      <w:pPr>
        <w:pStyle w:val="Default"/>
        <w:spacing w:line="276" w:lineRule="auto"/>
        <w:jc w:val="both"/>
        <w:rPr>
          <w:color w:val="auto"/>
        </w:rPr>
      </w:pPr>
      <w:r w:rsidRPr="00F054C5">
        <w:rPr>
          <w:b/>
          <w:bCs/>
          <w:color w:val="auto"/>
        </w:rPr>
        <w:t xml:space="preserve">Artículo </w:t>
      </w:r>
      <w:r w:rsidR="003C1357" w:rsidRPr="00F054C5">
        <w:rPr>
          <w:b/>
          <w:bCs/>
          <w:color w:val="auto"/>
        </w:rPr>
        <w:t>75</w:t>
      </w:r>
      <w:r w:rsidRPr="00F054C5">
        <w:rPr>
          <w:b/>
          <w:bCs/>
          <w:color w:val="auto"/>
        </w:rPr>
        <w:t xml:space="preserve">. </w:t>
      </w:r>
      <w:r w:rsidRPr="00F054C5">
        <w:rPr>
          <w:color w:val="auto"/>
        </w:rPr>
        <w:t xml:space="preserve">Serán sancionados en la forma prevista en este artículo: </w:t>
      </w:r>
    </w:p>
    <w:p w14:paraId="06AAF9AA" w14:textId="77777777" w:rsidR="002B16E7" w:rsidRPr="00F054C5" w:rsidRDefault="002B16E7" w:rsidP="002B16E7">
      <w:pPr>
        <w:pStyle w:val="Default"/>
        <w:spacing w:line="276" w:lineRule="auto"/>
        <w:jc w:val="both"/>
        <w:rPr>
          <w:color w:val="auto"/>
        </w:rPr>
      </w:pPr>
    </w:p>
    <w:p w14:paraId="6838B32A" w14:textId="77777777" w:rsidR="002B16E7" w:rsidRPr="00F054C5" w:rsidRDefault="002B16E7" w:rsidP="002B16E7">
      <w:pPr>
        <w:pStyle w:val="Default"/>
        <w:spacing w:line="276" w:lineRule="auto"/>
        <w:jc w:val="both"/>
        <w:rPr>
          <w:color w:val="auto"/>
        </w:rPr>
      </w:pPr>
      <w:r w:rsidRPr="00F054C5">
        <w:rPr>
          <w:color w:val="auto"/>
        </w:rPr>
        <w:t xml:space="preserve">1. Quienes previa notificación se nieguen a: </w:t>
      </w:r>
    </w:p>
    <w:p w14:paraId="161C901D" w14:textId="77777777" w:rsidR="00F87D8A" w:rsidRPr="00F054C5" w:rsidRDefault="00F87D8A" w:rsidP="002B16E7">
      <w:pPr>
        <w:pStyle w:val="Default"/>
        <w:spacing w:line="276" w:lineRule="auto"/>
        <w:jc w:val="both"/>
        <w:rPr>
          <w:color w:val="auto"/>
        </w:rPr>
      </w:pPr>
    </w:p>
    <w:p w14:paraId="623E4C3D" w14:textId="77777777" w:rsidR="002B16E7" w:rsidRPr="00F054C5" w:rsidRDefault="002B16E7" w:rsidP="002B16E7">
      <w:pPr>
        <w:pStyle w:val="Default"/>
        <w:spacing w:line="276" w:lineRule="auto"/>
        <w:jc w:val="both"/>
        <w:rPr>
          <w:color w:val="auto"/>
        </w:rPr>
      </w:pPr>
      <w:r w:rsidRPr="00F054C5">
        <w:rPr>
          <w:color w:val="auto"/>
        </w:rPr>
        <w:t xml:space="preserve">a) Suministrar la información requerida. </w:t>
      </w:r>
    </w:p>
    <w:p w14:paraId="0AFFB547" w14:textId="77777777" w:rsidR="002B16E7" w:rsidRPr="00F054C5" w:rsidRDefault="002B16E7" w:rsidP="002B16E7">
      <w:pPr>
        <w:pStyle w:val="Default"/>
        <w:spacing w:line="276" w:lineRule="auto"/>
        <w:jc w:val="both"/>
        <w:rPr>
          <w:color w:val="auto"/>
        </w:rPr>
      </w:pPr>
      <w:r w:rsidRPr="00F054C5">
        <w:rPr>
          <w:color w:val="auto"/>
        </w:rPr>
        <w:t xml:space="preserve">b) Mostrar los documentos que se les exijan. </w:t>
      </w:r>
    </w:p>
    <w:p w14:paraId="4C336D7A" w14:textId="532254F3" w:rsidR="00B965F9" w:rsidRPr="00F054C5" w:rsidRDefault="002B16E7" w:rsidP="002B16E7">
      <w:pPr>
        <w:pStyle w:val="Default"/>
        <w:spacing w:line="276" w:lineRule="auto"/>
        <w:jc w:val="both"/>
        <w:rPr>
          <w:color w:val="auto"/>
        </w:rPr>
      </w:pPr>
      <w:r w:rsidRPr="00F054C5">
        <w:rPr>
          <w:color w:val="auto"/>
        </w:rPr>
        <w:t xml:space="preserve">c) Falseen los datos de </w:t>
      </w:r>
      <w:r w:rsidR="0050589B" w:rsidRPr="00F054C5">
        <w:rPr>
          <w:color w:val="auto"/>
        </w:rPr>
        <w:t>información</w:t>
      </w:r>
      <w:r w:rsidRPr="00F054C5">
        <w:rPr>
          <w:color w:val="auto"/>
        </w:rPr>
        <w:t xml:space="preserve"> o los presenten incompletos</w:t>
      </w:r>
      <w:r w:rsidR="00B965F9" w:rsidRPr="00F054C5">
        <w:rPr>
          <w:color w:val="auto"/>
        </w:rPr>
        <w:t>.</w:t>
      </w:r>
    </w:p>
    <w:p w14:paraId="0EDA149A" w14:textId="3558CDC5" w:rsidR="002B16E7" w:rsidRPr="00F054C5" w:rsidRDefault="002B16E7" w:rsidP="002B16E7">
      <w:pPr>
        <w:pStyle w:val="Default"/>
        <w:spacing w:line="276" w:lineRule="auto"/>
        <w:jc w:val="both"/>
        <w:rPr>
          <w:color w:val="auto"/>
        </w:rPr>
      </w:pPr>
    </w:p>
    <w:p w14:paraId="5F550713" w14:textId="6797B9F4" w:rsidR="002B16E7" w:rsidRPr="00F054C5" w:rsidRDefault="002B16E7" w:rsidP="002B16E7">
      <w:pPr>
        <w:pStyle w:val="Default"/>
        <w:spacing w:line="276" w:lineRule="auto"/>
        <w:jc w:val="both"/>
        <w:rPr>
          <w:color w:val="auto"/>
        </w:rPr>
      </w:pPr>
      <w:r w:rsidRPr="00F054C5">
        <w:rPr>
          <w:color w:val="auto"/>
        </w:rPr>
        <w:t>En estos casos, la multa será equivalente al cincuenta por ciento (50%) de la canti</w:t>
      </w:r>
      <w:r w:rsidR="009F7321" w:rsidRPr="00F054C5">
        <w:rPr>
          <w:color w:val="auto"/>
        </w:rPr>
        <w:t>dad liquidada por concepto del i</w:t>
      </w:r>
      <w:r w:rsidRPr="00F054C5">
        <w:rPr>
          <w:color w:val="auto"/>
        </w:rPr>
        <w:t xml:space="preserve">mpuesto sobre Inmuebles Urbanos. </w:t>
      </w:r>
    </w:p>
    <w:p w14:paraId="2ADAE119" w14:textId="77777777" w:rsidR="00B965F9" w:rsidRPr="00F054C5" w:rsidRDefault="00B965F9" w:rsidP="002B16E7">
      <w:pPr>
        <w:pStyle w:val="Default"/>
        <w:spacing w:line="276" w:lineRule="auto"/>
        <w:jc w:val="both"/>
        <w:rPr>
          <w:color w:val="auto"/>
        </w:rPr>
      </w:pPr>
    </w:p>
    <w:p w14:paraId="5BFD4768" w14:textId="26C10991" w:rsidR="002B16E7" w:rsidRPr="00F054C5" w:rsidRDefault="002B16E7" w:rsidP="002B16E7">
      <w:pPr>
        <w:pStyle w:val="Prrafodelista"/>
        <w:autoSpaceDE w:val="0"/>
        <w:autoSpaceDN w:val="0"/>
        <w:adjustRightInd w:val="0"/>
        <w:spacing w:line="276" w:lineRule="auto"/>
        <w:ind w:left="0" w:right="0"/>
        <w:rPr>
          <w:rFonts w:ascii="Arial" w:hAnsi="Arial" w:cs="Arial"/>
          <w:sz w:val="24"/>
          <w:szCs w:val="24"/>
        </w:rPr>
      </w:pPr>
      <w:r w:rsidRPr="00F054C5">
        <w:rPr>
          <w:rFonts w:ascii="Arial" w:hAnsi="Arial" w:cs="Arial"/>
          <w:sz w:val="24"/>
          <w:szCs w:val="24"/>
        </w:rPr>
        <w:t xml:space="preserve">Quienes no envíen la información requerida conforme con lo establecido en </w:t>
      </w:r>
      <w:r w:rsidR="00F87D8A" w:rsidRPr="00F054C5">
        <w:rPr>
          <w:rFonts w:ascii="Arial" w:hAnsi="Arial" w:cs="Arial"/>
          <w:sz w:val="24"/>
          <w:szCs w:val="24"/>
        </w:rPr>
        <w:t>esta Ordenanza</w:t>
      </w:r>
      <w:r w:rsidRPr="00F054C5">
        <w:rPr>
          <w:rFonts w:ascii="Arial" w:hAnsi="Arial" w:cs="Arial"/>
          <w:sz w:val="24"/>
          <w:szCs w:val="24"/>
        </w:rPr>
        <w:t xml:space="preserve"> con multa de </w:t>
      </w:r>
      <w:r w:rsidR="009F7321" w:rsidRPr="00F054C5">
        <w:rPr>
          <w:rFonts w:ascii="Arial" w:hAnsi="Arial" w:cs="Arial"/>
          <w:sz w:val="24"/>
          <w:szCs w:val="24"/>
        </w:rPr>
        <w:t>cero como diez Petro (0,10 P</w:t>
      </w:r>
      <w:r w:rsidRPr="00F054C5">
        <w:rPr>
          <w:rFonts w:ascii="Arial" w:hAnsi="Arial" w:cs="Arial"/>
          <w:sz w:val="24"/>
          <w:szCs w:val="24"/>
        </w:rPr>
        <w:t>.), por cada mes de mora y por inmueble.</w:t>
      </w:r>
    </w:p>
    <w:p w14:paraId="1EA94304" w14:textId="77777777" w:rsidR="002B16E7" w:rsidRPr="00F054C5" w:rsidRDefault="002B16E7" w:rsidP="002B16E7">
      <w:pPr>
        <w:pStyle w:val="Prrafodelista"/>
        <w:autoSpaceDE w:val="0"/>
        <w:autoSpaceDN w:val="0"/>
        <w:adjustRightInd w:val="0"/>
        <w:spacing w:line="276" w:lineRule="auto"/>
        <w:ind w:left="0" w:right="0"/>
        <w:rPr>
          <w:rFonts w:ascii="Arial" w:hAnsi="Arial" w:cs="Arial"/>
          <w:b/>
          <w:bCs/>
          <w:sz w:val="24"/>
          <w:szCs w:val="24"/>
        </w:rPr>
      </w:pPr>
    </w:p>
    <w:p w14:paraId="59E4B614" w14:textId="5F7154F8" w:rsidR="0050589B" w:rsidRPr="00F054C5" w:rsidRDefault="0050589B" w:rsidP="0050589B">
      <w:pPr>
        <w:pStyle w:val="Prrafodelista"/>
        <w:autoSpaceDE w:val="0"/>
        <w:autoSpaceDN w:val="0"/>
        <w:adjustRightInd w:val="0"/>
        <w:spacing w:line="276" w:lineRule="auto"/>
        <w:ind w:left="0" w:right="0"/>
        <w:jc w:val="right"/>
        <w:rPr>
          <w:rFonts w:ascii="Arial" w:hAnsi="Arial" w:cs="Arial"/>
          <w:b/>
          <w:bCs/>
          <w:sz w:val="24"/>
          <w:szCs w:val="24"/>
        </w:rPr>
      </w:pPr>
      <w:r w:rsidRPr="00F054C5">
        <w:rPr>
          <w:rFonts w:ascii="Arial" w:hAnsi="Arial" w:cs="Arial"/>
          <w:b/>
          <w:bCs/>
          <w:sz w:val="24"/>
          <w:szCs w:val="24"/>
        </w:rPr>
        <w:t xml:space="preserve">Sanciones a los funcionarios </w:t>
      </w:r>
    </w:p>
    <w:p w14:paraId="5E7CA8F3" w14:textId="349A8FC7" w:rsidR="002B16E7" w:rsidRPr="00F054C5" w:rsidRDefault="00AA673E" w:rsidP="002B16E7">
      <w:pPr>
        <w:pStyle w:val="Prrafodelista"/>
        <w:tabs>
          <w:tab w:val="left" w:pos="10466"/>
        </w:tabs>
        <w:autoSpaceDE w:val="0"/>
        <w:autoSpaceDN w:val="0"/>
        <w:adjustRightInd w:val="0"/>
        <w:spacing w:line="276" w:lineRule="auto"/>
        <w:ind w:left="0" w:right="0"/>
        <w:rPr>
          <w:rFonts w:ascii="Arial" w:hAnsi="Arial" w:cs="Arial"/>
          <w:sz w:val="24"/>
          <w:szCs w:val="24"/>
        </w:rPr>
      </w:pPr>
      <w:r w:rsidRPr="00F054C5">
        <w:rPr>
          <w:rFonts w:ascii="Arial" w:hAnsi="Arial" w:cs="Arial"/>
          <w:b/>
          <w:bCs/>
          <w:sz w:val="24"/>
          <w:szCs w:val="24"/>
        </w:rPr>
        <w:t>Artíc</w:t>
      </w:r>
      <w:r w:rsidR="003C1357" w:rsidRPr="00F054C5">
        <w:rPr>
          <w:rFonts w:ascii="Arial" w:hAnsi="Arial" w:cs="Arial"/>
          <w:b/>
          <w:bCs/>
          <w:sz w:val="24"/>
          <w:szCs w:val="24"/>
        </w:rPr>
        <w:t>ulo 76</w:t>
      </w:r>
      <w:r w:rsidR="002B16E7" w:rsidRPr="00F054C5">
        <w:rPr>
          <w:rFonts w:ascii="Arial" w:hAnsi="Arial" w:cs="Arial"/>
          <w:b/>
          <w:bCs/>
          <w:sz w:val="24"/>
          <w:szCs w:val="24"/>
        </w:rPr>
        <w:t>.</w:t>
      </w:r>
      <w:r w:rsidR="002B16E7" w:rsidRPr="00F054C5">
        <w:rPr>
          <w:rFonts w:ascii="Arial" w:hAnsi="Arial" w:cs="Arial"/>
          <w:bCs/>
          <w:sz w:val="24"/>
          <w:szCs w:val="24"/>
        </w:rPr>
        <w:t xml:space="preserve"> Serán</w:t>
      </w:r>
      <w:r w:rsidR="002B16E7" w:rsidRPr="00F054C5">
        <w:rPr>
          <w:rFonts w:ascii="Arial" w:hAnsi="Arial" w:cs="Arial"/>
          <w:sz w:val="24"/>
          <w:szCs w:val="24"/>
        </w:rPr>
        <w:t xml:space="preserve"> sancionados en la forma prevista en este artículo, los funcionarios que: </w:t>
      </w:r>
    </w:p>
    <w:p w14:paraId="6F6A4A77" w14:textId="77777777" w:rsidR="002B16E7" w:rsidRPr="00F054C5" w:rsidRDefault="002B16E7" w:rsidP="002B16E7">
      <w:pPr>
        <w:pStyle w:val="Prrafodelista"/>
        <w:tabs>
          <w:tab w:val="left" w:pos="10466"/>
        </w:tabs>
        <w:autoSpaceDE w:val="0"/>
        <w:autoSpaceDN w:val="0"/>
        <w:adjustRightInd w:val="0"/>
        <w:spacing w:line="276" w:lineRule="auto"/>
        <w:ind w:left="0" w:right="0"/>
        <w:rPr>
          <w:rFonts w:ascii="Arial" w:hAnsi="Arial" w:cs="Arial"/>
          <w:sz w:val="24"/>
          <w:szCs w:val="24"/>
        </w:rPr>
      </w:pPr>
    </w:p>
    <w:p w14:paraId="5BB7AF6A" w14:textId="2B4EE247" w:rsidR="002B16E7" w:rsidRPr="00F054C5" w:rsidRDefault="002B16E7" w:rsidP="00B965F9">
      <w:pPr>
        <w:pStyle w:val="Default"/>
        <w:numPr>
          <w:ilvl w:val="0"/>
          <w:numId w:val="45"/>
        </w:numPr>
        <w:spacing w:line="276" w:lineRule="auto"/>
        <w:ind w:left="426" w:hanging="426"/>
        <w:jc w:val="both"/>
        <w:rPr>
          <w:color w:val="auto"/>
        </w:rPr>
      </w:pPr>
      <w:r w:rsidRPr="00F054C5">
        <w:rPr>
          <w:color w:val="auto"/>
        </w:rPr>
        <w:t>No realicen, cuando sean procedentes, las liquidaciones de oficio, sobre base cierta o presuntiva, según sea el caso, con una multa de</w:t>
      </w:r>
      <w:r w:rsidR="009F7321" w:rsidRPr="00F054C5">
        <w:rPr>
          <w:color w:val="auto"/>
        </w:rPr>
        <w:t xml:space="preserve"> cero como</w:t>
      </w:r>
      <w:r w:rsidRPr="00F054C5">
        <w:rPr>
          <w:color w:val="auto"/>
        </w:rPr>
        <w:t xml:space="preserve"> </w:t>
      </w:r>
      <w:r w:rsidR="009F7321" w:rsidRPr="00F054C5">
        <w:rPr>
          <w:color w:val="auto"/>
        </w:rPr>
        <w:t>dos Petro</w:t>
      </w:r>
      <w:r w:rsidRPr="00F054C5">
        <w:rPr>
          <w:color w:val="auto"/>
        </w:rPr>
        <w:t xml:space="preserve"> </w:t>
      </w:r>
      <w:r w:rsidR="009F7321" w:rsidRPr="00F054C5">
        <w:rPr>
          <w:color w:val="auto"/>
        </w:rPr>
        <w:t>(0,2</w:t>
      </w:r>
      <w:r w:rsidR="003B1A4A" w:rsidRPr="00F054C5">
        <w:rPr>
          <w:color w:val="auto"/>
        </w:rPr>
        <w:t xml:space="preserve"> P</w:t>
      </w:r>
      <w:r w:rsidRPr="00F054C5">
        <w:rPr>
          <w:color w:val="auto"/>
        </w:rPr>
        <w:t xml:space="preserve">). </w:t>
      </w:r>
    </w:p>
    <w:p w14:paraId="132A95B2" w14:textId="77777777" w:rsidR="00F87D8A" w:rsidRPr="00F054C5" w:rsidRDefault="00F87D8A" w:rsidP="00F87D8A">
      <w:pPr>
        <w:pStyle w:val="Default"/>
        <w:spacing w:line="276" w:lineRule="auto"/>
        <w:ind w:left="426"/>
        <w:jc w:val="both"/>
        <w:rPr>
          <w:color w:val="auto"/>
        </w:rPr>
      </w:pPr>
    </w:p>
    <w:p w14:paraId="30D15CD6" w14:textId="5F02B4EE" w:rsidR="002B16E7" w:rsidRPr="00F054C5" w:rsidRDefault="002B16E7" w:rsidP="00B965F9">
      <w:pPr>
        <w:pStyle w:val="Default"/>
        <w:numPr>
          <w:ilvl w:val="0"/>
          <w:numId w:val="45"/>
        </w:numPr>
        <w:spacing w:line="276" w:lineRule="auto"/>
        <w:ind w:left="426" w:hanging="426"/>
        <w:jc w:val="both"/>
        <w:rPr>
          <w:color w:val="auto"/>
        </w:rPr>
      </w:pPr>
      <w:r w:rsidRPr="00F054C5">
        <w:rPr>
          <w:color w:val="auto"/>
        </w:rPr>
        <w:lastRenderedPageBreak/>
        <w:t xml:space="preserve">Acordasen rebajas, exenciones, exoneraciones o condonaciones del impuesto, de los intereses o de las sanciones pecuniarias, cuando ellas no estén previstas, con multa de tres </w:t>
      </w:r>
      <w:r w:rsidR="009F7321" w:rsidRPr="00F054C5">
        <w:rPr>
          <w:color w:val="auto"/>
        </w:rPr>
        <w:t>Petros</w:t>
      </w:r>
      <w:r w:rsidRPr="00F054C5">
        <w:rPr>
          <w:color w:val="auto"/>
        </w:rPr>
        <w:t xml:space="preserve"> (3</w:t>
      </w:r>
      <w:r w:rsidR="009F7321" w:rsidRPr="00F054C5">
        <w:rPr>
          <w:color w:val="auto"/>
        </w:rPr>
        <w:t>,0</w:t>
      </w:r>
      <w:r w:rsidRPr="00F054C5">
        <w:rPr>
          <w:color w:val="auto"/>
        </w:rPr>
        <w:t xml:space="preserve"> </w:t>
      </w:r>
      <w:r w:rsidR="009F7321" w:rsidRPr="00F054C5">
        <w:rPr>
          <w:color w:val="auto"/>
        </w:rPr>
        <w:t>P</w:t>
      </w:r>
      <w:r w:rsidRPr="00F054C5">
        <w:rPr>
          <w:color w:val="auto"/>
        </w:rPr>
        <w:t xml:space="preserve">). </w:t>
      </w:r>
    </w:p>
    <w:p w14:paraId="63BD9645" w14:textId="77777777" w:rsidR="00F87D8A" w:rsidRPr="00F054C5" w:rsidRDefault="00F87D8A" w:rsidP="00F87D8A">
      <w:pPr>
        <w:pStyle w:val="Default"/>
        <w:spacing w:line="276" w:lineRule="auto"/>
        <w:ind w:left="426"/>
        <w:jc w:val="both"/>
        <w:rPr>
          <w:color w:val="auto"/>
        </w:rPr>
      </w:pPr>
    </w:p>
    <w:p w14:paraId="6AE343B9" w14:textId="5CECF131" w:rsidR="002B16E7" w:rsidRPr="00F054C5" w:rsidRDefault="002B16E7" w:rsidP="00B965F9">
      <w:pPr>
        <w:pStyle w:val="Default"/>
        <w:numPr>
          <w:ilvl w:val="0"/>
          <w:numId w:val="45"/>
        </w:numPr>
        <w:spacing w:line="276" w:lineRule="auto"/>
        <w:ind w:left="426" w:hanging="426"/>
        <w:jc w:val="both"/>
        <w:rPr>
          <w:color w:val="auto"/>
        </w:rPr>
      </w:pPr>
      <w:r w:rsidRPr="00F054C5">
        <w:rPr>
          <w:color w:val="auto"/>
        </w:rPr>
        <w:t xml:space="preserve">Al realizar liquidaciones de oficio o complementarias apliquen alícuotas impositivas inferiores, con multa de tres </w:t>
      </w:r>
      <w:r w:rsidR="009F7321" w:rsidRPr="00F054C5">
        <w:rPr>
          <w:color w:val="auto"/>
        </w:rPr>
        <w:t>Petros</w:t>
      </w:r>
      <w:r w:rsidRPr="00F054C5">
        <w:rPr>
          <w:color w:val="auto"/>
        </w:rPr>
        <w:t xml:space="preserve"> (3</w:t>
      </w:r>
      <w:r w:rsidR="009F7321" w:rsidRPr="00F054C5">
        <w:rPr>
          <w:color w:val="auto"/>
        </w:rPr>
        <w:t>,0 P</w:t>
      </w:r>
      <w:r w:rsidRPr="00F054C5">
        <w:rPr>
          <w:color w:val="auto"/>
        </w:rPr>
        <w:t xml:space="preserve">). </w:t>
      </w:r>
    </w:p>
    <w:p w14:paraId="15632B4F" w14:textId="77777777" w:rsidR="00F87D8A" w:rsidRPr="00F054C5" w:rsidRDefault="00F87D8A" w:rsidP="00F87D8A">
      <w:pPr>
        <w:pStyle w:val="Default"/>
        <w:spacing w:line="276" w:lineRule="auto"/>
        <w:ind w:left="426"/>
        <w:jc w:val="both"/>
        <w:rPr>
          <w:color w:val="auto"/>
        </w:rPr>
      </w:pPr>
    </w:p>
    <w:p w14:paraId="2BAA0313" w14:textId="5E5DA258" w:rsidR="002B16E7" w:rsidRPr="00F054C5" w:rsidRDefault="002B16E7" w:rsidP="00B965F9">
      <w:pPr>
        <w:pStyle w:val="Default"/>
        <w:numPr>
          <w:ilvl w:val="0"/>
          <w:numId w:val="45"/>
        </w:numPr>
        <w:spacing w:line="276" w:lineRule="auto"/>
        <w:ind w:left="426" w:hanging="426"/>
        <w:jc w:val="both"/>
        <w:rPr>
          <w:color w:val="auto"/>
        </w:rPr>
      </w:pPr>
      <w:r w:rsidRPr="00F054C5">
        <w:rPr>
          <w:color w:val="auto"/>
        </w:rPr>
        <w:t xml:space="preserve">Estando obligados a exigir el certificado de solvencia de </w:t>
      </w:r>
      <w:r w:rsidR="009F7321" w:rsidRPr="00F054C5">
        <w:rPr>
          <w:color w:val="auto"/>
        </w:rPr>
        <w:t>i</w:t>
      </w:r>
      <w:r w:rsidRPr="00F054C5">
        <w:rPr>
          <w:color w:val="auto"/>
        </w:rPr>
        <w:t xml:space="preserve">mpuesto sobre Inmuebles Urbanos no lo exigiesen, con multa de </w:t>
      </w:r>
      <w:r w:rsidR="009F7321" w:rsidRPr="00F054C5">
        <w:rPr>
          <w:color w:val="auto"/>
        </w:rPr>
        <w:t xml:space="preserve">cero coma </w:t>
      </w:r>
      <w:r w:rsidRPr="00F054C5">
        <w:rPr>
          <w:color w:val="auto"/>
        </w:rPr>
        <w:t xml:space="preserve">tres </w:t>
      </w:r>
      <w:r w:rsidR="009F7321" w:rsidRPr="00F054C5">
        <w:rPr>
          <w:color w:val="auto"/>
        </w:rPr>
        <w:t>Petros</w:t>
      </w:r>
      <w:r w:rsidRPr="00F054C5">
        <w:rPr>
          <w:color w:val="auto"/>
        </w:rPr>
        <w:t xml:space="preserve"> (</w:t>
      </w:r>
      <w:r w:rsidR="009F7321" w:rsidRPr="00F054C5">
        <w:rPr>
          <w:color w:val="auto"/>
        </w:rPr>
        <w:t>0,3</w:t>
      </w:r>
      <w:r w:rsidRPr="00F054C5">
        <w:rPr>
          <w:color w:val="auto"/>
        </w:rPr>
        <w:t xml:space="preserve"> </w:t>
      </w:r>
      <w:r w:rsidR="009F7321" w:rsidRPr="00F054C5">
        <w:rPr>
          <w:color w:val="auto"/>
        </w:rPr>
        <w:t>P</w:t>
      </w:r>
      <w:r w:rsidRPr="00F054C5">
        <w:rPr>
          <w:color w:val="auto"/>
        </w:rPr>
        <w:t>).</w:t>
      </w:r>
    </w:p>
    <w:p w14:paraId="369AC10F" w14:textId="77777777" w:rsidR="00B16B7E" w:rsidRPr="00F054C5" w:rsidRDefault="00B16B7E" w:rsidP="002B16E7">
      <w:pPr>
        <w:tabs>
          <w:tab w:val="left" w:pos="-142"/>
        </w:tabs>
        <w:spacing w:after="0"/>
        <w:jc w:val="center"/>
        <w:rPr>
          <w:rFonts w:ascii="Arial" w:hAnsi="Arial" w:cs="Arial"/>
          <w:b/>
          <w:sz w:val="24"/>
          <w:szCs w:val="24"/>
          <w:lang w:val="es-VE"/>
        </w:rPr>
      </w:pPr>
    </w:p>
    <w:p w14:paraId="69ED28CD" w14:textId="77777777" w:rsidR="00B16B7E" w:rsidRPr="00F054C5" w:rsidRDefault="00B16B7E" w:rsidP="002B16E7">
      <w:pPr>
        <w:tabs>
          <w:tab w:val="left" w:pos="-142"/>
        </w:tabs>
        <w:spacing w:after="0"/>
        <w:jc w:val="center"/>
        <w:rPr>
          <w:rFonts w:ascii="Arial" w:hAnsi="Arial" w:cs="Arial"/>
          <w:b/>
          <w:sz w:val="24"/>
          <w:szCs w:val="24"/>
          <w:lang w:val="es-VE"/>
        </w:rPr>
      </w:pPr>
    </w:p>
    <w:p w14:paraId="4ADD33A6" w14:textId="0FB86C2E" w:rsidR="002B16E7" w:rsidRPr="00F054C5" w:rsidRDefault="00B965F9" w:rsidP="002B16E7">
      <w:pPr>
        <w:tabs>
          <w:tab w:val="left" w:pos="-142"/>
        </w:tabs>
        <w:spacing w:after="0"/>
        <w:jc w:val="center"/>
        <w:rPr>
          <w:rFonts w:ascii="Arial" w:hAnsi="Arial" w:cs="Arial"/>
          <w:b/>
          <w:sz w:val="24"/>
          <w:szCs w:val="24"/>
          <w:lang w:val="es-VE"/>
        </w:rPr>
      </w:pPr>
      <w:r w:rsidRPr="00F054C5">
        <w:rPr>
          <w:rFonts w:ascii="Arial" w:hAnsi="Arial" w:cs="Arial"/>
          <w:b/>
          <w:sz w:val="24"/>
          <w:szCs w:val="24"/>
          <w:lang w:val="es-VE"/>
        </w:rPr>
        <w:t>CAPÍTULO II</w:t>
      </w:r>
    </w:p>
    <w:p w14:paraId="23133B74" w14:textId="77777777" w:rsidR="002B16E7" w:rsidRPr="00F054C5" w:rsidRDefault="002B16E7" w:rsidP="002B16E7">
      <w:pPr>
        <w:tabs>
          <w:tab w:val="left" w:pos="-142"/>
        </w:tabs>
        <w:spacing w:after="0"/>
        <w:jc w:val="center"/>
        <w:rPr>
          <w:rFonts w:ascii="Arial" w:hAnsi="Arial" w:cs="Arial"/>
          <w:b/>
          <w:sz w:val="24"/>
          <w:szCs w:val="24"/>
          <w:lang w:val="es-VE"/>
        </w:rPr>
      </w:pPr>
      <w:r w:rsidRPr="00F054C5">
        <w:rPr>
          <w:rFonts w:ascii="Arial" w:hAnsi="Arial" w:cs="Arial"/>
          <w:b/>
          <w:sz w:val="24"/>
          <w:szCs w:val="24"/>
          <w:lang w:val="es-VE"/>
        </w:rPr>
        <w:t>DE LOS RECURSOS</w:t>
      </w:r>
    </w:p>
    <w:p w14:paraId="33DC83F1" w14:textId="77777777" w:rsidR="002B16E7" w:rsidRPr="00F054C5" w:rsidRDefault="002B16E7" w:rsidP="002B16E7">
      <w:pPr>
        <w:tabs>
          <w:tab w:val="left" w:pos="-142"/>
        </w:tabs>
        <w:spacing w:after="0"/>
        <w:jc w:val="center"/>
        <w:rPr>
          <w:rFonts w:ascii="Arial" w:hAnsi="Arial" w:cs="Arial"/>
          <w:b/>
          <w:sz w:val="24"/>
          <w:szCs w:val="24"/>
          <w:lang w:val="es-VE"/>
        </w:rPr>
      </w:pPr>
    </w:p>
    <w:p w14:paraId="6744495B" w14:textId="718090AA" w:rsidR="0050589B" w:rsidRPr="00F054C5" w:rsidRDefault="0050589B" w:rsidP="0050589B">
      <w:pPr>
        <w:tabs>
          <w:tab w:val="left" w:pos="-142"/>
        </w:tabs>
        <w:spacing w:after="0"/>
        <w:jc w:val="right"/>
        <w:rPr>
          <w:rFonts w:ascii="Arial" w:hAnsi="Arial" w:cs="Arial"/>
          <w:b/>
          <w:sz w:val="24"/>
          <w:szCs w:val="24"/>
          <w:lang w:val="es-VE"/>
        </w:rPr>
      </w:pPr>
      <w:r w:rsidRPr="00F054C5">
        <w:rPr>
          <w:rFonts w:ascii="Arial" w:hAnsi="Arial" w:cs="Arial"/>
          <w:b/>
          <w:sz w:val="24"/>
          <w:szCs w:val="24"/>
          <w:lang w:val="es-VE"/>
        </w:rPr>
        <w:t>Derecho a interponer recursos</w:t>
      </w:r>
    </w:p>
    <w:p w14:paraId="6DFA5F38" w14:textId="4693185B" w:rsidR="00B965F9" w:rsidRPr="00F054C5" w:rsidRDefault="00AA673E" w:rsidP="00B965F9">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hAnsi="Arial" w:cs="Arial"/>
          <w:b/>
          <w:sz w:val="24"/>
          <w:szCs w:val="24"/>
          <w:lang w:val="es-VE"/>
        </w:rPr>
        <w:t>Artículo</w:t>
      </w:r>
      <w:r w:rsidR="009B5C55" w:rsidRPr="00F054C5">
        <w:rPr>
          <w:rFonts w:ascii="Arial" w:hAnsi="Arial" w:cs="Arial"/>
          <w:b/>
          <w:sz w:val="24"/>
          <w:szCs w:val="24"/>
          <w:lang w:val="es-VE"/>
        </w:rPr>
        <w:t xml:space="preserve"> 77</w:t>
      </w:r>
      <w:r w:rsidR="002B16E7" w:rsidRPr="00F054C5">
        <w:rPr>
          <w:rFonts w:ascii="Arial" w:hAnsi="Arial" w:cs="Arial"/>
          <w:b/>
          <w:sz w:val="24"/>
          <w:szCs w:val="24"/>
          <w:lang w:val="es-VE"/>
        </w:rPr>
        <w:t>.</w:t>
      </w:r>
      <w:r w:rsidR="002B16E7" w:rsidRPr="00F054C5">
        <w:rPr>
          <w:rFonts w:ascii="Arial" w:hAnsi="Arial" w:cs="Arial"/>
          <w:sz w:val="24"/>
          <w:szCs w:val="24"/>
          <w:lang w:val="es-VE"/>
        </w:rPr>
        <w:t xml:space="preserve"> Los actos </w:t>
      </w:r>
      <w:r w:rsidR="00A00015" w:rsidRPr="00F054C5">
        <w:rPr>
          <w:rFonts w:ascii="Arial" w:hAnsi="Arial" w:cs="Arial"/>
          <w:sz w:val="24"/>
          <w:szCs w:val="24"/>
          <w:lang w:val="es-VE"/>
        </w:rPr>
        <w:t xml:space="preserve"> de la </w:t>
      </w:r>
      <w:r w:rsidR="00A00015" w:rsidRPr="00F054C5">
        <w:rPr>
          <w:rFonts w:ascii="Arial" w:eastAsia="Times New Roman" w:hAnsi="Arial" w:cs="Arial"/>
          <w:color w:val="000000"/>
          <w:kern w:val="3"/>
          <w:sz w:val="24"/>
          <w:szCs w:val="24"/>
          <w:lang w:val="es-ES_tradnl" w:eastAsia="zh-CN" w:bidi="hi-IN"/>
        </w:rPr>
        <w:t xml:space="preserve"> Dirección de  Hacienda Pública </w:t>
      </w:r>
      <w:r w:rsidR="002B16E7" w:rsidRPr="00F054C5">
        <w:rPr>
          <w:rFonts w:ascii="Arial" w:hAnsi="Arial" w:cs="Arial"/>
          <w:sz w:val="24"/>
          <w:szCs w:val="24"/>
          <w:lang w:val="es-VE"/>
        </w:rPr>
        <w:t xml:space="preserve">de  efectos  particulares  relacionados  con  la obligación  tributaria,  que  afecten  de  cualquier forma  los  derechos  de  los  administrados  podrán ser  impugnados  o recurridos  por  quien  tenga  un interés legítimo,  personal  y directo,  mediante  los recursos </w:t>
      </w:r>
      <w:r w:rsidR="00B965F9" w:rsidRPr="00F054C5">
        <w:rPr>
          <w:rFonts w:ascii="Arial" w:hAnsi="Arial" w:cs="Arial"/>
          <w:sz w:val="24"/>
          <w:szCs w:val="24"/>
        </w:rPr>
        <w:t xml:space="preserve">en la </w:t>
      </w:r>
      <w:r w:rsidR="00B965F9" w:rsidRPr="00F054C5">
        <w:rPr>
          <w:rFonts w:ascii="Arial" w:eastAsia="Times New Roman" w:hAnsi="Arial" w:cs="Arial"/>
          <w:color w:val="000000"/>
          <w:kern w:val="3"/>
          <w:sz w:val="24"/>
          <w:szCs w:val="24"/>
          <w:lang w:val="es-ES_tradnl" w:eastAsia="zh-CN" w:bidi="hi-IN"/>
        </w:rPr>
        <w:t>Ordenanza de la Hacienda Púbica y sólo excepcionalmente de manera supletoria según lo establecido en el Decreto Constituyente mediante el cual se dicta el Código Orgánico Tributario.</w:t>
      </w:r>
    </w:p>
    <w:p w14:paraId="034999EB" w14:textId="311AD8C2" w:rsidR="002B16E7" w:rsidRPr="00F054C5" w:rsidRDefault="002B16E7" w:rsidP="002B16E7">
      <w:pPr>
        <w:tabs>
          <w:tab w:val="left" w:pos="-142"/>
        </w:tabs>
        <w:spacing w:after="0"/>
        <w:jc w:val="both"/>
        <w:rPr>
          <w:rFonts w:ascii="Arial" w:hAnsi="Arial" w:cs="Arial"/>
          <w:sz w:val="24"/>
          <w:szCs w:val="24"/>
          <w:lang w:val="es-ES_tradnl"/>
        </w:rPr>
      </w:pPr>
    </w:p>
    <w:p w14:paraId="6C3ACFA7" w14:textId="2C339B11" w:rsidR="0050589B" w:rsidRPr="00F054C5" w:rsidRDefault="0050589B" w:rsidP="0050589B">
      <w:pPr>
        <w:tabs>
          <w:tab w:val="left" w:pos="-142"/>
        </w:tabs>
        <w:spacing w:after="0"/>
        <w:jc w:val="right"/>
        <w:rPr>
          <w:rFonts w:ascii="Arial" w:hAnsi="Arial" w:cs="Arial"/>
          <w:b/>
          <w:sz w:val="24"/>
          <w:szCs w:val="24"/>
          <w:lang w:val="es-ES_tradnl"/>
        </w:rPr>
      </w:pPr>
      <w:r w:rsidRPr="00F054C5">
        <w:rPr>
          <w:rFonts w:ascii="Arial" w:hAnsi="Arial" w:cs="Arial"/>
          <w:b/>
          <w:sz w:val="24"/>
          <w:szCs w:val="24"/>
          <w:lang w:val="es-ES_tradnl"/>
        </w:rPr>
        <w:t xml:space="preserve">Recurso de reconsideración                               y recurso jerárquico </w:t>
      </w:r>
    </w:p>
    <w:p w14:paraId="39A270DD" w14:textId="199B0B64" w:rsidR="002B16E7" w:rsidRPr="00F054C5" w:rsidRDefault="009B5C55" w:rsidP="002B16E7">
      <w:pPr>
        <w:tabs>
          <w:tab w:val="left" w:pos="-142"/>
        </w:tabs>
        <w:spacing w:after="0"/>
        <w:jc w:val="both"/>
        <w:rPr>
          <w:rFonts w:ascii="Arial" w:hAnsi="Arial" w:cs="Arial"/>
          <w:sz w:val="24"/>
          <w:szCs w:val="24"/>
          <w:lang w:val="es-VE"/>
        </w:rPr>
      </w:pPr>
      <w:r w:rsidRPr="00F054C5">
        <w:rPr>
          <w:rFonts w:ascii="Arial" w:hAnsi="Arial" w:cs="Arial"/>
          <w:b/>
          <w:sz w:val="24"/>
          <w:szCs w:val="24"/>
          <w:lang w:val="es-VE"/>
        </w:rPr>
        <w:t>Artículo 78</w:t>
      </w:r>
      <w:r w:rsidR="002B16E7" w:rsidRPr="00F054C5">
        <w:rPr>
          <w:rFonts w:ascii="Arial" w:hAnsi="Arial" w:cs="Arial"/>
          <w:b/>
          <w:sz w:val="24"/>
          <w:szCs w:val="24"/>
          <w:lang w:val="es-VE"/>
        </w:rPr>
        <w:t>.</w:t>
      </w:r>
      <w:r w:rsidR="002B16E7" w:rsidRPr="00F054C5">
        <w:rPr>
          <w:rFonts w:ascii="Arial" w:hAnsi="Arial" w:cs="Arial"/>
          <w:sz w:val="24"/>
          <w:szCs w:val="24"/>
          <w:lang w:val="es-VE"/>
        </w:rPr>
        <w:t xml:space="preserve"> Se podrán interponer </w:t>
      </w:r>
      <w:r w:rsidR="00B965F9" w:rsidRPr="00F054C5">
        <w:rPr>
          <w:rFonts w:ascii="Arial" w:hAnsi="Arial" w:cs="Arial"/>
          <w:sz w:val="24"/>
          <w:szCs w:val="24"/>
          <w:lang w:val="es-VE"/>
        </w:rPr>
        <w:t>los recursos  de reconsideración o j</w:t>
      </w:r>
      <w:r w:rsidR="002B16E7" w:rsidRPr="00F054C5">
        <w:rPr>
          <w:rFonts w:ascii="Arial" w:hAnsi="Arial" w:cs="Arial"/>
          <w:sz w:val="24"/>
          <w:szCs w:val="24"/>
          <w:lang w:val="es-VE"/>
        </w:rPr>
        <w:t xml:space="preserve">erárquico,  contra cualquier acto administrativo  que produzca efectos particulares, emanados de órganos  o funcionarios en aplicación  de   las   disposiciones  tributarias previstas en esta ordenanza. </w:t>
      </w:r>
    </w:p>
    <w:p w14:paraId="27D09360" w14:textId="77777777" w:rsidR="002B16E7" w:rsidRPr="00F054C5" w:rsidRDefault="002B16E7" w:rsidP="002B16E7">
      <w:pPr>
        <w:tabs>
          <w:tab w:val="left" w:pos="-142"/>
        </w:tabs>
        <w:spacing w:after="0"/>
        <w:jc w:val="both"/>
        <w:rPr>
          <w:rFonts w:ascii="Arial" w:hAnsi="Arial" w:cs="Arial"/>
          <w:sz w:val="24"/>
          <w:szCs w:val="24"/>
          <w:lang w:val="es-VE"/>
        </w:rPr>
      </w:pPr>
    </w:p>
    <w:p w14:paraId="07B28020" w14:textId="35E1D692" w:rsidR="002B16E7" w:rsidRPr="00F054C5" w:rsidRDefault="00B965F9" w:rsidP="002B16E7">
      <w:pPr>
        <w:tabs>
          <w:tab w:val="left" w:pos="-142"/>
        </w:tabs>
        <w:spacing w:after="0"/>
        <w:jc w:val="both"/>
        <w:rPr>
          <w:rFonts w:ascii="Arial" w:hAnsi="Arial" w:cs="Arial"/>
          <w:sz w:val="24"/>
          <w:szCs w:val="24"/>
          <w:lang w:val="es-VE"/>
        </w:rPr>
      </w:pPr>
      <w:r w:rsidRPr="00F054C5">
        <w:rPr>
          <w:rFonts w:ascii="Arial" w:hAnsi="Arial" w:cs="Arial"/>
          <w:b/>
          <w:sz w:val="24"/>
          <w:szCs w:val="24"/>
          <w:lang w:val="es-VE"/>
        </w:rPr>
        <w:t>Parágrafo  único.</w:t>
      </w:r>
      <w:r w:rsidR="002B16E7" w:rsidRPr="00F054C5">
        <w:rPr>
          <w:rFonts w:ascii="Arial" w:hAnsi="Arial" w:cs="Arial"/>
          <w:sz w:val="24"/>
          <w:szCs w:val="24"/>
          <w:lang w:val="es-VE"/>
        </w:rPr>
        <w:t xml:space="preserve"> Los asuntos o causas no vinculadas a la obligación tributaria, se regirán por lo dispuesto en </w:t>
      </w:r>
      <w:r w:rsidR="00A00015" w:rsidRPr="00F054C5">
        <w:rPr>
          <w:rFonts w:ascii="Arial" w:hAnsi="Arial" w:cs="Arial"/>
          <w:sz w:val="24"/>
          <w:szCs w:val="24"/>
          <w:lang w:val="es-VE"/>
        </w:rPr>
        <w:t>materia</w:t>
      </w:r>
      <w:r w:rsidR="002B16E7" w:rsidRPr="00F054C5">
        <w:rPr>
          <w:rFonts w:ascii="Arial" w:hAnsi="Arial" w:cs="Arial"/>
          <w:sz w:val="24"/>
          <w:szCs w:val="24"/>
          <w:lang w:val="es-VE"/>
        </w:rPr>
        <w:t xml:space="preserve"> de </w:t>
      </w:r>
      <w:r w:rsidR="00A00015" w:rsidRPr="00F054C5">
        <w:rPr>
          <w:rFonts w:ascii="Arial" w:hAnsi="Arial" w:cs="Arial"/>
          <w:sz w:val="24"/>
          <w:szCs w:val="24"/>
          <w:lang w:val="es-VE"/>
        </w:rPr>
        <w:t>p</w:t>
      </w:r>
      <w:r w:rsidR="002B16E7" w:rsidRPr="00F054C5">
        <w:rPr>
          <w:rFonts w:ascii="Arial" w:hAnsi="Arial" w:cs="Arial"/>
          <w:sz w:val="24"/>
          <w:szCs w:val="24"/>
          <w:lang w:val="es-VE"/>
        </w:rPr>
        <w:t xml:space="preserve">rocedimientos </w:t>
      </w:r>
      <w:r w:rsidR="00A00015" w:rsidRPr="00F054C5">
        <w:rPr>
          <w:rFonts w:ascii="Arial" w:hAnsi="Arial" w:cs="Arial"/>
          <w:sz w:val="24"/>
          <w:szCs w:val="24"/>
          <w:lang w:val="es-VE"/>
        </w:rPr>
        <w:t>a</w:t>
      </w:r>
      <w:r w:rsidR="002B16E7" w:rsidRPr="00F054C5">
        <w:rPr>
          <w:rFonts w:ascii="Arial" w:hAnsi="Arial" w:cs="Arial"/>
          <w:sz w:val="24"/>
          <w:szCs w:val="24"/>
          <w:lang w:val="es-VE"/>
        </w:rPr>
        <w:t xml:space="preserve">dministrativos,  así como en la ordenanza correspondiente, por tanto se podrán interponer los recaudos en los </w:t>
      </w:r>
      <w:r w:rsidR="002B16E7" w:rsidRPr="00F054C5">
        <w:rPr>
          <w:rFonts w:ascii="Arial" w:hAnsi="Arial" w:cs="Arial"/>
          <w:sz w:val="24"/>
          <w:szCs w:val="24"/>
          <w:lang w:val="es-VE"/>
        </w:rPr>
        <w:lastRenderedPageBreak/>
        <w:t>lapsos, términos y condiciones  allí señalados.</w:t>
      </w:r>
    </w:p>
    <w:p w14:paraId="71CD95DC" w14:textId="062F496F" w:rsidR="002B16E7" w:rsidRPr="00F054C5" w:rsidRDefault="002B16E7" w:rsidP="00B965F9">
      <w:pPr>
        <w:tabs>
          <w:tab w:val="left" w:pos="-142"/>
        </w:tabs>
        <w:spacing w:after="0"/>
        <w:jc w:val="both"/>
        <w:rPr>
          <w:rFonts w:ascii="Arial" w:hAnsi="Arial" w:cs="Arial"/>
          <w:sz w:val="24"/>
          <w:szCs w:val="24"/>
          <w:lang w:val="es-ES_tradnl"/>
        </w:rPr>
      </w:pPr>
    </w:p>
    <w:p w14:paraId="280BE326" w14:textId="1FA47763" w:rsidR="00517445" w:rsidRPr="00F054C5" w:rsidRDefault="009B5C55" w:rsidP="006416E4">
      <w:pPr>
        <w:tabs>
          <w:tab w:val="left" w:pos="0"/>
        </w:tabs>
        <w:spacing w:after="0"/>
        <w:ind w:left="7"/>
        <w:jc w:val="center"/>
        <w:rPr>
          <w:rFonts w:ascii="Arial" w:eastAsia="Times New Roman" w:hAnsi="Arial" w:cs="Arial"/>
          <w:b/>
          <w:w w:val="104"/>
          <w:sz w:val="24"/>
          <w:szCs w:val="24"/>
        </w:rPr>
      </w:pPr>
      <w:r w:rsidRPr="00F054C5">
        <w:rPr>
          <w:rFonts w:ascii="Arial" w:eastAsia="Times New Roman" w:hAnsi="Arial" w:cs="Arial"/>
          <w:b/>
          <w:w w:val="104"/>
          <w:sz w:val="24"/>
          <w:szCs w:val="24"/>
        </w:rPr>
        <w:tab/>
        <w:t>TITULO VI</w:t>
      </w:r>
    </w:p>
    <w:p w14:paraId="265D2319" w14:textId="3BB3927C" w:rsidR="0050589B" w:rsidRPr="00F054C5" w:rsidRDefault="0050589B" w:rsidP="0050589B">
      <w:pPr>
        <w:suppressAutoHyphens/>
        <w:spacing w:after="0"/>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DISPOSICIONES DEROGATORIAS FINALES Y TRANSITORIAS</w:t>
      </w:r>
    </w:p>
    <w:p w14:paraId="628F3859" w14:textId="77777777" w:rsidR="0050589B" w:rsidRPr="00F054C5" w:rsidRDefault="0050589B" w:rsidP="006416E4">
      <w:pPr>
        <w:tabs>
          <w:tab w:val="left" w:pos="0"/>
        </w:tabs>
        <w:spacing w:after="0"/>
        <w:ind w:left="7"/>
        <w:jc w:val="center"/>
        <w:rPr>
          <w:rFonts w:ascii="Arial" w:eastAsia="Times New Roman" w:hAnsi="Arial" w:cs="Arial"/>
          <w:b/>
          <w:w w:val="104"/>
          <w:sz w:val="24"/>
          <w:szCs w:val="24"/>
          <w:lang w:val="es-ES_tradnl"/>
        </w:rPr>
      </w:pPr>
    </w:p>
    <w:p w14:paraId="6AF92289" w14:textId="77777777" w:rsidR="0077610E" w:rsidRPr="00F054C5" w:rsidRDefault="0077610E" w:rsidP="0077610E">
      <w:pPr>
        <w:suppressAutoHyphens/>
        <w:spacing w:after="0"/>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DISPOSICIONES DEROGATORIAS Y FINALES</w:t>
      </w:r>
    </w:p>
    <w:p w14:paraId="72AEDFF2" w14:textId="77777777" w:rsidR="0077610E" w:rsidRPr="00F054C5" w:rsidRDefault="0077610E" w:rsidP="0077610E">
      <w:pPr>
        <w:suppressAutoHyphens/>
        <w:spacing w:after="0"/>
        <w:jc w:val="center"/>
        <w:rPr>
          <w:rFonts w:ascii="Arial" w:eastAsia="Times New Roman" w:hAnsi="Arial" w:cs="Arial"/>
          <w:color w:val="000000"/>
          <w:kern w:val="3"/>
          <w:sz w:val="24"/>
          <w:szCs w:val="24"/>
          <w:lang w:val="es-ES_tradnl" w:eastAsia="zh-CN" w:bidi="hi-IN"/>
        </w:rPr>
      </w:pPr>
    </w:p>
    <w:p w14:paraId="08ADF984" w14:textId="4EE9A1E9" w:rsidR="0077610E" w:rsidRPr="00F054C5" w:rsidRDefault="0077610E" w:rsidP="0077610E">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PRIMERA.</w:t>
      </w:r>
      <w:r w:rsidRPr="00F054C5">
        <w:rPr>
          <w:rFonts w:ascii="Arial" w:eastAsia="Times New Roman" w:hAnsi="Arial" w:cs="Arial"/>
          <w:color w:val="000000"/>
          <w:kern w:val="3"/>
          <w:sz w:val="24"/>
          <w:szCs w:val="24"/>
          <w:lang w:val="es-ES_tradnl" w:eastAsia="zh-CN" w:bidi="hi-IN"/>
        </w:rPr>
        <w:t xml:space="preserve"> La presente Ordenanza deroga la Ordenanza de impuesto sobre </w:t>
      </w:r>
      <w:r w:rsidR="00160CA3" w:rsidRPr="00F054C5">
        <w:rPr>
          <w:rFonts w:ascii="Arial" w:eastAsia="Times New Roman" w:hAnsi="Arial" w:cs="Arial"/>
          <w:color w:val="000000"/>
          <w:kern w:val="3"/>
          <w:sz w:val="24"/>
          <w:szCs w:val="24"/>
          <w:lang w:val="es-ES_tradnl" w:eastAsia="zh-CN" w:bidi="hi-IN"/>
        </w:rPr>
        <w:t>inmuebles urbanos</w:t>
      </w:r>
      <w:r w:rsidRPr="00F054C5">
        <w:rPr>
          <w:rFonts w:ascii="Arial" w:eastAsia="Times New Roman" w:hAnsi="Arial" w:cs="Arial"/>
          <w:color w:val="000000"/>
          <w:kern w:val="3"/>
          <w:sz w:val="24"/>
          <w:szCs w:val="24"/>
          <w:lang w:val="es-ES_tradnl" w:eastAsia="zh-CN" w:bidi="hi-IN"/>
        </w:rPr>
        <w:t>, publicada en la Gaceta</w:t>
      </w:r>
      <w:r w:rsidR="00160CA3"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 xml:space="preserve">Municipal </w:t>
      </w:r>
      <w:r w:rsidR="007F649E"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 xml:space="preserve">N° </w:t>
      </w:r>
      <w:r w:rsidR="006E5ABB" w:rsidRPr="00F054C5">
        <w:rPr>
          <w:rFonts w:ascii="Arial" w:eastAsia="Times New Roman" w:hAnsi="Arial" w:cs="Arial"/>
          <w:color w:val="000000"/>
          <w:kern w:val="3"/>
          <w:sz w:val="24"/>
          <w:szCs w:val="24"/>
          <w:lang w:val="es-ES_tradnl" w:eastAsia="zh-CN" w:bidi="hi-IN"/>
        </w:rPr>
        <w:t>160/2018</w:t>
      </w:r>
      <w:r w:rsidR="007F649E" w:rsidRPr="00F054C5">
        <w:rPr>
          <w:rFonts w:ascii="Arial" w:eastAsia="Times New Roman" w:hAnsi="Arial" w:cs="Arial"/>
          <w:color w:val="000000"/>
          <w:kern w:val="3"/>
          <w:sz w:val="24"/>
          <w:szCs w:val="24"/>
          <w:lang w:val="es-ES_tradnl" w:eastAsia="zh-CN" w:bidi="hi-IN"/>
        </w:rPr>
        <w:t xml:space="preserve"> </w:t>
      </w:r>
      <w:r w:rsidR="004E7CDB" w:rsidRPr="00F054C5">
        <w:rPr>
          <w:rFonts w:ascii="Arial" w:eastAsia="Times New Roman" w:hAnsi="Arial" w:cs="Arial"/>
          <w:color w:val="000000"/>
          <w:kern w:val="3"/>
          <w:sz w:val="24"/>
          <w:szCs w:val="24"/>
          <w:lang w:val="es-ES_tradnl" w:eastAsia="zh-CN" w:bidi="hi-IN"/>
        </w:rPr>
        <w:t>Extraordinario</w:t>
      </w:r>
      <w:r w:rsidRPr="00F054C5">
        <w:rPr>
          <w:rFonts w:ascii="Arial" w:eastAsia="Times New Roman" w:hAnsi="Arial" w:cs="Arial"/>
          <w:color w:val="000000"/>
          <w:kern w:val="3"/>
          <w:sz w:val="24"/>
          <w:szCs w:val="24"/>
          <w:lang w:val="es-ES_tradnl" w:eastAsia="zh-CN" w:bidi="hi-IN"/>
        </w:rPr>
        <w:t xml:space="preserve"> de fecha </w:t>
      </w:r>
      <w:r w:rsidR="006E5ABB" w:rsidRPr="00F054C5">
        <w:rPr>
          <w:rFonts w:ascii="Arial" w:eastAsia="Times New Roman" w:hAnsi="Arial" w:cs="Arial"/>
          <w:color w:val="000000"/>
          <w:kern w:val="3"/>
          <w:sz w:val="24"/>
          <w:szCs w:val="24"/>
          <w:lang w:val="es-ES_tradnl" w:eastAsia="zh-CN" w:bidi="hi-IN"/>
        </w:rPr>
        <w:t>28</w:t>
      </w:r>
      <w:r w:rsidR="00160CA3" w:rsidRPr="00F054C5">
        <w:rPr>
          <w:rFonts w:ascii="Arial" w:eastAsia="Times New Roman" w:hAnsi="Arial" w:cs="Arial"/>
          <w:color w:val="000000"/>
          <w:kern w:val="3"/>
          <w:sz w:val="24"/>
          <w:szCs w:val="24"/>
          <w:lang w:val="es-ES_tradnl" w:eastAsia="zh-CN" w:bidi="hi-IN"/>
        </w:rPr>
        <w:t xml:space="preserve"> de </w:t>
      </w:r>
      <w:r w:rsidR="006E5ABB" w:rsidRPr="00F054C5">
        <w:rPr>
          <w:rFonts w:ascii="Arial" w:eastAsia="Times New Roman" w:hAnsi="Arial" w:cs="Arial"/>
          <w:color w:val="000000"/>
          <w:kern w:val="3"/>
          <w:sz w:val="24"/>
          <w:szCs w:val="24"/>
          <w:lang w:val="es-ES_tradnl" w:eastAsia="zh-CN" w:bidi="hi-IN"/>
        </w:rPr>
        <w:t>Septiembre</w:t>
      </w:r>
      <w:r w:rsidR="00160CA3"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 xml:space="preserve"> de 201</w:t>
      </w:r>
      <w:r w:rsidR="00160CA3" w:rsidRPr="00F054C5">
        <w:rPr>
          <w:rFonts w:ascii="Arial" w:eastAsia="Times New Roman" w:hAnsi="Arial" w:cs="Arial"/>
          <w:color w:val="000000"/>
          <w:kern w:val="3"/>
          <w:sz w:val="24"/>
          <w:szCs w:val="24"/>
          <w:lang w:val="es-ES_tradnl" w:eastAsia="zh-CN" w:bidi="hi-IN"/>
        </w:rPr>
        <w:t>8</w:t>
      </w:r>
      <w:r w:rsidR="004E7CDB"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 xml:space="preserve">y cualquier a otra disposición normativa del impuesto sobre </w:t>
      </w:r>
      <w:r w:rsidR="004E7CDB" w:rsidRPr="00F054C5">
        <w:rPr>
          <w:rFonts w:ascii="Arial" w:eastAsia="Times New Roman" w:hAnsi="Arial" w:cs="Arial"/>
          <w:color w:val="000000"/>
          <w:kern w:val="3"/>
          <w:sz w:val="24"/>
          <w:szCs w:val="24"/>
          <w:lang w:val="es-ES_tradnl" w:eastAsia="zh-CN" w:bidi="hi-IN"/>
        </w:rPr>
        <w:t>inmuebles urbanos</w:t>
      </w:r>
      <w:r w:rsidRPr="00F054C5">
        <w:rPr>
          <w:rFonts w:ascii="Arial" w:eastAsia="Times New Roman" w:hAnsi="Arial" w:cs="Arial"/>
          <w:color w:val="000000"/>
          <w:kern w:val="3"/>
          <w:sz w:val="24"/>
          <w:szCs w:val="24"/>
          <w:lang w:val="es-ES_tradnl" w:eastAsia="zh-CN" w:bidi="hi-IN"/>
        </w:rPr>
        <w:t>, o materia análoga de igual o menor jerarquía que se hubiese dictado con anterioridad y que contravenga las disposiciones de esta Ordenanza.</w:t>
      </w:r>
    </w:p>
    <w:p w14:paraId="1549E02C" w14:textId="77777777" w:rsidR="0077610E" w:rsidRPr="00F054C5" w:rsidRDefault="0077610E" w:rsidP="0077610E">
      <w:pPr>
        <w:suppressAutoHyphens/>
        <w:spacing w:after="0"/>
        <w:jc w:val="both"/>
        <w:rPr>
          <w:rFonts w:ascii="Arial" w:eastAsia="Times New Roman" w:hAnsi="Arial" w:cs="Arial"/>
          <w:color w:val="000000"/>
          <w:kern w:val="3"/>
          <w:sz w:val="24"/>
          <w:szCs w:val="24"/>
          <w:lang w:val="es-ES_tradnl" w:eastAsia="zh-CN" w:bidi="hi-IN"/>
        </w:rPr>
      </w:pPr>
    </w:p>
    <w:p w14:paraId="4E29B9B2" w14:textId="273F097D" w:rsidR="0077610E" w:rsidRPr="00F054C5" w:rsidRDefault="0077610E" w:rsidP="0077610E">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SEGUNDA.</w:t>
      </w:r>
      <w:r w:rsidRPr="00F054C5">
        <w:rPr>
          <w:rFonts w:ascii="Arial" w:eastAsia="Times New Roman" w:hAnsi="Arial" w:cs="Arial"/>
          <w:color w:val="000000"/>
          <w:kern w:val="3"/>
          <w:sz w:val="24"/>
          <w:szCs w:val="24"/>
          <w:lang w:val="es-ES_tradnl" w:eastAsia="zh-CN" w:bidi="hi-IN"/>
        </w:rPr>
        <w:t xml:space="preserve"> El  Alcalde o Alcaldesa podrá </w:t>
      </w:r>
      <w:r w:rsidR="00680878" w:rsidRPr="00F054C5">
        <w:rPr>
          <w:rFonts w:ascii="Arial" w:eastAsia="Times New Roman" w:hAnsi="Arial" w:cs="Arial"/>
          <w:color w:val="000000"/>
          <w:kern w:val="3"/>
          <w:sz w:val="24"/>
          <w:szCs w:val="24"/>
          <w:lang w:val="es-ES_tradnl" w:eastAsia="zh-CN" w:bidi="hi-IN"/>
        </w:rPr>
        <w:t>dictar decretos reglamentarios de la presente Ordenanza,</w:t>
      </w:r>
      <w:r w:rsidRPr="00F054C5">
        <w:rPr>
          <w:rFonts w:ascii="Arial" w:eastAsia="Times New Roman" w:hAnsi="Arial" w:cs="Arial"/>
          <w:color w:val="000000"/>
          <w:kern w:val="3"/>
          <w:sz w:val="24"/>
          <w:szCs w:val="24"/>
          <w:lang w:val="es-ES_tradnl" w:eastAsia="zh-CN" w:bidi="hi-IN"/>
        </w:rPr>
        <w:t xml:space="preserve"> así como dictar los decretos complementarios que sean necesarios para su mejor aplicación.</w:t>
      </w:r>
    </w:p>
    <w:p w14:paraId="31C5C6F8" w14:textId="77777777" w:rsidR="0077610E" w:rsidRPr="00F054C5" w:rsidRDefault="0077610E" w:rsidP="0077610E">
      <w:pPr>
        <w:suppressAutoHyphens/>
        <w:spacing w:after="0"/>
        <w:jc w:val="both"/>
        <w:rPr>
          <w:rFonts w:ascii="Arial" w:eastAsia="Times New Roman" w:hAnsi="Arial" w:cs="Arial"/>
          <w:color w:val="000000"/>
          <w:kern w:val="3"/>
          <w:sz w:val="24"/>
          <w:szCs w:val="24"/>
          <w:lang w:val="es-ES_tradnl" w:eastAsia="zh-CN" w:bidi="hi-IN"/>
        </w:rPr>
      </w:pPr>
    </w:p>
    <w:p w14:paraId="0B6EE1C0" w14:textId="7274D55F" w:rsidR="0077610E" w:rsidRPr="00F054C5" w:rsidRDefault="0077610E" w:rsidP="0077610E">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TERCERA.</w:t>
      </w:r>
      <w:r w:rsidRPr="00F054C5">
        <w:rPr>
          <w:rFonts w:ascii="Arial" w:eastAsia="Times New Roman" w:hAnsi="Arial" w:cs="Arial"/>
          <w:color w:val="000000"/>
          <w:kern w:val="3"/>
          <w:sz w:val="24"/>
          <w:szCs w:val="24"/>
          <w:lang w:val="es-ES_tradnl" w:eastAsia="zh-CN" w:bidi="hi-IN"/>
        </w:rPr>
        <w:t xml:space="preserve"> La presente Ordenanza entra en vigencia  el día inmediato siguiente a la suspensión de la medida cautelar emitida por la Sala Constitucional del Tribunal Supremo de Justicia.</w:t>
      </w:r>
    </w:p>
    <w:p w14:paraId="37D74B6E" w14:textId="77777777" w:rsidR="0077610E" w:rsidRPr="00F054C5" w:rsidRDefault="0077610E" w:rsidP="0077610E">
      <w:pPr>
        <w:suppressAutoHyphens/>
        <w:spacing w:after="0"/>
        <w:jc w:val="both"/>
        <w:rPr>
          <w:rFonts w:ascii="Arial" w:eastAsia="Times New Roman" w:hAnsi="Arial" w:cs="Arial"/>
          <w:color w:val="000000"/>
          <w:kern w:val="3"/>
          <w:sz w:val="24"/>
          <w:szCs w:val="24"/>
          <w:lang w:val="es-ES_tradnl" w:eastAsia="zh-CN" w:bidi="hi-IN"/>
        </w:rPr>
      </w:pPr>
    </w:p>
    <w:p w14:paraId="59759C24" w14:textId="77777777" w:rsidR="0077610E" w:rsidRPr="00F054C5" w:rsidRDefault="0077610E" w:rsidP="0077610E">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CUARTA.</w:t>
      </w:r>
      <w:r w:rsidRPr="00F054C5">
        <w:rPr>
          <w:rFonts w:ascii="Arial" w:eastAsia="Times New Roman" w:hAnsi="Arial" w:cs="Arial"/>
          <w:color w:val="000000"/>
          <w:kern w:val="3"/>
          <w:sz w:val="24"/>
          <w:szCs w:val="24"/>
          <w:lang w:val="es-ES_tradnl" w:eastAsia="zh-CN" w:bidi="hi-IN"/>
        </w:rPr>
        <w:t xml:space="preserve"> La presente Ordenanza debe ser publicada en Gaceta Municipal.</w:t>
      </w:r>
    </w:p>
    <w:p w14:paraId="0FF40179" w14:textId="77777777" w:rsidR="0077610E" w:rsidRPr="00F054C5" w:rsidRDefault="0077610E" w:rsidP="0077610E">
      <w:pPr>
        <w:suppressAutoHyphens/>
        <w:spacing w:after="0"/>
        <w:jc w:val="both"/>
        <w:rPr>
          <w:rFonts w:ascii="Arial" w:eastAsia="Times New Roman" w:hAnsi="Arial" w:cs="Arial"/>
          <w:b/>
          <w:color w:val="000000"/>
          <w:kern w:val="3"/>
          <w:sz w:val="24"/>
          <w:szCs w:val="24"/>
          <w:lang w:val="es-ES_tradnl" w:eastAsia="zh-CN" w:bidi="hi-IN"/>
        </w:rPr>
      </w:pPr>
    </w:p>
    <w:p w14:paraId="4BAB99BD" w14:textId="67A336A2" w:rsidR="0077610E" w:rsidRPr="00F054C5" w:rsidRDefault="007F649E" w:rsidP="007F649E">
      <w:pPr>
        <w:suppressAutoHyphens/>
        <w:spacing w:after="0"/>
        <w:jc w:val="center"/>
        <w:rPr>
          <w:rFonts w:ascii="Arial" w:eastAsia="Times New Roman" w:hAnsi="Arial" w:cs="Arial"/>
          <w:b/>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DISPOSICIONES TRANSITORIAS</w:t>
      </w:r>
    </w:p>
    <w:p w14:paraId="009BD0AD" w14:textId="77777777" w:rsidR="0077610E" w:rsidRPr="00F054C5" w:rsidRDefault="0077610E" w:rsidP="00EF4EB5">
      <w:pPr>
        <w:suppressAutoHyphens/>
        <w:spacing w:after="0"/>
        <w:jc w:val="both"/>
        <w:rPr>
          <w:rFonts w:ascii="Arial" w:eastAsia="Times New Roman" w:hAnsi="Arial" w:cs="Arial"/>
          <w:b/>
          <w:color w:val="000000"/>
          <w:kern w:val="3"/>
          <w:sz w:val="24"/>
          <w:szCs w:val="24"/>
          <w:lang w:val="es-ES_tradnl" w:eastAsia="zh-CN" w:bidi="hi-IN"/>
        </w:rPr>
      </w:pPr>
    </w:p>
    <w:p w14:paraId="72D9E4F3" w14:textId="18BDEF7E" w:rsidR="00EF4EB5" w:rsidRPr="00F054C5" w:rsidRDefault="007F649E" w:rsidP="00EF4EB5">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PRIMERA</w:t>
      </w:r>
      <w:r w:rsidR="00EF4EB5" w:rsidRPr="00F054C5">
        <w:rPr>
          <w:rFonts w:ascii="Arial" w:eastAsia="Times New Roman" w:hAnsi="Arial" w:cs="Arial"/>
          <w:b/>
          <w:color w:val="000000"/>
          <w:kern w:val="3"/>
          <w:sz w:val="24"/>
          <w:szCs w:val="24"/>
          <w:lang w:val="es-ES_tradnl" w:eastAsia="zh-CN" w:bidi="hi-IN"/>
        </w:rPr>
        <w:t xml:space="preserve">. </w:t>
      </w:r>
      <w:r w:rsidR="00A00015" w:rsidRPr="00F054C5">
        <w:rPr>
          <w:rFonts w:ascii="Arial" w:eastAsia="Times New Roman" w:hAnsi="Arial" w:cs="Arial"/>
          <w:color w:val="000000"/>
          <w:kern w:val="3"/>
          <w:sz w:val="24"/>
          <w:szCs w:val="24"/>
          <w:lang w:val="es-ES_tradnl" w:eastAsia="zh-CN" w:bidi="hi-IN"/>
        </w:rPr>
        <w:t xml:space="preserve">La Dirección de Hacienda </w:t>
      </w:r>
      <w:r w:rsidR="00A00015" w:rsidRPr="00012CFF">
        <w:rPr>
          <w:rFonts w:ascii="Arial" w:eastAsia="Times New Roman" w:hAnsi="Arial" w:cs="Arial"/>
          <w:color w:val="000000"/>
          <w:kern w:val="3"/>
          <w:sz w:val="24"/>
          <w:szCs w:val="24"/>
          <w:lang w:val="es-ES_tradnl" w:eastAsia="zh-CN" w:bidi="hi-IN"/>
        </w:rPr>
        <w:t>Pública</w:t>
      </w:r>
      <w:r w:rsidR="00EF4EB5" w:rsidRPr="00012CFF">
        <w:rPr>
          <w:rFonts w:ascii="Arial" w:eastAsia="Times New Roman" w:hAnsi="Arial" w:cs="Arial"/>
          <w:color w:val="000000"/>
          <w:kern w:val="3"/>
          <w:sz w:val="24"/>
          <w:szCs w:val="24"/>
          <w:lang w:val="es-ES_tradnl" w:eastAsia="zh-CN" w:bidi="hi-IN"/>
        </w:rPr>
        <w:t xml:space="preserve"> </w:t>
      </w:r>
      <w:r w:rsidR="00C31A2F" w:rsidRPr="00012CFF">
        <w:rPr>
          <w:rFonts w:ascii="Arial" w:eastAsia="Times New Roman" w:hAnsi="Arial" w:cs="Arial"/>
          <w:color w:val="000000"/>
          <w:kern w:val="3"/>
          <w:sz w:val="24"/>
          <w:szCs w:val="24"/>
          <w:lang w:val="es-ES_tradnl" w:eastAsia="zh-CN" w:bidi="hi-IN"/>
        </w:rPr>
        <w:t>y</w:t>
      </w:r>
      <w:r w:rsidR="00C31A2F" w:rsidRPr="00F054C5">
        <w:rPr>
          <w:rFonts w:ascii="Arial" w:eastAsia="Times New Roman" w:hAnsi="Arial" w:cs="Arial"/>
          <w:color w:val="000000"/>
          <w:kern w:val="3"/>
          <w:sz w:val="24"/>
          <w:szCs w:val="24"/>
          <w:lang w:val="es-ES_tradnl" w:eastAsia="zh-CN" w:bidi="hi-IN"/>
        </w:rPr>
        <w:t xml:space="preserve"> la Jefatura</w:t>
      </w:r>
      <w:r w:rsidR="00EF4EB5" w:rsidRPr="00F054C5">
        <w:rPr>
          <w:rFonts w:ascii="Arial" w:eastAsia="Times New Roman" w:hAnsi="Arial" w:cs="Arial"/>
          <w:color w:val="000000"/>
          <w:kern w:val="3"/>
          <w:sz w:val="24"/>
          <w:szCs w:val="24"/>
          <w:lang w:val="es-ES_tradnl" w:eastAsia="zh-CN" w:bidi="hi-IN"/>
        </w:rPr>
        <w:t xml:space="preserve"> de Catastro Municipal desde el </w:t>
      </w:r>
      <w:r w:rsidR="00C31A2F" w:rsidRPr="00F054C5">
        <w:rPr>
          <w:rFonts w:ascii="Arial" w:eastAsia="Times New Roman" w:hAnsi="Arial" w:cs="Arial"/>
          <w:color w:val="000000"/>
          <w:kern w:val="3"/>
          <w:sz w:val="24"/>
          <w:szCs w:val="24"/>
          <w:lang w:val="es-ES_tradnl" w:eastAsia="zh-CN" w:bidi="hi-IN"/>
        </w:rPr>
        <w:t>01</w:t>
      </w:r>
      <w:r w:rsidR="00EF4EB5" w:rsidRPr="00F054C5">
        <w:rPr>
          <w:rFonts w:ascii="Arial" w:eastAsia="Times New Roman" w:hAnsi="Arial" w:cs="Arial"/>
          <w:color w:val="000000"/>
          <w:kern w:val="3"/>
          <w:sz w:val="24"/>
          <w:szCs w:val="24"/>
          <w:lang w:val="es-ES_tradnl" w:eastAsia="zh-CN" w:bidi="hi-IN"/>
        </w:rPr>
        <w:t xml:space="preserve"> de </w:t>
      </w:r>
      <w:r w:rsidR="00C31A2F" w:rsidRPr="00F054C5">
        <w:rPr>
          <w:rFonts w:ascii="Arial" w:eastAsia="Times New Roman" w:hAnsi="Arial" w:cs="Arial"/>
          <w:color w:val="000000"/>
          <w:kern w:val="3"/>
          <w:sz w:val="24"/>
          <w:szCs w:val="24"/>
          <w:lang w:val="es-ES_tradnl" w:eastAsia="zh-CN" w:bidi="hi-IN"/>
        </w:rPr>
        <w:t>Octubre</w:t>
      </w:r>
      <w:r w:rsidR="00EF4EB5" w:rsidRPr="00F054C5">
        <w:rPr>
          <w:rFonts w:ascii="Arial" w:eastAsia="Times New Roman" w:hAnsi="Arial" w:cs="Arial"/>
          <w:color w:val="000000"/>
          <w:kern w:val="3"/>
          <w:sz w:val="24"/>
          <w:szCs w:val="24"/>
          <w:lang w:val="es-ES_tradnl" w:eastAsia="zh-CN" w:bidi="hi-IN"/>
        </w:rPr>
        <w:t xml:space="preserve"> de 2020 hasta el </w:t>
      </w:r>
      <w:r w:rsidR="00C31A2F" w:rsidRPr="00F054C5">
        <w:rPr>
          <w:rFonts w:ascii="Arial" w:eastAsia="Times New Roman" w:hAnsi="Arial" w:cs="Arial"/>
          <w:color w:val="000000"/>
          <w:kern w:val="3"/>
          <w:sz w:val="24"/>
          <w:szCs w:val="24"/>
          <w:lang w:val="es-ES_tradnl" w:eastAsia="zh-CN" w:bidi="hi-IN"/>
        </w:rPr>
        <w:t>30</w:t>
      </w:r>
      <w:r w:rsidR="00EF4EB5" w:rsidRPr="00F054C5">
        <w:rPr>
          <w:rFonts w:ascii="Arial" w:eastAsia="Times New Roman" w:hAnsi="Arial" w:cs="Arial"/>
          <w:color w:val="000000"/>
          <w:kern w:val="3"/>
          <w:sz w:val="24"/>
          <w:szCs w:val="24"/>
          <w:lang w:val="es-ES_tradnl" w:eastAsia="zh-CN" w:bidi="hi-IN"/>
        </w:rPr>
        <w:t xml:space="preserve"> de </w:t>
      </w:r>
      <w:r w:rsidR="00C31A2F" w:rsidRPr="00F054C5">
        <w:rPr>
          <w:rFonts w:ascii="Arial" w:eastAsia="Times New Roman" w:hAnsi="Arial" w:cs="Arial"/>
          <w:color w:val="000000"/>
          <w:kern w:val="3"/>
          <w:sz w:val="24"/>
          <w:szCs w:val="24"/>
          <w:lang w:val="es-ES_tradnl" w:eastAsia="zh-CN" w:bidi="hi-IN"/>
        </w:rPr>
        <w:t>Diciembre</w:t>
      </w:r>
      <w:r w:rsidR="00EF4EB5" w:rsidRPr="00F054C5">
        <w:rPr>
          <w:rFonts w:ascii="Arial" w:eastAsia="Times New Roman" w:hAnsi="Arial" w:cs="Arial"/>
          <w:color w:val="000000"/>
          <w:kern w:val="3"/>
          <w:sz w:val="24"/>
          <w:szCs w:val="24"/>
          <w:lang w:val="es-ES_tradnl" w:eastAsia="zh-CN" w:bidi="hi-IN"/>
        </w:rPr>
        <w:t xml:space="preserve"> de 2020, deberán ajustarse a las disposiciones establecidas en la presente Ordenanza.</w:t>
      </w:r>
    </w:p>
    <w:p w14:paraId="2C31448D" w14:textId="77777777" w:rsidR="00EF4EB5" w:rsidRPr="00F054C5" w:rsidRDefault="00EF4EB5" w:rsidP="00EF4EB5">
      <w:pPr>
        <w:suppressAutoHyphens/>
        <w:spacing w:after="0"/>
        <w:jc w:val="both"/>
        <w:rPr>
          <w:rFonts w:ascii="Arial" w:eastAsia="Times New Roman" w:hAnsi="Arial" w:cs="Arial"/>
          <w:b/>
          <w:color w:val="000000"/>
          <w:kern w:val="3"/>
          <w:sz w:val="24"/>
          <w:szCs w:val="24"/>
          <w:lang w:val="es-ES_tradnl" w:eastAsia="zh-CN" w:bidi="hi-IN"/>
        </w:rPr>
      </w:pPr>
    </w:p>
    <w:p w14:paraId="791F9BE0" w14:textId="74BD2795" w:rsidR="00EF4EB5" w:rsidRPr="00F054C5" w:rsidRDefault="007F649E" w:rsidP="00EF4EB5">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b/>
          <w:color w:val="000000"/>
          <w:kern w:val="3"/>
          <w:sz w:val="24"/>
          <w:szCs w:val="24"/>
          <w:lang w:val="es-ES_tradnl" w:eastAsia="zh-CN" w:bidi="hi-IN"/>
        </w:rPr>
        <w:t>SEGUNDA</w:t>
      </w:r>
      <w:r w:rsidR="00EF4EB5" w:rsidRPr="00F054C5">
        <w:rPr>
          <w:rFonts w:ascii="Arial" w:eastAsia="Times New Roman" w:hAnsi="Arial" w:cs="Arial"/>
          <w:b/>
          <w:color w:val="000000"/>
          <w:kern w:val="3"/>
          <w:sz w:val="24"/>
          <w:szCs w:val="24"/>
          <w:lang w:val="es-ES_tradnl" w:eastAsia="zh-CN" w:bidi="hi-IN"/>
        </w:rPr>
        <w:t>.</w:t>
      </w:r>
      <w:r w:rsidR="00EF4EB5" w:rsidRPr="00F054C5">
        <w:rPr>
          <w:rFonts w:ascii="Arial" w:eastAsia="Times New Roman" w:hAnsi="Arial" w:cs="Arial"/>
          <w:color w:val="000000"/>
          <w:kern w:val="3"/>
          <w:sz w:val="24"/>
          <w:szCs w:val="24"/>
          <w:lang w:val="es-ES_tradnl" w:eastAsia="zh-CN" w:bidi="hi-IN"/>
        </w:rPr>
        <w:t xml:space="preserve"> </w:t>
      </w:r>
      <w:r w:rsidR="00A00015" w:rsidRPr="00F054C5">
        <w:rPr>
          <w:rFonts w:ascii="Arial" w:eastAsia="Times New Roman" w:hAnsi="Arial" w:cs="Arial"/>
          <w:color w:val="000000"/>
          <w:kern w:val="3"/>
          <w:sz w:val="24"/>
          <w:szCs w:val="24"/>
          <w:lang w:val="es-ES_tradnl" w:eastAsia="zh-CN" w:bidi="hi-IN"/>
        </w:rPr>
        <w:t xml:space="preserve">La Dirección de Hacienda Pública </w:t>
      </w:r>
      <w:r w:rsidR="00EF4EB5" w:rsidRPr="00F054C5">
        <w:rPr>
          <w:rFonts w:ascii="Arial" w:eastAsia="Times New Roman" w:hAnsi="Arial" w:cs="Arial"/>
          <w:color w:val="000000"/>
          <w:kern w:val="3"/>
          <w:sz w:val="24"/>
          <w:szCs w:val="24"/>
          <w:lang w:val="es-ES_tradnl" w:eastAsia="zh-CN" w:bidi="hi-IN"/>
        </w:rPr>
        <w:t xml:space="preserve">desarrollará una campaña de divulgación sobre las novedades tecnológicas y la aplicación de la simplificación de trámites tributarios, la tipificación y cuantificación de las sanciones por multa previstas en la </w:t>
      </w:r>
      <w:r w:rsidR="00EF4EB5" w:rsidRPr="00F054C5">
        <w:rPr>
          <w:rFonts w:ascii="Arial" w:eastAsia="Times New Roman" w:hAnsi="Arial" w:cs="Arial"/>
          <w:color w:val="000000"/>
          <w:kern w:val="3"/>
          <w:sz w:val="24"/>
          <w:szCs w:val="24"/>
          <w:lang w:val="es-ES_tradnl" w:eastAsia="zh-CN" w:bidi="hi-IN"/>
        </w:rPr>
        <w:lastRenderedPageBreak/>
        <w:t xml:space="preserve">presente Ordenanza, desde el </w:t>
      </w:r>
      <w:r w:rsidR="00C31A2F" w:rsidRPr="00F054C5">
        <w:rPr>
          <w:rFonts w:ascii="Arial" w:eastAsia="Times New Roman" w:hAnsi="Arial" w:cs="Arial"/>
          <w:color w:val="000000"/>
          <w:kern w:val="3"/>
          <w:sz w:val="24"/>
          <w:szCs w:val="24"/>
          <w:lang w:val="es-ES_tradnl" w:eastAsia="zh-CN" w:bidi="hi-IN"/>
        </w:rPr>
        <w:t>01</w:t>
      </w:r>
      <w:r w:rsidR="00EF4EB5" w:rsidRPr="00F054C5">
        <w:rPr>
          <w:rFonts w:ascii="Arial" w:eastAsia="Times New Roman" w:hAnsi="Arial" w:cs="Arial"/>
          <w:color w:val="000000"/>
          <w:kern w:val="3"/>
          <w:sz w:val="24"/>
          <w:szCs w:val="24"/>
          <w:lang w:val="es-ES_tradnl" w:eastAsia="zh-CN" w:bidi="hi-IN"/>
        </w:rPr>
        <w:t xml:space="preserve"> de </w:t>
      </w:r>
      <w:r w:rsidR="00C31A2F" w:rsidRPr="00F054C5">
        <w:rPr>
          <w:rFonts w:ascii="Arial" w:eastAsia="Times New Roman" w:hAnsi="Arial" w:cs="Arial"/>
          <w:color w:val="000000"/>
          <w:kern w:val="3"/>
          <w:sz w:val="24"/>
          <w:szCs w:val="24"/>
          <w:lang w:val="es-ES_tradnl" w:eastAsia="zh-CN" w:bidi="hi-IN"/>
        </w:rPr>
        <w:t>Octubre</w:t>
      </w:r>
      <w:r w:rsidR="00EF4EB5" w:rsidRPr="00F054C5">
        <w:rPr>
          <w:rFonts w:ascii="Arial" w:eastAsia="Times New Roman" w:hAnsi="Arial" w:cs="Arial"/>
          <w:color w:val="000000"/>
          <w:kern w:val="3"/>
          <w:sz w:val="24"/>
          <w:szCs w:val="24"/>
          <w:lang w:val="es-ES_tradnl" w:eastAsia="zh-CN" w:bidi="hi-IN"/>
        </w:rPr>
        <w:t xml:space="preserve"> de 2020 hasta el </w:t>
      </w:r>
      <w:r w:rsidR="00C31A2F" w:rsidRPr="00F054C5">
        <w:rPr>
          <w:rFonts w:ascii="Arial" w:eastAsia="Times New Roman" w:hAnsi="Arial" w:cs="Arial"/>
          <w:color w:val="000000"/>
          <w:kern w:val="3"/>
          <w:sz w:val="24"/>
          <w:szCs w:val="24"/>
          <w:lang w:val="es-ES_tradnl" w:eastAsia="zh-CN" w:bidi="hi-IN"/>
        </w:rPr>
        <w:t>30</w:t>
      </w:r>
      <w:r w:rsidR="00EF4EB5" w:rsidRPr="00F054C5">
        <w:rPr>
          <w:rFonts w:ascii="Arial" w:eastAsia="Times New Roman" w:hAnsi="Arial" w:cs="Arial"/>
          <w:color w:val="000000"/>
          <w:kern w:val="3"/>
          <w:sz w:val="24"/>
          <w:szCs w:val="24"/>
          <w:lang w:val="es-ES_tradnl" w:eastAsia="zh-CN" w:bidi="hi-IN"/>
        </w:rPr>
        <w:t xml:space="preserve"> de diciembre de </w:t>
      </w:r>
      <w:r w:rsidR="00C31A2F" w:rsidRPr="00F054C5">
        <w:rPr>
          <w:rFonts w:ascii="Arial" w:eastAsia="Times New Roman" w:hAnsi="Arial" w:cs="Arial"/>
          <w:color w:val="000000"/>
          <w:kern w:val="3"/>
          <w:sz w:val="24"/>
          <w:szCs w:val="24"/>
          <w:lang w:val="es-ES_tradnl" w:eastAsia="zh-CN" w:bidi="hi-IN"/>
        </w:rPr>
        <w:t>2020</w:t>
      </w:r>
      <w:r w:rsidR="00EF4EB5" w:rsidRPr="00F054C5">
        <w:rPr>
          <w:rFonts w:ascii="Arial" w:eastAsia="Times New Roman" w:hAnsi="Arial" w:cs="Arial"/>
          <w:color w:val="000000"/>
          <w:kern w:val="3"/>
          <w:sz w:val="24"/>
          <w:szCs w:val="24"/>
          <w:lang w:val="es-ES_tradnl" w:eastAsia="zh-CN" w:bidi="hi-IN"/>
        </w:rPr>
        <w:t xml:space="preserve"> inclusive a fin de promover una cultura tributaria y tecnológica para garantizar el servicio óptimo al contribuyente durante el ejercicio 2021. </w:t>
      </w:r>
    </w:p>
    <w:p w14:paraId="4CABEB97" w14:textId="77777777" w:rsidR="00EF4EB5" w:rsidRPr="00F054C5" w:rsidRDefault="00EF4EB5" w:rsidP="00EF4EB5">
      <w:pPr>
        <w:suppressAutoHyphens/>
        <w:spacing w:after="0"/>
        <w:jc w:val="both"/>
        <w:rPr>
          <w:rFonts w:ascii="Arial" w:eastAsia="Times New Roman" w:hAnsi="Arial" w:cs="Arial"/>
          <w:color w:val="000000"/>
          <w:kern w:val="3"/>
          <w:sz w:val="24"/>
          <w:szCs w:val="24"/>
          <w:lang w:val="es-ES_tradnl" w:eastAsia="zh-CN" w:bidi="hi-IN"/>
        </w:rPr>
      </w:pPr>
    </w:p>
    <w:p w14:paraId="7A79EC93" w14:textId="3143A2D4" w:rsidR="00EF4EB5" w:rsidRPr="00F054C5" w:rsidRDefault="00EF4EB5" w:rsidP="00EF4EB5">
      <w:pPr>
        <w:suppressAutoHyphens/>
        <w:spacing w:after="0"/>
        <w:jc w:val="both"/>
        <w:rPr>
          <w:rFonts w:ascii="Arial" w:eastAsia="Times New Roman" w:hAnsi="Arial" w:cs="Arial"/>
          <w:color w:val="000000"/>
          <w:kern w:val="3"/>
          <w:sz w:val="24"/>
          <w:szCs w:val="24"/>
          <w:lang w:val="es-ES_tradnl" w:eastAsia="zh-CN" w:bidi="hi-IN"/>
        </w:rPr>
      </w:pPr>
      <w:r w:rsidRPr="00F054C5">
        <w:rPr>
          <w:rFonts w:ascii="Arial" w:eastAsia="Times New Roman" w:hAnsi="Arial" w:cs="Arial"/>
          <w:color w:val="000000"/>
          <w:kern w:val="3"/>
          <w:sz w:val="24"/>
          <w:szCs w:val="24"/>
          <w:lang w:val="es-ES_tradnl" w:eastAsia="zh-CN" w:bidi="hi-IN"/>
        </w:rPr>
        <w:t xml:space="preserve">Dada, firmada y sellada en el Salón donde celebra sus Sesiones el Concejo del Municipio </w:t>
      </w:r>
      <w:r w:rsidR="00FA101C" w:rsidRPr="00F054C5">
        <w:rPr>
          <w:rFonts w:ascii="Arial" w:eastAsia="Times New Roman" w:hAnsi="Arial" w:cs="Arial"/>
          <w:color w:val="000000"/>
          <w:kern w:val="3"/>
          <w:sz w:val="24"/>
          <w:szCs w:val="24"/>
          <w:lang w:val="es-ES_tradnl" w:eastAsia="zh-CN" w:bidi="hi-IN"/>
        </w:rPr>
        <w:t>José Rafael Revenga</w:t>
      </w:r>
      <w:r w:rsidRPr="00F054C5">
        <w:rPr>
          <w:rFonts w:ascii="Arial" w:eastAsia="Times New Roman" w:hAnsi="Arial" w:cs="Arial"/>
          <w:color w:val="000000"/>
          <w:kern w:val="3"/>
          <w:sz w:val="24"/>
          <w:szCs w:val="24"/>
          <w:lang w:val="es-ES_tradnl" w:eastAsia="zh-CN" w:bidi="hi-IN"/>
        </w:rPr>
        <w:t xml:space="preserve"> del Estado Aragua.</w:t>
      </w:r>
    </w:p>
    <w:p w14:paraId="6857203A" w14:textId="11410120" w:rsidR="00EF4EB5" w:rsidRPr="00F054C5" w:rsidRDefault="00EF4EB5" w:rsidP="00EF4EB5">
      <w:pPr>
        <w:suppressAutoHyphens/>
        <w:spacing w:after="0"/>
        <w:jc w:val="both"/>
        <w:rPr>
          <w:rFonts w:ascii="Arial" w:eastAsia="Times New Roman" w:hAnsi="Arial" w:cs="Arial"/>
          <w:sz w:val="24"/>
          <w:szCs w:val="24"/>
          <w:lang w:val="es-ES_tradnl" w:eastAsia="ar-SA"/>
        </w:rPr>
      </w:pPr>
      <w:r w:rsidRPr="00F054C5">
        <w:rPr>
          <w:rFonts w:ascii="Arial" w:eastAsia="Times New Roman" w:hAnsi="Arial" w:cs="Arial"/>
          <w:color w:val="000000"/>
          <w:kern w:val="3"/>
          <w:sz w:val="24"/>
          <w:szCs w:val="24"/>
          <w:lang w:val="es-ES_tradnl" w:eastAsia="zh-CN" w:bidi="hi-IN"/>
        </w:rPr>
        <w:t xml:space="preserve">En </w:t>
      </w:r>
      <w:r w:rsidR="00FA101C" w:rsidRPr="00F054C5">
        <w:rPr>
          <w:rFonts w:ascii="Arial" w:eastAsia="Times New Roman" w:hAnsi="Arial" w:cs="Arial"/>
          <w:color w:val="000000"/>
          <w:kern w:val="3"/>
          <w:sz w:val="24"/>
          <w:szCs w:val="24"/>
          <w:lang w:val="es-ES_tradnl" w:eastAsia="zh-CN" w:bidi="hi-IN"/>
        </w:rPr>
        <w:t>El Consejo</w:t>
      </w:r>
      <w:r w:rsidRPr="00F054C5">
        <w:rPr>
          <w:rFonts w:ascii="Arial" w:eastAsia="Times New Roman" w:hAnsi="Arial" w:cs="Arial"/>
          <w:color w:val="000000"/>
          <w:kern w:val="3"/>
          <w:sz w:val="24"/>
          <w:szCs w:val="24"/>
          <w:lang w:val="es-ES_tradnl" w:eastAsia="zh-CN" w:bidi="hi-IN"/>
        </w:rPr>
        <w:t xml:space="preserve">, a los </w:t>
      </w:r>
      <w:r w:rsidR="00FA101C" w:rsidRPr="00F054C5">
        <w:rPr>
          <w:rFonts w:ascii="Arial" w:eastAsia="Times New Roman" w:hAnsi="Arial" w:cs="Arial"/>
          <w:color w:val="000000"/>
          <w:kern w:val="3"/>
          <w:sz w:val="24"/>
          <w:szCs w:val="24"/>
          <w:lang w:val="es-ES_tradnl" w:eastAsia="zh-CN" w:bidi="hi-IN"/>
        </w:rPr>
        <w:t>Veinticinco</w:t>
      </w:r>
      <w:r w:rsidR="00A00015" w:rsidRPr="00F054C5">
        <w:rPr>
          <w:rFonts w:ascii="Arial" w:eastAsia="Times New Roman" w:hAnsi="Arial" w:cs="Arial"/>
          <w:color w:val="000000"/>
          <w:kern w:val="3"/>
          <w:sz w:val="24"/>
          <w:szCs w:val="24"/>
          <w:lang w:val="es-ES_tradnl" w:eastAsia="zh-CN" w:bidi="hi-IN"/>
        </w:rPr>
        <w:t xml:space="preserve"> (</w:t>
      </w:r>
      <w:r w:rsidR="00FA101C" w:rsidRPr="00F054C5">
        <w:rPr>
          <w:rFonts w:ascii="Arial" w:eastAsia="Times New Roman" w:hAnsi="Arial" w:cs="Arial"/>
          <w:color w:val="000000"/>
          <w:kern w:val="3"/>
          <w:sz w:val="24"/>
          <w:szCs w:val="24"/>
          <w:lang w:val="es-ES_tradnl" w:eastAsia="zh-CN" w:bidi="hi-IN"/>
        </w:rPr>
        <w:t>25</w:t>
      </w:r>
      <w:r w:rsidRPr="00F054C5">
        <w:rPr>
          <w:rFonts w:ascii="Arial" w:eastAsia="Times New Roman" w:hAnsi="Arial" w:cs="Arial"/>
          <w:color w:val="000000"/>
          <w:kern w:val="3"/>
          <w:sz w:val="24"/>
          <w:szCs w:val="24"/>
          <w:lang w:val="es-ES_tradnl" w:eastAsia="zh-CN" w:bidi="hi-IN"/>
        </w:rPr>
        <w:t xml:space="preserve">) días del mes de </w:t>
      </w:r>
      <w:r w:rsidR="00FA101C" w:rsidRPr="00F054C5">
        <w:rPr>
          <w:rFonts w:ascii="Arial" w:eastAsia="Times New Roman" w:hAnsi="Arial" w:cs="Arial"/>
          <w:color w:val="000000"/>
          <w:kern w:val="3"/>
          <w:sz w:val="24"/>
          <w:szCs w:val="24"/>
          <w:lang w:val="es-ES_tradnl" w:eastAsia="zh-CN" w:bidi="hi-IN"/>
        </w:rPr>
        <w:t>Septiembre</w:t>
      </w:r>
      <w:r w:rsidR="00C31A2F" w:rsidRPr="00F054C5">
        <w:rPr>
          <w:rFonts w:ascii="Arial" w:eastAsia="Times New Roman" w:hAnsi="Arial" w:cs="Arial"/>
          <w:color w:val="000000"/>
          <w:kern w:val="3"/>
          <w:sz w:val="24"/>
          <w:szCs w:val="24"/>
          <w:lang w:val="es-ES_tradnl" w:eastAsia="zh-CN" w:bidi="hi-IN"/>
        </w:rPr>
        <w:t xml:space="preserve"> </w:t>
      </w:r>
      <w:r w:rsidRPr="00F054C5">
        <w:rPr>
          <w:rFonts w:ascii="Arial" w:eastAsia="Times New Roman" w:hAnsi="Arial" w:cs="Arial"/>
          <w:color w:val="000000"/>
          <w:kern w:val="3"/>
          <w:sz w:val="24"/>
          <w:szCs w:val="24"/>
          <w:lang w:val="es-ES_tradnl" w:eastAsia="zh-CN" w:bidi="hi-IN"/>
        </w:rPr>
        <w:t>del año dos mil veinte (2020). Años 210º de la Independencia, 161º de la Federación y 20º de la Revolución Bolivariana.</w:t>
      </w:r>
    </w:p>
    <w:p w14:paraId="717C3EEA" w14:textId="77777777" w:rsidR="00EF4EB5" w:rsidRPr="00F054C5" w:rsidRDefault="00EF4EB5" w:rsidP="00EF4EB5">
      <w:pPr>
        <w:spacing w:after="0"/>
        <w:ind w:right="-40"/>
        <w:jc w:val="center"/>
        <w:rPr>
          <w:rFonts w:ascii="Arial" w:hAnsi="Arial" w:cs="Arial"/>
          <w:sz w:val="24"/>
          <w:szCs w:val="24"/>
        </w:rPr>
      </w:pPr>
    </w:p>
    <w:p w14:paraId="46867BC9" w14:textId="77777777" w:rsidR="00EF4EB5" w:rsidRPr="00F054C5" w:rsidRDefault="00EF4EB5" w:rsidP="00EF4EB5">
      <w:pPr>
        <w:spacing w:after="0"/>
        <w:ind w:left="-284" w:firstLine="426"/>
        <w:jc w:val="center"/>
        <w:rPr>
          <w:rFonts w:ascii="Arial" w:hAnsi="Arial" w:cs="Arial"/>
          <w:b/>
          <w:color w:val="000000"/>
          <w:sz w:val="24"/>
          <w:szCs w:val="24"/>
          <w:lang w:val="pt-BR"/>
        </w:rPr>
      </w:pPr>
    </w:p>
    <w:p w14:paraId="2CBF9691" w14:textId="77777777" w:rsidR="0077610E" w:rsidRPr="00F054C5" w:rsidRDefault="0077610E" w:rsidP="00EF4EB5">
      <w:pPr>
        <w:spacing w:after="0"/>
        <w:ind w:left="-284" w:firstLine="426"/>
        <w:jc w:val="center"/>
        <w:rPr>
          <w:rFonts w:ascii="Arial" w:hAnsi="Arial" w:cs="Arial"/>
          <w:b/>
          <w:color w:val="000000"/>
          <w:sz w:val="24"/>
          <w:szCs w:val="24"/>
          <w:lang w:val="pt-BR"/>
        </w:rPr>
      </w:pPr>
    </w:p>
    <w:p w14:paraId="369B672E" w14:textId="77777777" w:rsidR="007F649E" w:rsidRPr="00F054C5" w:rsidRDefault="007F649E" w:rsidP="00EF4EB5">
      <w:pPr>
        <w:spacing w:after="0"/>
        <w:ind w:left="-284" w:firstLine="426"/>
        <w:jc w:val="center"/>
        <w:rPr>
          <w:rFonts w:ascii="Arial" w:hAnsi="Arial" w:cs="Arial"/>
          <w:b/>
          <w:color w:val="000000"/>
          <w:sz w:val="24"/>
          <w:szCs w:val="24"/>
          <w:lang w:val="pt-BR"/>
        </w:rPr>
      </w:pPr>
    </w:p>
    <w:p w14:paraId="4D00125D" w14:textId="26ADCA4E" w:rsidR="0077610E" w:rsidRPr="00F054C5" w:rsidRDefault="00FA101C" w:rsidP="00EF4EB5">
      <w:pPr>
        <w:spacing w:after="0"/>
        <w:ind w:left="-284" w:firstLine="426"/>
        <w:jc w:val="center"/>
        <w:rPr>
          <w:rFonts w:ascii="Arial" w:hAnsi="Arial" w:cs="Arial"/>
          <w:b/>
          <w:color w:val="000000"/>
          <w:sz w:val="24"/>
          <w:szCs w:val="24"/>
          <w:lang w:val="pt-BR"/>
        </w:rPr>
      </w:pPr>
      <w:r w:rsidRPr="00F054C5">
        <w:rPr>
          <w:rFonts w:ascii="Arial" w:hAnsi="Arial" w:cs="Arial"/>
          <w:b/>
          <w:color w:val="000000"/>
          <w:sz w:val="24"/>
          <w:szCs w:val="24"/>
          <w:lang w:val="pt-BR"/>
        </w:rPr>
        <w:t>Carlos Daniel Morales</w:t>
      </w:r>
    </w:p>
    <w:p w14:paraId="105050E2" w14:textId="58ACCD9B" w:rsidR="00EF4EB5" w:rsidRPr="00F054C5" w:rsidRDefault="00FA101C" w:rsidP="00EF4EB5">
      <w:pPr>
        <w:spacing w:after="0"/>
        <w:ind w:left="-284" w:firstLine="426"/>
        <w:jc w:val="center"/>
        <w:rPr>
          <w:rFonts w:ascii="Arial" w:hAnsi="Arial" w:cs="Arial"/>
          <w:b/>
          <w:color w:val="000000"/>
          <w:sz w:val="24"/>
          <w:szCs w:val="24"/>
          <w:lang w:val="pt-BR"/>
        </w:rPr>
      </w:pPr>
      <w:r w:rsidRPr="00F054C5">
        <w:rPr>
          <w:rFonts w:ascii="Arial" w:hAnsi="Arial" w:cs="Arial"/>
          <w:b/>
          <w:color w:val="000000"/>
          <w:sz w:val="24"/>
          <w:szCs w:val="24"/>
          <w:lang w:val="pt-BR"/>
        </w:rPr>
        <w:t>Presidente del Concejo Municipal</w:t>
      </w:r>
    </w:p>
    <w:p w14:paraId="743BA146" w14:textId="77777777" w:rsidR="00EF4EB5" w:rsidRPr="00F054C5" w:rsidRDefault="00EF4EB5" w:rsidP="00EF4EB5">
      <w:pPr>
        <w:ind w:left="-284" w:firstLine="426"/>
        <w:jc w:val="both"/>
        <w:rPr>
          <w:rFonts w:ascii="Arial" w:hAnsi="Arial" w:cs="Arial"/>
          <w:color w:val="000000"/>
          <w:sz w:val="24"/>
          <w:szCs w:val="24"/>
          <w:lang w:val="pt-BR"/>
        </w:rPr>
      </w:pPr>
    </w:p>
    <w:p w14:paraId="2EA6FCF5" w14:textId="77777777" w:rsidR="00EF4EB5" w:rsidRPr="00F054C5" w:rsidRDefault="00EF4EB5" w:rsidP="00EF4EB5">
      <w:pPr>
        <w:ind w:left="-284" w:firstLine="426"/>
        <w:jc w:val="both"/>
        <w:rPr>
          <w:rFonts w:ascii="Arial" w:hAnsi="Arial" w:cs="Arial"/>
          <w:color w:val="000000"/>
          <w:sz w:val="24"/>
          <w:szCs w:val="24"/>
          <w:lang w:val="pt-BR"/>
        </w:rPr>
      </w:pPr>
    </w:p>
    <w:p w14:paraId="3AFF76EB" w14:textId="2F10777C" w:rsidR="007F649E" w:rsidRPr="00F054C5" w:rsidRDefault="00FA101C" w:rsidP="00EF4EB5">
      <w:pPr>
        <w:spacing w:after="0"/>
        <w:ind w:left="-284" w:firstLine="426"/>
        <w:jc w:val="center"/>
        <w:rPr>
          <w:rFonts w:ascii="Arial" w:hAnsi="Arial" w:cs="Arial"/>
          <w:b/>
          <w:color w:val="000000"/>
          <w:sz w:val="24"/>
          <w:szCs w:val="24"/>
          <w:lang w:val="pt-BR"/>
        </w:rPr>
      </w:pPr>
      <w:r w:rsidRPr="00F054C5">
        <w:rPr>
          <w:rFonts w:ascii="Arial" w:hAnsi="Arial" w:cs="Arial"/>
          <w:b/>
          <w:color w:val="000000"/>
          <w:sz w:val="24"/>
          <w:szCs w:val="24"/>
          <w:lang w:val="pt-BR"/>
        </w:rPr>
        <w:t>Carmen López de Infante</w:t>
      </w:r>
    </w:p>
    <w:p w14:paraId="0ED0CFCE" w14:textId="2B5C72BB" w:rsidR="00EF4EB5" w:rsidRPr="00F054C5" w:rsidRDefault="00FA101C" w:rsidP="00EF4EB5">
      <w:pPr>
        <w:spacing w:after="0"/>
        <w:ind w:left="-284" w:firstLine="426"/>
        <w:jc w:val="center"/>
        <w:rPr>
          <w:rFonts w:ascii="Arial" w:hAnsi="Arial" w:cs="Arial"/>
          <w:b/>
          <w:color w:val="000000"/>
          <w:sz w:val="24"/>
          <w:szCs w:val="24"/>
          <w:lang w:val="pt-BR"/>
        </w:rPr>
      </w:pPr>
      <w:r w:rsidRPr="00F054C5">
        <w:rPr>
          <w:rFonts w:ascii="Arial" w:hAnsi="Arial" w:cs="Arial"/>
          <w:b/>
          <w:color w:val="000000"/>
          <w:sz w:val="24"/>
          <w:szCs w:val="24"/>
          <w:lang w:val="pt-BR"/>
        </w:rPr>
        <w:t>Secretaria Municipal</w:t>
      </w:r>
    </w:p>
    <w:p w14:paraId="7BC0BDD1" w14:textId="77777777" w:rsidR="00EF4EB5" w:rsidRPr="00F054C5" w:rsidRDefault="00EF4EB5" w:rsidP="00EF4EB5">
      <w:pPr>
        <w:ind w:left="-284" w:firstLine="426"/>
        <w:jc w:val="both"/>
        <w:rPr>
          <w:rFonts w:ascii="Arial" w:hAnsi="Arial" w:cs="Arial"/>
          <w:color w:val="000000"/>
          <w:sz w:val="24"/>
          <w:szCs w:val="24"/>
          <w:lang w:val="pt-BR"/>
        </w:rPr>
      </w:pPr>
    </w:p>
    <w:p w14:paraId="3EED0B26" w14:textId="77777777" w:rsidR="00C31A2F" w:rsidRPr="00F054C5" w:rsidRDefault="00C31A2F" w:rsidP="00EF4EB5">
      <w:pPr>
        <w:ind w:left="-284" w:firstLine="426"/>
        <w:jc w:val="both"/>
        <w:rPr>
          <w:rFonts w:ascii="Arial" w:hAnsi="Arial" w:cs="Arial"/>
          <w:color w:val="000000"/>
          <w:sz w:val="24"/>
          <w:szCs w:val="24"/>
          <w:lang w:val="pt-BR"/>
        </w:rPr>
      </w:pPr>
    </w:p>
    <w:p w14:paraId="26D17E0F" w14:textId="77777777" w:rsidR="00C31A2F" w:rsidRPr="00F054C5" w:rsidRDefault="00C31A2F" w:rsidP="00EF4EB5">
      <w:pPr>
        <w:ind w:left="-284" w:firstLine="426"/>
        <w:jc w:val="both"/>
        <w:rPr>
          <w:rFonts w:ascii="Arial" w:hAnsi="Arial" w:cs="Arial"/>
          <w:color w:val="000000"/>
          <w:sz w:val="24"/>
          <w:szCs w:val="24"/>
          <w:lang w:val="pt-BR"/>
        </w:rPr>
      </w:pPr>
    </w:p>
    <w:sectPr w:rsidR="00C31A2F" w:rsidRPr="00F054C5" w:rsidSect="00C3445B">
      <w:headerReference w:type="even" r:id="rId8"/>
      <w:headerReference w:type="default" r:id="rId9"/>
      <w:footerReference w:type="even" r:id="rId10"/>
      <w:footerReference w:type="default" r:id="rId11"/>
      <w:headerReference w:type="first" r:id="rId12"/>
      <w:footerReference w:type="first" r:id="rId13"/>
      <w:pgSz w:w="12242" w:h="20163" w:code="5"/>
      <w:pgMar w:top="720" w:right="1134" w:bottom="2268"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F16E" w14:textId="77777777" w:rsidR="00961798" w:rsidRDefault="00961798">
      <w:pPr>
        <w:spacing w:after="0" w:line="240" w:lineRule="auto"/>
      </w:pPr>
      <w:r>
        <w:separator/>
      </w:r>
    </w:p>
  </w:endnote>
  <w:endnote w:type="continuationSeparator" w:id="0">
    <w:p w14:paraId="57865A84" w14:textId="77777777" w:rsidR="00961798" w:rsidRDefault="0096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7EF5" w14:textId="77777777" w:rsidR="00C3445B" w:rsidRDefault="00C344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37130" w14:textId="77777777" w:rsidR="00C3445B" w:rsidRDefault="00C3445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02753" w14:textId="77777777" w:rsidR="00C3445B" w:rsidRDefault="00C344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B64B2" w14:textId="77777777" w:rsidR="00961798" w:rsidRDefault="00961798">
      <w:pPr>
        <w:spacing w:after="0" w:line="240" w:lineRule="auto"/>
      </w:pPr>
      <w:r>
        <w:separator/>
      </w:r>
    </w:p>
  </w:footnote>
  <w:footnote w:type="continuationSeparator" w:id="0">
    <w:p w14:paraId="72B67CCD" w14:textId="77777777" w:rsidR="00961798" w:rsidRDefault="00961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38FFF" w14:textId="77777777" w:rsidR="00C3445B" w:rsidRDefault="00C344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AE59" w14:textId="77777777" w:rsidR="00C3445B" w:rsidRDefault="00C3445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C6DE" w14:textId="77777777" w:rsidR="00C3445B" w:rsidRDefault="00C344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D62"/>
    <w:multiLevelType w:val="hybridMultilevel"/>
    <w:tmpl w:val="4A2E477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8681B62"/>
    <w:multiLevelType w:val="hybridMultilevel"/>
    <w:tmpl w:val="77102E44"/>
    <w:lvl w:ilvl="0" w:tplc="200A0017">
      <w:start w:val="1"/>
      <w:numFmt w:val="lowerLetter"/>
      <w:lvlText w:val="%1)"/>
      <w:lvlJc w:val="left"/>
      <w:pPr>
        <w:ind w:left="1571" w:hanging="360"/>
      </w:pPr>
    </w:lvl>
    <w:lvl w:ilvl="1" w:tplc="200A0019" w:tentative="1">
      <w:start w:val="1"/>
      <w:numFmt w:val="lowerLetter"/>
      <w:lvlText w:val="%2."/>
      <w:lvlJc w:val="left"/>
      <w:pPr>
        <w:ind w:left="2291" w:hanging="360"/>
      </w:pPr>
    </w:lvl>
    <w:lvl w:ilvl="2" w:tplc="200A001B" w:tentative="1">
      <w:start w:val="1"/>
      <w:numFmt w:val="lowerRoman"/>
      <w:lvlText w:val="%3."/>
      <w:lvlJc w:val="right"/>
      <w:pPr>
        <w:ind w:left="3011" w:hanging="180"/>
      </w:pPr>
    </w:lvl>
    <w:lvl w:ilvl="3" w:tplc="200A000F" w:tentative="1">
      <w:start w:val="1"/>
      <w:numFmt w:val="decimal"/>
      <w:lvlText w:val="%4."/>
      <w:lvlJc w:val="left"/>
      <w:pPr>
        <w:ind w:left="3731" w:hanging="360"/>
      </w:pPr>
    </w:lvl>
    <w:lvl w:ilvl="4" w:tplc="200A0019" w:tentative="1">
      <w:start w:val="1"/>
      <w:numFmt w:val="lowerLetter"/>
      <w:lvlText w:val="%5."/>
      <w:lvlJc w:val="left"/>
      <w:pPr>
        <w:ind w:left="4451" w:hanging="360"/>
      </w:pPr>
    </w:lvl>
    <w:lvl w:ilvl="5" w:tplc="200A001B" w:tentative="1">
      <w:start w:val="1"/>
      <w:numFmt w:val="lowerRoman"/>
      <w:lvlText w:val="%6."/>
      <w:lvlJc w:val="right"/>
      <w:pPr>
        <w:ind w:left="5171" w:hanging="180"/>
      </w:pPr>
    </w:lvl>
    <w:lvl w:ilvl="6" w:tplc="200A000F" w:tentative="1">
      <w:start w:val="1"/>
      <w:numFmt w:val="decimal"/>
      <w:lvlText w:val="%7."/>
      <w:lvlJc w:val="left"/>
      <w:pPr>
        <w:ind w:left="5891" w:hanging="360"/>
      </w:pPr>
    </w:lvl>
    <w:lvl w:ilvl="7" w:tplc="200A0019" w:tentative="1">
      <w:start w:val="1"/>
      <w:numFmt w:val="lowerLetter"/>
      <w:lvlText w:val="%8."/>
      <w:lvlJc w:val="left"/>
      <w:pPr>
        <w:ind w:left="6611" w:hanging="360"/>
      </w:pPr>
    </w:lvl>
    <w:lvl w:ilvl="8" w:tplc="200A001B" w:tentative="1">
      <w:start w:val="1"/>
      <w:numFmt w:val="lowerRoman"/>
      <w:lvlText w:val="%9."/>
      <w:lvlJc w:val="right"/>
      <w:pPr>
        <w:ind w:left="7331" w:hanging="180"/>
      </w:pPr>
    </w:lvl>
  </w:abstractNum>
  <w:abstractNum w:abstractNumId="2">
    <w:nsid w:val="0AB900BE"/>
    <w:multiLevelType w:val="hybridMultilevel"/>
    <w:tmpl w:val="39BA1232"/>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0B447355"/>
    <w:multiLevelType w:val="hybridMultilevel"/>
    <w:tmpl w:val="A928EAEE"/>
    <w:lvl w:ilvl="0" w:tplc="200A0001">
      <w:start w:val="1"/>
      <w:numFmt w:val="bullet"/>
      <w:lvlText w:val=""/>
      <w:lvlJc w:val="left"/>
      <w:pPr>
        <w:ind w:left="1087" w:hanging="360"/>
      </w:pPr>
      <w:rPr>
        <w:rFonts w:ascii="Symbol" w:hAnsi="Symbol" w:hint="default"/>
      </w:rPr>
    </w:lvl>
    <w:lvl w:ilvl="1" w:tplc="200A0003" w:tentative="1">
      <w:start w:val="1"/>
      <w:numFmt w:val="bullet"/>
      <w:lvlText w:val="o"/>
      <w:lvlJc w:val="left"/>
      <w:pPr>
        <w:ind w:left="1807" w:hanging="360"/>
      </w:pPr>
      <w:rPr>
        <w:rFonts w:ascii="Courier New" w:hAnsi="Courier New" w:cs="Courier New" w:hint="default"/>
      </w:rPr>
    </w:lvl>
    <w:lvl w:ilvl="2" w:tplc="200A0005" w:tentative="1">
      <w:start w:val="1"/>
      <w:numFmt w:val="bullet"/>
      <w:lvlText w:val=""/>
      <w:lvlJc w:val="left"/>
      <w:pPr>
        <w:ind w:left="2527" w:hanging="360"/>
      </w:pPr>
      <w:rPr>
        <w:rFonts w:ascii="Wingdings" w:hAnsi="Wingdings" w:hint="default"/>
      </w:rPr>
    </w:lvl>
    <w:lvl w:ilvl="3" w:tplc="200A0001" w:tentative="1">
      <w:start w:val="1"/>
      <w:numFmt w:val="bullet"/>
      <w:lvlText w:val=""/>
      <w:lvlJc w:val="left"/>
      <w:pPr>
        <w:ind w:left="3247" w:hanging="360"/>
      </w:pPr>
      <w:rPr>
        <w:rFonts w:ascii="Symbol" w:hAnsi="Symbol" w:hint="default"/>
      </w:rPr>
    </w:lvl>
    <w:lvl w:ilvl="4" w:tplc="200A0003" w:tentative="1">
      <w:start w:val="1"/>
      <w:numFmt w:val="bullet"/>
      <w:lvlText w:val="o"/>
      <w:lvlJc w:val="left"/>
      <w:pPr>
        <w:ind w:left="3967" w:hanging="360"/>
      </w:pPr>
      <w:rPr>
        <w:rFonts w:ascii="Courier New" w:hAnsi="Courier New" w:cs="Courier New" w:hint="default"/>
      </w:rPr>
    </w:lvl>
    <w:lvl w:ilvl="5" w:tplc="200A0005" w:tentative="1">
      <w:start w:val="1"/>
      <w:numFmt w:val="bullet"/>
      <w:lvlText w:val=""/>
      <w:lvlJc w:val="left"/>
      <w:pPr>
        <w:ind w:left="4687" w:hanging="360"/>
      </w:pPr>
      <w:rPr>
        <w:rFonts w:ascii="Wingdings" w:hAnsi="Wingdings" w:hint="default"/>
      </w:rPr>
    </w:lvl>
    <w:lvl w:ilvl="6" w:tplc="200A0001" w:tentative="1">
      <w:start w:val="1"/>
      <w:numFmt w:val="bullet"/>
      <w:lvlText w:val=""/>
      <w:lvlJc w:val="left"/>
      <w:pPr>
        <w:ind w:left="5407" w:hanging="360"/>
      </w:pPr>
      <w:rPr>
        <w:rFonts w:ascii="Symbol" w:hAnsi="Symbol" w:hint="default"/>
      </w:rPr>
    </w:lvl>
    <w:lvl w:ilvl="7" w:tplc="200A0003" w:tentative="1">
      <w:start w:val="1"/>
      <w:numFmt w:val="bullet"/>
      <w:lvlText w:val="o"/>
      <w:lvlJc w:val="left"/>
      <w:pPr>
        <w:ind w:left="6127" w:hanging="360"/>
      </w:pPr>
      <w:rPr>
        <w:rFonts w:ascii="Courier New" w:hAnsi="Courier New" w:cs="Courier New" w:hint="default"/>
      </w:rPr>
    </w:lvl>
    <w:lvl w:ilvl="8" w:tplc="200A0005" w:tentative="1">
      <w:start w:val="1"/>
      <w:numFmt w:val="bullet"/>
      <w:lvlText w:val=""/>
      <w:lvlJc w:val="left"/>
      <w:pPr>
        <w:ind w:left="6847" w:hanging="360"/>
      </w:pPr>
      <w:rPr>
        <w:rFonts w:ascii="Wingdings" w:hAnsi="Wingdings" w:hint="default"/>
      </w:rPr>
    </w:lvl>
  </w:abstractNum>
  <w:abstractNum w:abstractNumId="4">
    <w:nsid w:val="0DE841E7"/>
    <w:multiLevelType w:val="hybridMultilevel"/>
    <w:tmpl w:val="086EB61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0DE3EA3"/>
    <w:multiLevelType w:val="hybridMultilevel"/>
    <w:tmpl w:val="AABED76C"/>
    <w:lvl w:ilvl="0" w:tplc="2954EC88">
      <w:start w:val="1"/>
      <w:numFmt w:val="lowerLetter"/>
      <w:lvlText w:val="%1)"/>
      <w:lvlJc w:val="left"/>
      <w:pPr>
        <w:ind w:left="1211" w:hanging="360"/>
      </w:pPr>
      <w:rPr>
        <w:rFonts w:hint="default"/>
      </w:rPr>
    </w:lvl>
    <w:lvl w:ilvl="1" w:tplc="200A0019" w:tentative="1">
      <w:start w:val="1"/>
      <w:numFmt w:val="lowerLetter"/>
      <w:lvlText w:val="%2."/>
      <w:lvlJc w:val="left"/>
      <w:pPr>
        <w:ind w:left="1931" w:hanging="360"/>
      </w:pPr>
    </w:lvl>
    <w:lvl w:ilvl="2" w:tplc="200A001B" w:tentative="1">
      <w:start w:val="1"/>
      <w:numFmt w:val="lowerRoman"/>
      <w:lvlText w:val="%3."/>
      <w:lvlJc w:val="right"/>
      <w:pPr>
        <w:ind w:left="2651" w:hanging="180"/>
      </w:pPr>
    </w:lvl>
    <w:lvl w:ilvl="3" w:tplc="200A000F" w:tentative="1">
      <w:start w:val="1"/>
      <w:numFmt w:val="decimal"/>
      <w:lvlText w:val="%4."/>
      <w:lvlJc w:val="left"/>
      <w:pPr>
        <w:ind w:left="3371" w:hanging="360"/>
      </w:pPr>
    </w:lvl>
    <w:lvl w:ilvl="4" w:tplc="200A0019" w:tentative="1">
      <w:start w:val="1"/>
      <w:numFmt w:val="lowerLetter"/>
      <w:lvlText w:val="%5."/>
      <w:lvlJc w:val="left"/>
      <w:pPr>
        <w:ind w:left="4091" w:hanging="360"/>
      </w:pPr>
    </w:lvl>
    <w:lvl w:ilvl="5" w:tplc="200A001B" w:tentative="1">
      <w:start w:val="1"/>
      <w:numFmt w:val="lowerRoman"/>
      <w:lvlText w:val="%6."/>
      <w:lvlJc w:val="right"/>
      <w:pPr>
        <w:ind w:left="4811" w:hanging="180"/>
      </w:pPr>
    </w:lvl>
    <w:lvl w:ilvl="6" w:tplc="200A000F" w:tentative="1">
      <w:start w:val="1"/>
      <w:numFmt w:val="decimal"/>
      <w:lvlText w:val="%7."/>
      <w:lvlJc w:val="left"/>
      <w:pPr>
        <w:ind w:left="5531" w:hanging="360"/>
      </w:pPr>
    </w:lvl>
    <w:lvl w:ilvl="7" w:tplc="200A0019" w:tentative="1">
      <w:start w:val="1"/>
      <w:numFmt w:val="lowerLetter"/>
      <w:lvlText w:val="%8."/>
      <w:lvlJc w:val="left"/>
      <w:pPr>
        <w:ind w:left="6251" w:hanging="360"/>
      </w:pPr>
    </w:lvl>
    <w:lvl w:ilvl="8" w:tplc="200A001B" w:tentative="1">
      <w:start w:val="1"/>
      <w:numFmt w:val="lowerRoman"/>
      <w:lvlText w:val="%9."/>
      <w:lvlJc w:val="right"/>
      <w:pPr>
        <w:ind w:left="6971" w:hanging="180"/>
      </w:pPr>
    </w:lvl>
  </w:abstractNum>
  <w:abstractNum w:abstractNumId="6">
    <w:nsid w:val="18122A35"/>
    <w:multiLevelType w:val="hybridMultilevel"/>
    <w:tmpl w:val="BC2698B2"/>
    <w:lvl w:ilvl="0" w:tplc="200A0001">
      <w:start w:val="1"/>
      <w:numFmt w:val="bullet"/>
      <w:lvlText w:val=""/>
      <w:lvlJc w:val="left"/>
      <w:pPr>
        <w:ind w:left="1234" w:hanging="360"/>
      </w:pPr>
      <w:rPr>
        <w:rFonts w:ascii="Symbol" w:hAnsi="Symbol" w:hint="default"/>
      </w:rPr>
    </w:lvl>
    <w:lvl w:ilvl="1" w:tplc="200A0003" w:tentative="1">
      <w:start w:val="1"/>
      <w:numFmt w:val="bullet"/>
      <w:lvlText w:val="o"/>
      <w:lvlJc w:val="left"/>
      <w:pPr>
        <w:ind w:left="1954" w:hanging="360"/>
      </w:pPr>
      <w:rPr>
        <w:rFonts w:ascii="Courier New" w:hAnsi="Courier New" w:cs="Courier New" w:hint="default"/>
      </w:rPr>
    </w:lvl>
    <w:lvl w:ilvl="2" w:tplc="200A0005" w:tentative="1">
      <w:start w:val="1"/>
      <w:numFmt w:val="bullet"/>
      <w:lvlText w:val=""/>
      <w:lvlJc w:val="left"/>
      <w:pPr>
        <w:ind w:left="2674" w:hanging="360"/>
      </w:pPr>
      <w:rPr>
        <w:rFonts w:ascii="Wingdings" w:hAnsi="Wingdings" w:hint="default"/>
      </w:rPr>
    </w:lvl>
    <w:lvl w:ilvl="3" w:tplc="200A0001" w:tentative="1">
      <w:start w:val="1"/>
      <w:numFmt w:val="bullet"/>
      <w:lvlText w:val=""/>
      <w:lvlJc w:val="left"/>
      <w:pPr>
        <w:ind w:left="3394" w:hanging="360"/>
      </w:pPr>
      <w:rPr>
        <w:rFonts w:ascii="Symbol" w:hAnsi="Symbol" w:hint="default"/>
      </w:rPr>
    </w:lvl>
    <w:lvl w:ilvl="4" w:tplc="200A0003" w:tentative="1">
      <w:start w:val="1"/>
      <w:numFmt w:val="bullet"/>
      <w:lvlText w:val="o"/>
      <w:lvlJc w:val="left"/>
      <w:pPr>
        <w:ind w:left="4114" w:hanging="360"/>
      </w:pPr>
      <w:rPr>
        <w:rFonts w:ascii="Courier New" w:hAnsi="Courier New" w:cs="Courier New" w:hint="default"/>
      </w:rPr>
    </w:lvl>
    <w:lvl w:ilvl="5" w:tplc="200A0005" w:tentative="1">
      <w:start w:val="1"/>
      <w:numFmt w:val="bullet"/>
      <w:lvlText w:val=""/>
      <w:lvlJc w:val="left"/>
      <w:pPr>
        <w:ind w:left="4834" w:hanging="360"/>
      </w:pPr>
      <w:rPr>
        <w:rFonts w:ascii="Wingdings" w:hAnsi="Wingdings" w:hint="default"/>
      </w:rPr>
    </w:lvl>
    <w:lvl w:ilvl="6" w:tplc="200A0001" w:tentative="1">
      <w:start w:val="1"/>
      <w:numFmt w:val="bullet"/>
      <w:lvlText w:val=""/>
      <w:lvlJc w:val="left"/>
      <w:pPr>
        <w:ind w:left="5554" w:hanging="360"/>
      </w:pPr>
      <w:rPr>
        <w:rFonts w:ascii="Symbol" w:hAnsi="Symbol" w:hint="default"/>
      </w:rPr>
    </w:lvl>
    <w:lvl w:ilvl="7" w:tplc="200A0003" w:tentative="1">
      <w:start w:val="1"/>
      <w:numFmt w:val="bullet"/>
      <w:lvlText w:val="o"/>
      <w:lvlJc w:val="left"/>
      <w:pPr>
        <w:ind w:left="6274" w:hanging="360"/>
      </w:pPr>
      <w:rPr>
        <w:rFonts w:ascii="Courier New" w:hAnsi="Courier New" w:cs="Courier New" w:hint="default"/>
      </w:rPr>
    </w:lvl>
    <w:lvl w:ilvl="8" w:tplc="200A0005" w:tentative="1">
      <w:start w:val="1"/>
      <w:numFmt w:val="bullet"/>
      <w:lvlText w:val=""/>
      <w:lvlJc w:val="left"/>
      <w:pPr>
        <w:ind w:left="6994" w:hanging="360"/>
      </w:pPr>
      <w:rPr>
        <w:rFonts w:ascii="Wingdings" w:hAnsi="Wingdings" w:hint="default"/>
      </w:rPr>
    </w:lvl>
  </w:abstractNum>
  <w:abstractNum w:abstractNumId="7">
    <w:nsid w:val="189256B8"/>
    <w:multiLevelType w:val="hybridMultilevel"/>
    <w:tmpl w:val="5874C1B8"/>
    <w:lvl w:ilvl="0" w:tplc="200A0019">
      <w:start w:val="1"/>
      <w:numFmt w:val="lowerLetter"/>
      <w:lvlText w:val="%1."/>
      <w:lvlJc w:val="left"/>
      <w:pPr>
        <w:ind w:left="2062" w:hanging="360"/>
      </w:pPr>
    </w:lvl>
    <w:lvl w:ilvl="1" w:tplc="200A0019" w:tentative="1">
      <w:start w:val="1"/>
      <w:numFmt w:val="lowerLetter"/>
      <w:lvlText w:val="%2."/>
      <w:lvlJc w:val="left"/>
      <w:pPr>
        <w:ind w:left="2782" w:hanging="360"/>
      </w:pPr>
    </w:lvl>
    <w:lvl w:ilvl="2" w:tplc="200A001B" w:tentative="1">
      <w:start w:val="1"/>
      <w:numFmt w:val="lowerRoman"/>
      <w:lvlText w:val="%3."/>
      <w:lvlJc w:val="right"/>
      <w:pPr>
        <w:ind w:left="3502" w:hanging="180"/>
      </w:pPr>
    </w:lvl>
    <w:lvl w:ilvl="3" w:tplc="200A000F" w:tentative="1">
      <w:start w:val="1"/>
      <w:numFmt w:val="decimal"/>
      <w:lvlText w:val="%4."/>
      <w:lvlJc w:val="left"/>
      <w:pPr>
        <w:ind w:left="4222" w:hanging="360"/>
      </w:pPr>
    </w:lvl>
    <w:lvl w:ilvl="4" w:tplc="200A0019" w:tentative="1">
      <w:start w:val="1"/>
      <w:numFmt w:val="lowerLetter"/>
      <w:lvlText w:val="%5."/>
      <w:lvlJc w:val="left"/>
      <w:pPr>
        <w:ind w:left="4942" w:hanging="360"/>
      </w:pPr>
    </w:lvl>
    <w:lvl w:ilvl="5" w:tplc="200A001B" w:tentative="1">
      <w:start w:val="1"/>
      <w:numFmt w:val="lowerRoman"/>
      <w:lvlText w:val="%6."/>
      <w:lvlJc w:val="right"/>
      <w:pPr>
        <w:ind w:left="5662" w:hanging="180"/>
      </w:pPr>
    </w:lvl>
    <w:lvl w:ilvl="6" w:tplc="200A000F" w:tentative="1">
      <w:start w:val="1"/>
      <w:numFmt w:val="decimal"/>
      <w:lvlText w:val="%7."/>
      <w:lvlJc w:val="left"/>
      <w:pPr>
        <w:ind w:left="6382" w:hanging="360"/>
      </w:pPr>
    </w:lvl>
    <w:lvl w:ilvl="7" w:tplc="200A0019" w:tentative="1">
      <w:start w:val="1"/>
      <w:numFmt w:val="lowerLetter"/>
      <w:lvlText w:val="%8."/>
      <w:lvlJc w:val="left"/>
      <w:pPr>
        <w:ind w:left="7102" w:hanging="360"/>
      </w:pPr>
    </w:lvl>
    <w:lvl w:ilvl="8" w:tplc="200A001B" w:tentative="1">
      <w:start w:val="1"/>
      <w:numFmt w:val="lowerRoman"/>
      <w:lvlText w:val="%9."/>
      <w:lvlJc w:val="right"/>
      <w:pPr>
        <w:ind w:left="7822" w:hanging="180"/>
      </w:pPr>
    </w:lvl>
  </w:abstractNum>
  <w:abstractNum w:abstractNumId="8">
    <w:nsid w:val="1C661CCD"/>
    <w:multiLevelType w:val="hybridMultilevel"/>
    <w:tmpl w:val="5C8A9ED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1CFD582F"/>
    <w:multiLevelType w:val="hybridMultilevel"/>
    <w:tmpl w:val="9F003646"/>
    <w:lvl w:ilvl="0" w:tplc="200A000F">
      <w:start w:val="1"/>
      <w:numFmt w:val="decimal"/>
      <w:lvlText w:val="%1."/>
      <w:lvlJc w:val="left"/>
      <w:pPr>
        <w:ind w:left="862" w:hanging="360"/>
      </w:pPr>
    </w:lvl>
    <w:lvl w:ilvl="1" w:tplc="200A0019" w:tentative="1">
      <w:start w:val="1"/>
      <w:numFmt w:val="lowerLetter"/>
      <w:lvlText w:val="%2."/>
      <w:lvlJc w:val="left"/>
      <w:pPr>
        <w:ind w:left="1582" w:hanging="360"/>
      </w:pPr>
    </w:lvl>
    <w:lvl w:ilvl="2" w:tplc="200A001B" w:tentative="1">
      <w:start w:val="1"/>
      <w:numFmt w:val="lowerRoman"/>
      <w:lvlText w:val="%3."/>
      <w:lvlJc w:val="right"/>
      <w:pPr>
        <w:ind w:left="2302" w:hanging="180"/>
      </w:pPr>
    </w:lvl>
    <w:lvl w:ilvl="3" w:tplc="200A000F" w:tentative="1">
      <w:start w:val="1"/>
      <w:numFmt w:val="decimal"/>
      <w:lvlText w:val="%4."/>
      <w:lvlJc w:val="left"/>
      <w:pPr>
        <w:ind w:left="3022" w:hanging="360"/>
      </w:pPr>
    </w:lvl>
    <w:lvl w:ilvl="4" w:tplc="200A0019" w:tentative="1">
      <w:start w:val="1"/>
      <w:numFmt w:val="lowerLetter"/>
      <w:lvlText w:val="%5."/>
      <w:lvlJc w:val="left"/>
      <w:pPr>
        <w:ind w:left="3742" w:hanging="360"/>
      </w:pPr>
    </w:lvl>
    <w:lvl w:ilvl="5" w:tplc="200A001B" w:tentative="1">
      <w:start w:val="1"/>
      <w:numFmt w:val="lowerRoman"/>
      <w:lvlText w:val="%6."/>
      <w:lvlJc w:val="right"/>
      <w:pPr>
        <w:ind w:left="4462" w:hanging="180"/>
      </w:pPr>
    </w:lvl>
    <w:lvl w:ilvl="6" w:tplc="200A000F" w:tentative="1">
      <w:start w:val="1"/>
      <w:numFmt w:val="decimal"/>
      <w:lvlText w:val="%7."/>
      <w:lvlJc w:val="left"/>
      <w:pPr>
        <w:ind w:left="5182" w:hanging="360"/>
      </w:pPr>
    </w:lvl>
    <w:lvl w:ilvl="7" w:tplc="200A0019" w:tentative="1">
      <w:start w:val="1"/>
      <w:numFmt w:val="lowerLetter"/>
      <w:lvlText w:val="%8."/>
      <w:lvlJc w:val="left"/>
      <w:pPr>
        <w:ind w:left="5902" w:hanging="360"/>
      </w:pPr>
    </w:lvl>
    <w:lvl w:ilvl="8" w:tplc="200A001B" w:tentative="1">
      <w:start w:val="1"/>
      <w:numFmt w:val="lowerRoman"/>
      <w:lvlText w:val="%9."/>
      <w:lvlJc w:val="right"/>
      <w:pPr>
        <w:ind w:left="6622" w:hanging="180"/>
      </w:pPr>
    </w:lvl>
  </w:abstractNum>
  <w:abstractNum w:abstractNumId="10">
    <w:nsid w:val="28493144"/>
    <w:multiLevelType w:val="hybridMultilevel"/>
    <w:tmpl w:val="99CA407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28CA16D2"/>
    <w:multiLevelType w:val="hybridMultilevel"/>
    <w:tmpl w:val="F096297E"/>
    <w:lvl w:ilvl="0" w:tplc="2C2010E4">
      <w:start w:val="1"/>
      <w:numFmt w:val="decimal"/>
      <w:lvlText w:val="%1."/>
      <w:lvlJc w:val="left"/>
      <w:pPr>
        <w:ind w:left="786" w:hanging="360"/>
      </w:pPr>
      <w:rPr>
        <w:b w:val="0"/>
      </w:rPr>
    </w:lvl>
    <w:lvl w:ilvl="1" w:tplc="200A0019" w:tentative="1">
      <w:start w:val="1"/>
      <w:numFmt w:val="lowerLetter"/>
      <w:lvlText w:val="%2."/>
      <w:lvlJc w:val="left"/>
      <w:pPr>
        <w:ind w:left="1440" w:hanging="360"/>
      </w:pPr>
    </w:lvl>
    <w:lvl w:ilvl="2" w:tplc="200A001B">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2953032E"/>
    <w:multiLevelType w:val="hybridMultilevel"/>
    <w:tmpl w:val="F6B2BE62"/>
    <w:lvl w:ilvl="0" w:tplc="43FECB46">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2A2203BA"/>
    <w:multiLevelType w:val="hybridMultilevel"/>
    <w:tmpl w:val="21C4B90E"/>
    <w:lvl w:ilvl="0" w:tplc="9C282698">
      <w:start w:val="1"/>
      <w:numFmt w:val="decimal"/>
      <w:lvlText w:val="%1."/>
      <w:lvlJc w:val="left"/>
      <w:pPr>
        <w:ind w:left="1211" w:hanging="360"/>
      </w:pPr>
      <w:rPr>
        <w:rFonts w:hint="default"/>
      </w:rPr>
    </w:lvl>
    <w:lvl w:ilvl="1" w:tplc="200A0019" w:tentative="1">
      <w:start w:val="1"/>
      <w:numFmt w:val="lowerLetter"/>
      <w:lvlText w:val="%2."/>
      <w:lvlJc w:val="left"/>
      <w:pPr>
        <w:ind w:left="1931" w:hanging="360"/>
      </w:pPr>
    </w:lvl>
    <w:lvl w:ilvl="2" w:tplc="200A001B" w:tentative="1">
      <w:start w:val="1"/>
      <w:numFmt w:val="lowerRoman"/>
      <w:lvlText w:val="%3."/>
      <w:lvlJc w:val="right"/>
      <w:pPr>
        <w:ind w:left="2651" w:hanging="180"/>
      </w:pPr>
    </w:lvl>
    <w:lvl w:ilvl="3" w:tplc="200A000F" w:tentative="1">
      <w:start w:val="1"/>
      <w:numFmt w:val="decimal"/>
      <w:lvlText w:val="%4."/>
      <w:lvlJc w:val="left"/>
      <w:pPr>
        <w:ind w:left="3371" w:hanging="360"/>
      </w:pPr>
    </w:lvl>
    <w:lvl w:ilvl="4" w:tplc="200A0019" w:tentative="1">
      <w:start w:val="1"/>
      <w:numFmt w:val="lowerLetter"/>
      <w:lvlText w:val="%5."/>
      <w:lvlJc w:val="left"/>
      <w:pPr>
        <w:ind w:left="4091" w:hanging="360"/>
      </w:pPr>
    </w:lvl>
    <w:lvl w:ilvl="5" w:tplc="200A001B" w:tentative="1">
      <w:start w:val="1"/>
      <w:numFmt w:val="lowerRoman"/>
      <w:lvlText w:val="%6."/>
      <w:lvlJc w:val="right"/>
      <w:pPr>
        <w:ind w:left="4811" w:hanging="180"/>
      </w:pPr>
    </w:lvl>
    <w:lvl w:ilvl="6" w:tplc="200A000F" w:tentative="1">
      <w:start w:val="1"/>
      <w:numFmt w:val="decimal"/>
      <w:lvlText w:val="%7."/>
      <w:lvlJc w:val="left"/>
      <w:pPr>
        <w:ind w:left="5531" w:hanging="360"/>
      </w:pPr>
    </w:lvl>
    <w:lvl w:ilvl="7" w:tplc="200A0019" w:tentative="1">
      <w:start w:val="1"/>
      <w:numFmt w:val="lowerLetter"/>
      <w:lvlText w:val="%8."/>
      <w:lvlJc w:val="left"/>
      <w:pPr>
        <w:ind w:left="6251" w:hanging="360"/>
      </w:pPr>
    </w:lvl>
    <w:lvl w:ilvl="8" w:tplc="200A001B" w:tentative="1">
      <w:start w:val="1"/>
      <w:numFmt w:val="lowerRoman"/>
      <w:lvlText w:val="%9."/>
      <w:lvlJc w:val="right"/>
      <w:pPr>
        <w:ind w:left="6971" w:hanging="180"/>
      </w:pPr>
    </w:lvl>
  </w:abstractNum>
  <w:abstractNum w:abstractNumId="14">
    <w:nsid w:val="2BB2756D"/>
    <w:multiLevelType w:val="hybridMultilevel"/>
    <w:tmpl w:val="514E7342"/>
    <w:lvl w:ilvl="0" w:tplc="200A000F">
      <w:start w:val="1"/>
      <w:numFmt w:val="decimal"/>
      <w:lvlText w:val="%1."/>
      <w:lvlJc w:val="left"/>
      <w:pPr>
        <w:ind w:left="778" w:hanging="360"/>
      </w:pPr>
    </w:lvl>
    <w:lvl w:ilvl="1" w:tplc="200A0019" w:tentative="1">
      <w:start w:val="1"/>
      <w:numFmt w:val="lowerLetter"/>
      <w:lvlText w:val="%2."/>
      <w:lvlJc w:val="left"/>
      <w:pPr>
        <w:ind w:left="1498" w:hanging="360"/>
      </w:pPr>
    </w:lvl>
    <w:lvl w:ilvl="2" w:tplc="200A001B" w:tentative="1">
      <w:start w:val="1"/>
      <w:numFmt w:val="lowerRoman"/>
      <w:lvlText w:val="%3."/>
      <w:lvlJc w:val="right"/>
      <w:pPr>
        <w:ind w:left="2218" w:hanging="180"/>
      </w:pPr>
    </w:lvl>
    <w:lvl w:ilvl="3" w:tplc="200A000F" w:tentative="1">
      <w:start w:val="1"/>
      <w:numFmt w:val="decimal"/>
      <w:lvlText w:val="%4."/>
      <w:lvlJc w:val="left"/>
      <w:pPr>
        <w:ind w:left="2938" w:hanging="360"/>
      </w:pPr>
    </w:lvl>
    <w:lvl w:ilvl="4" w:tplc="200A0019" w:tentative="1">
      <w:start w:val="1"/>
      <w:numFmt w:val="lowerLetter"/>
      <w:lvlText w:val="%5."/>
      <w:lvlJc w:val="left"/>
      <w:pPr>
        <w:ind w:left="3658" w:hanging="360"/>
      </w:pPr>
    </w:lvl>
    <w:lvl w:ilvl="5" w:tplc="200A001B" w:tentative="1">
      <w:start w:val="1"/>
      <w:numFmt w:val="lowerRoman"/>
      <w:lvlText w:val="%6."/>
      <w:lvlJc w:val="right"/>
      <w:pPr>
        <w:ind w:left="4378" w:hanging="180"/>
      </w:pPr>
    </w:lvl>
    <w:lvl w:ilvl="6" w:tplc="200A000F" w:tentative="1">
      <w:start w:val="1"/>
      <w:numFmt w:val="decimal"/>
      <w:lvlText w:val="%7."/>
      <w:lvlJc w:val="left"/>
      <w:pPr>
        <w:ind w:left="5098" w:hanging="360"/>
      </w:pPr>
    </w:lvl>
    <w:lvl w:ilvl="7" w:tplc="200A0019" w:tentative="1">
      <w:start w:val="1"/>
      <w:numFmt w:val="lowerLetter"/>
      <w:lvlText w:val="%8."/>
      <w:lvlJc w:val="left"/>
      <w:pPr>
        <w:ind w:left="5818" w:hanging="360"/>
      </w:pPr>
    </w:lvl>
    <w:lvl w:ilvl="8" w:tplc="200A001B" w:tentative="1">
      <w:start w:val="1"/>
      <w:numFmt w:val="lowerRoman"/>
      <w:lvlText w:val="%9."/>
      <w:lvlJc w:val="right"/>
      <w:pPr>
        <w:ind w:left="6538" w:hanging="180"/>
      </w:pPr>
    </w:lvl>
  </w:abstractNum>
  <w:abstractNum w:abstractNumId="15">
    <w:nsid w:val="2EC871DE"/>
    <w:multiLevelType w:val="hybridMultilevel"/>
    <w:tmpl w:val="3E14F60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2F492F42"/>
    <w:multiLevelType w:val="hybridMultilevel"/>
    <w:tmpl w:val="881E4F9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3C9E2803"/>
    <w:multiLevelType w:val="hybridMultilevel"/>
    <w:tmpl w:val="4FE475E8"/>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3FAB4212"/>
    <w:multiLevelType w:val="hybridMultilevel"/>
    <w:tmpl w:val="D31C90BE"/>
    <w:lvl w:ilvl="0" w:tplc="200A000F">
      <w:start w:val="1"/>
      <w:numFmt w:val="decimal"/>
      <w:lvlText w:val="%1."/>
      <w:lvlJc w:val="left"/>
      <w:pPr>
        <w:ind w:left="781" w:hanging="360"/>
      </w:pPr>
    </w:lvl>
    <w:lvl w:ilvl="1" w:tplc="200A0019" w:tentative="1">
      <w:start w:val="1"/>
      <w:numFmt w:val="lowerLetter"/>
      <w:lvlText w:val="%2."/>
      <w:lvlJc w:val="left"/>
      <w:pPr>
        <w:ind w:left="1501" w:hanging="360"/>
      </w:pPr>
    </w:lvl>
    <w:lvl w:ilvl="2" w:tplc="200A001B" w:tentative="1">
      <w:start w:val="1"/>
      <w:numFmt w:val="lowerRoman"/>
      <w:lvlText w:val="%3."/>
      <w:lvlJc w:val="right"/>
      <w:pPr>
        <w:ind w:left="2221" w:hanging="180"/>
      </w:pPr>
    </w:lvl>
    <w:lvl w:ilvl="3" w:tplc="200A000F" w:tentative="1">
      <w:start w:val="1"/>
      <w:numFmt w:val="decimal"/>
      <w:lvlText w:val="%4."/>
      <w:lvlJc w:val="left"/>
      <w:pPr>
        <w:ind w:left="2941" w:hanging="360"/>
      </w:pPr>
    </w:lvl>
    <w:lvl w:ilvl="4" w:tplc="200A0019" w:tentative="1">
      <w:start w:val="1"/>
      <w:numFmt w:val="lowerLetter"/>
      <w:lvlText w:val="%5."/>
      <w:lvlJc w:val="left"/>
      <w:pPr>
        <w:ind w:left="3661" w:hanging="360"/>
      </w:pPr>
    </w:lvl>
    <w:lvl w:ilvl="5" w:tplc="200A001B" w:tentative="1">
      <w:start w:val="1"/>
      <w:numFmt w:val="lowerRoman"/>
      <w:lvlText w:val="%6."/>
      <w:lvlJc w:val="right"/>
      <w:pPr>
        <w:ind w:left="4381" w:hanging="180"/>
      </w:pPr>
    </w:lvl>
    <w:lvl w:ilvl="6" w:tplc="200A000F" w:tentative="1">
      <w:start w:val="1"/>
      <w:numFmt w:val="decimal"/>
      <w:lvlText w:val="%7."/>
      <w:lvlJc w:val="left"/>
      <w:pPr>
        <w:ind w:left="5101" w:hanging="360"/>
      </w:pPr>
    </w:lvl>
    <w:lvl w:ilvl="7" w:tplc="200A0019" w:tentative="1">
      <w:start w:val="1"/>
      <w:numFmt w:val="lowerLetter"/>
      <w:lvlText w:val="%8."/>
      <w:lvlJc w:val="left"/>
      <w:pPr>
        <w:ind w:left="5821" w:hanging="360"/>
      </w:pPr>
    </w:lvl>
    <w:lvl w:ilvl="8" w:tplc="200A001B" w:tentative="1">
      <w:start w:val="1"/>
      <w:numFmt w:val="lowerRoman"/>
      <w:lvlText w:val="%9."/>
      <w:lvlJc w:val="right"/>
      <w:pPr>
        <w:ind w:left="6541" w:hanging="180"/>
      </w:pPr>
    </w:lvl>
  </w:abstractNum>
  <w:abstractNum w:abstractNumId="19">
    <w:nsid w:val="42C661BD"/>
    <w:multiLevelType w:val="hybridMultilevel"/>
    <w:tmpl w:val="97668E7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45160F2B"/>
    <w:multiLevelType w:val="hybridMultilevel"/>
    <w:tmpl w:val="771258C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49C00066"/>
    <w:multiLevelType w:val="multilevel"/>
    <w:tmpl w:val="FE0CCCC2"/>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CC6818"/>
    <w:multiLevelType w:val="hybridMultilevel"/>
    <w:tmpl w:val="4CD26750"/>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4A4924E7"/>
    <w:multiLevelType w:val="hybridMultilevel"/>
    <w:tmpl w:val="D9A897EA"/>
    <w:lvl w:ilvl="0" w:tplc="0CD82FEC">
      <w:start w:val="1"/>
      <w:numFmt w:val="decimal"/>
      <w:lvlText w:val="%1."/>
      <w:lvlJc w:val="left"/>
      <w:pPr>
        <w:ind w:left="1131" w:hanging="705"/>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4">
    <w:nsid w:val="4AD17103"/>
    <w:multiLevelType w:val="hybridMultilevel"/>
    <w:tmpl w:val="9B8CF21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4D6846D5"/>
    <w:multiLevelType w:val="hybridMultilevel"/>
    <w:tmpl w:val="B308B1E2"/>
    <w:lvl w:ilvl="0" w:tplc="368AB740">
      <w:start w:val="1"/>
      <w:numFmt w:val="decimal"/>
      <w:lvlText w:val="%1."/>
      <w:lvlJc w:val="left"/>
      <w:pPr>
        <w:ind w:left="1290" w:hanging="93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4E6A0DC4"/>
    <w:multiLevelType w:val="hybridMultilevel"/>
    <w:tmpl w:val="DFDCA362"/>
    <w:lvl w:ilvl="0" w:tplc="200A0001">
      <w:start w:val="1"/>
      <w:numFmt w:val="bullet"/>
      <w:lvlText w:val=""/>
      <w:lvlJc w:val="left"/>
      <w:pPr>
        <w:ind w:left="1426"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4F1066EA"/>
    <w:multiLevelType w:val="hybridMultilevel"/>
    <w:tmpl w:val="C942820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8">
    <w:nsid w:val="4F4A0AEF"/>
    <w:multiLevelType w:val="hybridMultilevel"/>
    <w:tmpl w:val="F9F247C0"/>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58381C25"/>
    <w:multiLevelType w:val="hybridMultilevel"/>
    <w:tmpl w:val="FA1A3CE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5A8E339D"/>
    <w:multiLevelType w:val="hybridMultilevel"/>
    <w:tmpl w:val="AF000CBE"/>
    <w:lvl w:ilvl="0" w:tplc="200A000F">
      <w:start w:val="1"/>
      <w:numFmt w:val="decimal"/>
      <w:lvlText w:val="%1."/>
      <w:lvlJc w:val="left"/>
      <w:pPr>
        <w:ind w:left="708" w:hanging="360"/>
      </w:pPr>
    </w:lvl>
    <w:lvl w:ilvl="1" w:tplc="200A0019" w:tentative="1">
      <w:start w:val="1"/>
      <w:numFmt w:val="lowerLetter"/>
      <w:lvlText w:val="%2."/>
      <w:lvlJc w:val="left"/>
      <w:pPr>
        <w:ind w:left="1428" w:hanging="360"/>
      </w:pPr>
    </w:lvl>
    <w:lvl w:ilvl="2" w:tplc="200A001B" w:tentative="1">
      <w:start w:val="1"/>
      <w:numFmt w:val="lowerRoman"/>
      <w:lvlText w:val="%3."/>
      <w:lvlJc w:val="right"/>
      <w:pPr>
        <w:ind w:left="2148" w:hanging="180"/>
      </w:pPr>
    </w:lvl>
    <w:lvl w:ilvl="3" w:tplc="200A000F" w:tentative="1">
      <w:start w:val="1"/>
      <w:numFmt w:val="decimal"/>
      <w:lvlText w:val="%4."/>
      <w:lvlJc w:val="left"/>
      <w:pPr>
        <w:ind w:left="2868" w:hanging="360"/>
      </w:pPr>
    </w:lvl>
    <w:lvl w:ilvl="4" w:tplc="200A0019" w:tentative="1">
      <w:start w:val="1"/>
      <w:numFmt w:val="lowerLetter"/>
      <w:lvlText w:val="%5."/>
      <w:lvlJc w:val="left"/>
      <w:pPr>
        <w:ind w:left="3588" w:hanging="360"/>
      </w:pPr>
    </w:lvl>
    <w:lvl w:ilvl="5" w:tplc="200A001B" w:tentative="1">
      <w:start w:val="1"/>
      <w:numFmt w:val="lowerRoman"/>
      <w:lvlText w:val="%6."/>
      <w:lvlJc w:val="right"/>
      <w:pPr>
        <w:ind w:left="4308" w:hanging="180"/>
      </w:pPr>
    </w:lvl>
    <w:lvl w:ilvl="6" w:tplc="200A000F" w:tentative="1">
      <w:start w:val="1"/>
      <w:numFmt w:val="decimal"/>
      <w:lvlText w:val="%7."/>
      <w:lvlJc w:val="left"/>
      <w:pPr>
        <w:ind w:left="5028" w:hanging="360"/>
      </w:pPr>
    </w:lvl>
    <w:lvl w:ilvl="7" w:tplc="200A0019" w:tentative="1">
      <w:start w:val="1"/>
      <w:numFmt w:val="lowerLetter"/>
      <w:lvlText w:val="%8."/>
      <w:lvlJc w:val="left"/>
      <w:pPr>
        <w:ind w:left="5748" w:hanging="360"/>
      </w:pPr>
    </w:lvl>
    <w:lvl w:ilvl="8" w:tplc="200A001B" w:tentative="1">
      <w:start w:val="1"/>
      <w:numFmt w:val="lowerRoman"/>
      <w:lvlText w:val="%9."/>
      <w:lvlJc w:val="right"/>
      <w:pPr>
        <w:ind w:left="6468" w:hanging="180"/>
      </w:pPr>
    </w:lvl>
  </w:abstractNum>
  <w:abstractNum w:abstractNumId="31">
    <w:nsid w:val="5C921D24"/>
    <w:multiLevelType w:val="hybridMultilevel"/>
    <w:tmpl w:val="6BD4208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nsid w:val="5FA62A8F"/>
    <w:multiLevelType w:val="hybridMultilevel"/>
    <w:tmpl w:val="FAC855B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62A529EC"/>
    <w:multiLevelType w:val="hybridMultilevel"/>
    <w:tmpl w:val="BAA8591C"/>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021AF27E">
      <w:numFmt w:val="bullet"/>
      <w:lvlText w:val="•"/>
      <w:lvlJc w:val="left"/>
      <w:pPr>
        <w:ind w:left="2655" w:hanging="675"/>
      </w:pPr>
      <w:rPr>
        <w:rFonts w:ascii="Tahoma" w:eastAsia="Calibri" w:hAnsi="Tahoma" w:cs="Tahoma"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nsid w:val="630625A5"/>
    <w:multiLevelType w:val="hybridMultilevel"/>
    <w:tmpl w:val="D0A607F6"/>
    <w:lvl w:ilvl="0" w:tplc="200A0001">
      <w:start w:val="1"/>
      <w:numFmt w:val="bullet"/>
      <w:lvlText w:val=""/>
      <w:lvlJc w:val="left"/>
      <w:pPr>
        <w:ind w:left="756" w:hanging="360"/>
      </w:pPr>
      <w:rPr>
        <w:rFonts w:ascii="Symbol" w:hAnsi="Symbol" w:hint="default"/>
      </w:rPr>
    </w:lvl>
    <w:lvl w:ilvl="1" w:tplc="200A0003" w:tentative="1">
      <w:start w:val="1"/>
      <w:numFmt w:val="bullet"/>
      <w:lvlText w:val="o"/>
      <w:lvlJc w:val="left"/>
      <w:pPr>
        <w:ind w:left="1476" w:hanging="360"/>
      </w:pPr>
      <w:rPr>
        <w:rFonts w:ascii="Courier New" w:hAnsi="Courier New" w:cs="Courier New" w:hint="default"/>
      </w:rPr>
    </w:lvl>
    <w:lvl w:ilvl="2" w:tplc="200A0005" w:tentative="1">
      <w:start w:val="1"/>
      <w:numFmt w:val="bullet"/>
      <w:lvlText w:val=""/>
      <w:lvlJc w:val="left"/>
      <w:pPr>
        <w:ind w:left="2196" w:hanging="360"/>
      </w:pPr>
      <w:rPr>
        <w:rFonts w:ascii="Wingdings" w:hAnsi="Wingdings" w:hint="default"/>
      </w:rPr>
    </w:lvl>
    <w:lvl w:ilvl="3" w:tplc="200A0001" w:tentative="1">
      <w:start w:val="1"/>
      <w:numFmt w:val="bullet"/>
      <w:lvlText w:val=""/>
      <w:lvlJc w:val="left"/>
      <w:pPr>
        <w:ind w:left="2916" w:hanging="360"/>
      </w:pPr>
      <w:rPr>
        <w:rFonts w:ascii="Symbol" w:hAnsi="Symbol" w:hint="default"/>
      </w:rPr>
    </w:lvl>
    <w:lvl w:ilvl="4" w:tplc="200A0003" w:tentative="1">
      <w:start w:val="1"/>
      <w:numFmt w:val="bullet"/>
      <w:lvlText w:val="o"/>
      <w:lvlJc w:val="left"/>
      <w:pPr>
        <w:ind w:left="3636" w:hanging="360"/>
      </w:pPr>
      <w:rPr>
        <w:rFonts w:ascii="Courier New" w:hAnsi="Courier New" w:cs="Courier New" w:hint="default"/>
      </w:rPr>
    </w:lvl>
    <w:lvl w:ilvl="5" w:tplc="200A0005" w:tentative="1">
      <w:start w:val="1"/>
      <w:numFmt w:val="bullet"/>
      <w:lvlText w:val=""/>
      <w:lvlJc w:val="left"/>
      <w:pPr>
        <w:ind w:left="4356" w:hanging="360"/>
      </w:pPr>
      <w:rPr>
        <w:rFonts w:ascii="Wingdings" w:hAnsi="Wingdings" w:hint="default"/>
      </w:rPr>
    </w:lvl>
    <w:lvl w:ilvl="6" w:tplc="200A0001" w:tentative="1">
      <w:start w:val="1"/>
      <w:numFmt w:val="bullet"/>
      <w:lvlText w:val=""/>
      <w:lvlJc w:val="left"/>
      <w:pPr>
        <w:ind w:left="5076" w:hanging="360"/>
      </w:pPr>
      <w:rPr>
        <w:rFonts w:ascii="Symbol" w:hAnsi="Symbol" w:hint="default"/>
      </w:rPr>
    </w:lvl>
    <w:lvl w:ilvl="7" w:tplc="200A0003" w:tentative="1">
      <w:start w:val="1"/>
      <w:numFmt w:val="bullet"/>
      <w:lvlText w:val="o"/>
      <w:lvlJc w:val="left"/>
      <w:pPr>
        <w:ind w:left="5796" w:hanging="360"/>
      </w:pPr>
      <w:rPr>
        <w:rFonts w:ascii="Courier New" w:hAnsi="Courier New" w:cs="Courier New" w:hint="default"/>
      </w:rPr>
    </w:lvl>
    <w:lvl w:ilvl="8" w:tplc="200A0005" w:tentative="1">
      <w:start w:val="1"/>
      <w:numFmt w:val="bullet"/>
      <w:lvlText w:val=""/>
      <w:lvlJc w:val="left"/>
      <w:pPr>
        <w:ind w:left="6516" w:hanging="360"/>
      </w:pPr>
      <w:rPr>
        <w:rFonts w:ascii="Wingdings" w:hAnsi="Wingdings" w:hint="default"/>
      </w:rPr>
    </w:lvl>
  </w:abstractNum>
  <w:abstractNum w:abstractNumId="35">
    <w:nsid w:val="63806487"/>
    <w:multiLevelType w:val="hybridMultilevel"/>
    <w:tmpl w:val="AE16FEF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nsid w:val="66337AFA"/>
    <w:multiLevelType w:val="hybridMultilevel"/>
    <w:tmpl w:val="2F8671C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nsid w:val="667010F2"/>
    <w:multiLevelType w:val="hybridMultilevel"/>
    <w:tmpl w:val="3910AC4C"/>
    <w:lvl w:ilvl="0" w:tplc="200A0001">
      <w:start w:val="1"/>
      <w:numFmt w:val="bullet"/>
      <w:lvlText w:val=""/>
      <w:lvlJc w:val="left"/>
      <w:pPr>
        <w:ind w:left="1426"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nsid w:val="67C24509"/>
    <w:multiLevelType w:val="hybridMultilevel"/>
    <w:tmpl w:val="E77897A0"/>
    <w:lvl w:ilvl="0" w:tplc="4E60073E">
      <w:start w:val="1"/>
      <w:numFmt w:val="decimal"/>
      <w:lvlText w:val="%1)"/>
      <w:lvlJc w:val="left"/>
      <w:pPr>
        <w:ind w:left="1068" w:hanging="360"/>
      </w:pPr>
      <w:rPr>
        <w:rFonts w:hint="default"/>
        <w:b/>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9">
    <w:nsid w:val="6AD11B36"/>
    <w:multiLevelType w:val="hybridMultilevel"/>
    <w:tmpl w:val="43EC36B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nsid w:val="6DDB39C0"/>
    <w:multiLevelType w:val="multilevel"/>
    <w:tmpl w:val="7D409B46"/>
    <w:lvl w:ilvl="0">
      <w:start w:val="1"/>
      <w:numFmt w:val="bullet"/>
      <w:lvlText w:val="•"/>
      <w:lvlJc w:val="left"/>
      <w:rPr>
        <w:rFonts w:ascii="AngsanaUPC" w:eastAsia="AngsanaUPC" w:hAnsi="AngsanaUPC" w:cs="AngsanaUPC"/>
        <w:b w:val="0"/>
        <w:bCs w:val="0"/>
        <w:i w:val="0"/>
        <w:iCs w:val="0"/>
        <w:smallCaps w:val="0"/>
        <w:strike w:val="0"/>
        <w:color w:val="000000"/>
        <w:spacing w:val="0"/>
        <w:w w:val="100"/>
        <w:position w:val="0"/>
        <w:sz w:val="36"/>
        <w:szCs w:val="3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016195"/>
    <w:multiLevelType w:val="hybridMultilevel"/>
    <w:tmpl w:val="DA129D08"/>
    <w:lvl w:ilvl="0" w:tplc="A984A0E2">
      <w:start w:val="1"/>
      <w:numFmt w:val="decimal"/>
      <w:lvlText w:val="%1."/>
      <w:lvlJc w:val="left"/>
      <w:pPr>
        <w:ind w:left="567" w:hanging="397"/>
      </w:pPr>
      <w:rPr>
        <w:rFonts w:hint="default"/>
      </w:rPr>
    </w:lvl>
    <w:lvl w:ilvl="1" w:tplc="AD203498">
      <w:start w:val="1"/>
      <w:numFmt w:val="lowerLetter"/>
      <w:lvlText w:val="%2)"/>
      <w:lvlJc w:val="left"/>
      <w:pPr>
        <w:ind w:left="1785" w:hanging="705"/>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2">
    <w:nsid w:val="763B7CE7"/>
    <w:multiLevelType w:val="hybridMultilevel"/>
    <w:tmpl w:val="09C2D61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3">
    <w:nsid w:val="791744A2"/>
    <w:multiLevelType w:val="hybridMultilevel"/>
    <w:tmpl w:val="97AAED9E"/>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4">
    <w:nsid w:val="79297446"/>
    <w:multiLevelType w:val="hybridMultilevel"/>
    <w:tmpl w:val="D7102CA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nsid w:val="7B680D3D"/>
    <w:multiLevelType w:val="hybridMultilevel"/>
    <w:tmpl w:val="0ECE6AF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40"/>
  </w:num>
  <w:num w:numId="3">
    <w:abstractNumId w:val="15"/>
  </w:num>
  <w:num w:numId="4">
    <w:abstractNumId w:val="6"/>
  </w:num>
  <w:num w:numId="5">
    <w:abstractNumId w:val="34"/>
  </w:num>
  <w:num w:numId="6">
    <w:abstractNumId w:val="30"/>
  </w:num>
  <w:num w:numId="7">
    <w:abstractNumId w:val="3"/>
  </w:num>
  <w:num w:numId="8">
    <w:abstractNumId w:val="13"/>
  </w:num>
  <w:num w:numId="9">
    <w:abstractNumId w:val="5"/>
  </w:num>
  <w:num w:numId="10">
    <w:abstractNumId w:val="1"/>
  </w:num>
  <w:num w:numId="11">
    <w:abstractNumId w:val="38"/>
  </w:num>
  <w:num w:numId="12">
    <w:abstractNumId w:val="0"/>
  </w:num>
  <w:num w:numId="13">
    <w:abstractNumId w:val="27"/>
  </w:num>
  <w:num w:numId="14">
    <w:abstractNumId w:val="26"/>
  </w:num>
  <w:num w:numId="15">
    <w:abstractNumId w:val="37"/>
  </w:num>
  <w:num w:numId="16">
    <w:abstractNumId w:val="33"/>
  </w:num>
  <w:num w:numId="17">
    <w:abstractNumId w:val="43"/>
  </w:num>
  <w:num w:numId="18">
    <w:abstractNumId w:val="19"/>
  </w:num>
  <w:num w:numId="19">
    <w:abstractNumId w:val="28"/>
  </w:num>
  <w:num w:numId="20">
    <w:abstractNumId w:val="17"/>
  </w:num>
  <w:num w:numId="21">
    <w:abstractNumId w:val="2"/>
  </w:num>
  <w:num w:numId="22">
    <w:abstractNumId w:val="36"/>
  </w:num>
  <w:num w:numId="23">
    <w:abstractNumId w:val="23"/>
  </w:num>
  <w:num w:numId="24">
    <w:abstractNumId w:val="22"/>
  </w:num>
  <w:num w:numId="25">
    <w:abstractNumId w:val="7"/>
  </w:num>
  <w:num w:numId="26">
    <w:abstractNumId w:val="29"/>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1"/>
  </w:num>
  <w:num w:numId="30">
    <w:abstractNumId w:val="44"/>
  </w:num>
  <w:num w:numId="31">
    <w:abstractNumId w:val="25"/>
  </w:num>
  <w:num w:numId="32">
    <w:abstractNumId w:val="12"/>
  </w:num>
  <w:num w:numId="33">
    <w:abstractNumId w:val="11"/>
  </w:num>
  <w:num w:numId="34">
    <w:abstractNumId w:val="42"/>
  </w:num>
  <w:num w:numId="35">
    <w:abstractNumId w:val="8"/>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14"/>
  </w:num>
  <w:num w:numId="41">
    <w:abstractNumId w:val="16"/>
  </w:num>
  <w:num w:numId="42">
    <w:abstractNumId w:val="9"/>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69"/>
    <w:rsid w:val="00000440"/>
    <w:rsid w:val="00000F16"/>
    <w:rsid w:val="00010518"/>
    <w:rsid w:val="00012CFF"/>
    <w:rsid w:val="000301D6"/>
    <w:rsid w:val="0003783F"/>
    <w:rsid w:val="000414E6"/>
    <w:rsid w:val="00050C3D"/>
    <w:rsid w:val="00051161"/>
    <w:rsid w:val="0005595F"/>
    <w:rsid w:val="0005750D"/>
    <w:rsid w:val="00062E56"/>
    <w:rsid w:val="00063331"/>
    <w:rsid w:val="0006740F"/>
    <w:rsid w:val="0007299B"/>
    <w:rsid w:val="000755B3"/>
    <w:rsid w:val="00093C2C"/>
    <w:rsid w:val="000A50B8"/>
    <w:rsid w:val="000A5C6A"/>
    <w:rsid w:val="000B03F0"/>
    <w:rsid w:val="000B446A"/>
    <w:rsid w:val="000D68DE"/>
    <w:rsid w:val="000D6CC1"/>
    <w:rsid w:val="000D724E"/>
    <w:rsid w:val="000E0C59"/>
    <w:rsid w:val="000E1DEE"/>
    <w:rsid w:val="000E1ED7"/>
    <w:rsid w:val="000E1EFA"/>
    <w:rsid w:val="000E537E"/>
    <w:rsid w:val="000E6F93"/>
    <w:rsid w:val="000F6539"/>
    <w:rsid w:val="000F736F"/>
    <w:rsid w:val="0010423C"/>
    <w:rsid w:val="00106609"/>
    <w:rsid w:val="00113C85"/>
    <w:rsid w:val="001158EC"/>
    <w:rsid w:val="0012442C"/>
    <w:rsid w:val="00160CA3"/>
    <w:rsid w:val="0016582E"/>
    <w:rsid w:val="00170785"/>
    <w:rsid w:val="001A33CF"/>
    <w:rsid w:val="001B1644"/>
    <w:rsid w:val="001B367E"/>
    <w:rsid w:val="001C0EE0"/>
    <w:rsid w:val="001C27EC"/>
    <w:rsid w:val="001F66DE"/>
    <w:rsid w:val="00202473"/>
    <w:rsid w:val="00221305"/>
    <w:rsid w:val="00222749"/>
    <w:rsid w:val="00224722"/>
    <w:rsid w:val="00227AD1"/>
    <w:rsid w:val="00245A9E"/>
    <w:rsid w:val="00256E9C"/>
    <w:rsid w:val="00262727"/>
    <w:rsid w:val="00276D17"/>
    <w:rsid w:val="00280A6D"/>
    <w:rsid w:val="00284E58"/>
    <w:rsid w:val="0029271D"/>
    <w:rsid w:val="00292809"/>
    <w:rsid w:val="002B04EC"/>
    <w:rsid w:val="002B16E7"/>
    <w:rsid w:val="002B34F9"/>
    <w:rsid w:val="002B6964"/>
    <w:rsid w:val="002B6DC7"/>
    <w:rsid w:val="002C66C6"/>
    <w:rsid w:val="002C7597"/>
    <w:rsid w:val="002D3A27"/>
    <w:rsid w:val="002D71DB"/>
    <w:rsid w:val="002E7650"/>
    <w:rsid w:val="002F3B88"/>
    <w:rsid w:val="002F75FD"/>
    <w:rsid w:val="00307049"/>
    <w:rsid w:val="00310F98"/>
    <w:rsid w:val="003159B8"/>
    <w:rsid w:val="0032346C"/>
    <w:rsid w:val="00330585"/>
    <w:rsid w:val="003319F8"/>
    <w:rsid w:val="00333259"/>
    <w:rsid w:val="003425AF"/>
    <w:rsid w:val="00357F87"/>
    <w:rsid w:val="003622A7"/>
    <w:rsid w:val="003629A0"/>
    <w:rsid w:val="003643F2"/>
    <w:rsid w:val="00377C3D"/>
    <w:rsid w:val="00393F11"/>
    <w:rsid w:val="003960BF"/>
    <w:rsid w:val="003970A9"/>
    <w:rsid w:val="003A05C4"/>
    <w:rsid w:val="003A2980"/>
    <w:rsid w:val="003B133B"/>
    <w:rsid w:val="003B1A4A"/>
    <w:rsid w:val="003B740F"/>
    <w:rsid w:val="003C1357"/>
    <w:rsid w:val="003D45B1"/>
    <w:rsid w:val="003E4EE1"/>
    <w:rsid w:val="003E786E"/>
    <w:rsid w:val="003F1EF2"/>
    <w:rsid w:val="003F43CD"/>
    <w:rsid w:val="003F5650"/>
    <w:rsid w:val="003F622E"/>
    <w:rsid w:val="00401A36"/>
    <w:rsid w:val="0040309C"/>
    <w:rsid w:val="00405D64"/>
    <w:rsid w:val="00407EC1"/>
    <w:rsid w:val="00410FAA"/>
    <w:rsid w:val="00430B53"/>
    <w:rsid w:val="00433BB8"/>
    <w:rsid w:val="00446BB6"/>
    <w:rsid w:val="00451C5C"/>
    <w:rsid w:val="004722B1"/>
    <w:rsid w:val="00474703"/>
    <w:rsid w:val="00474CC0"/>
    <w:rsid w:val="0047599B"/>
    <w:rsid w:val="004816BA"/>
    <w:rsid w:val="0048637F"/>
    <w:rsid w:val="00493611"/>
    <w:rsid w:val="004A4F19"/>
    <w:rsid w:val="004A7733"/>
    <w:rsid w:val="004B3483"/>
    <w:rsid w:val="004B5D1C"/>
    <w:rsid w:val="004B6975"/>
    <w:rsid w:val="004C2AF6"/>
    <w:rsid w:val="004C3054"/>
    <w:rsid w:val="004C5D7C"/>
    <w:rsid w:val="004E0A4C"/>
    <w:rsid w:val="004E1CB1"/>
    <w:rsid w:val="004E7CDB"/>
    <w:rsid w:val="004F2DB6"/>
    <w:rsid w:val="004F31B9"/>
    <w:rsid w:val="00500745"/>
    <w:rsid w:val="0050322F"/>
    <w:rsid w:val="0050589B"/>
    <w:rsid w:val="00511C04"/>
    <w:rsid w:val="005129EC"/>
    <w:rsid w:val="00515712"/>
    <w:rsid w:val="00517445"/>
    <w:rsid w:val="00530895"/>
    <w:rsid w:val="00532F6C"/>
    <w:rsid w:val="00534296"/>
    <w:rsid w:val="00541872"/>
    <w:rsid w:val="00546A1F"/>
    <w:rsid w:val="00550D04"/>
    <w:rsid w:val="00562224"/>
    <w:rsid w:val="00562CD3"/>
    <w:rsid w:val="00570D64"/>
    <w:rsid w:val="005760D2"/>
    <w:rsid w:val="005830A7"/>
    <w:rsid w:val="005918B7"/>
    <w:rsid w:val="0059430E"/>
    <w:rsid w:val="00594F7F"/>
    <w:rsid w:val="005963EB"/>
    <w:rsid w:val="005A64BA"/>
    <w:rsid w:val="005B1C51"/>
    <w:rsid w:val="005B1F6E"/>
    <w:rsid w:val="005B34DA"/>
    <w:rsid w:val="005C09CF"/>
    <w:rsid w:val="005E097E"/>
    <w:rsid w:val="005F1960"/>
    <w:rsid w:val="005F2DD3"/>
    <w:rsid w:val="005F6C54"/>
    <w:rsid w:val="006002D2"/>
    <w:rsid w:val="006048A2"/>
    <w:rsid w:val="0060716B"/>
    <w:rsid w:val="00607D73"/>
    <w:rsid w:val="0061129E"/>
    <w:rsid w:val="0061219B"/>
    <w:rsid w:val="00617966"/>
    <w:rsid w:val="00637283"/>
    <w:rsid w:val="006416E4"/>
    <w:rsid w:val="006449BD"/>
    <w:rsid w:val="00652316"/>
    <w:rsid w:val="00654FA3"/>
    <w:rsid w:val="00664C0B"/>
    <w:rsid w:val="00680878"/>
    <w:rsid w:val="00684EF7"/>
    <w:rsid w:val="00694E16"/>
    <w:rsid w:val="006A306D"/>
    <w:rsid w:val="006B0ACC"/>
    <w:rsid w:val="006B1D49"/>
    <w:rsid w:val="006B5E31"/>
    <w:rsid w:val="006C0977"/>
    <w:rsid w:val="006C7F38"/>
    <w:rsid w:val="006D3AA6"/>
    <w:rsid w:val="006D4425"/>
    <w:rsid w:val="006D5A6F"/>
    <w:rsid w:val="006E5ABB"/>
    <w:rsid w:val="006F568D"/>
    <w:rsid w:val="006F6379"/>
    <w:rsid w:val="00703A64"/>
    <w:rsid w:val="00706610"/>
    <w:rsid w:val="00717468"/>
    <w:rsid w:val="007337BF"/>
    <w:rsid w:val="00737DCE"/>
    <w:rsid w:val="007410E7"/>
    <w:rsid w:val="00742CE8"/>
    <w:rsid w:val="00772404"/>
    <w:rsid w:val="0077610E"/>
    <w:rsid w:val="00785B7E"/>
    <w:rsid w:val="0079523A"/>
    <w:rsid w:val="00796F0C"/>
    <w:rsid w:val="007A07FA"/>
    <w:rsid w:val="007B760E"/>
    <w:rsid w:val="007C4CD4"/>
    <w:rsid w:val="007D082A"/>
    <w:rsid w:val="007D659E"/>
    <w:rsid w:val="007E45F0"/>
    <w:rsid w:val="007E4DAB"/>
    <w:rsid w:val="007E54BA"/>
    <w:rsid w:val="007F547B"/>
    <w:rsid w:val="007F5BCF"/>
    <w:rsid w:val="007F649E"/>
    <w:rsid w:val="00801C40"/>
    <w:rsid w:val="00802944"/>
    <w:rsid w:val="008041B8"/>
    <w:rsid w:val="00804A26"/>
    <w:rsid w:val="00812087"/>
    <w:rsid w:val="008206E1"/>
    <w:rsid w:val="008279EE"/>
    <w:rsid w:val="008304BC"/>
    <w:rsid w:val="00834A25"/>
    <w:rsid w:val="00836D25"/>
    <w:rsid w:val="00840522"/>
    <w:rsid w:val="00840A6C"/>
    <w:rsid w:val="008455E9"/>
    <w:rsid w:val="00847AEF"/>
    <w:rsid w:val="00862349"/>
    <w:rsid w:val="008635B0"/>
    <w:rsid w:val="00881F1F"/>
    <w:rsid w:val="008829EE"/>
    <w:rsid w:val="008837F0"/>
    <w:rsid w:val="00886F78"/>
    <w:rsid w:val="00887045"/>
    <w:rsid w:val="00887945"/>
    <w:rsid w:val="00892D95"/>
    <w:rsid w:val="008946A9"/>
    <w:rsid w:val="008A4572"/>
    <w:rsid w:val="008B12DE"/>
    <w:rsid w:val="008B5E83"/>
    <w:rsid w:val="008C2506"/>
    <w:rsid w:val="008D0063"/>
    <w:rsid w:val="008D3C20"/>
    <w:rsid w:val="008D4DA1"/>
    <w:rsid w:val="009000BF"/>
    <w:rsid w:val="00907DD0"/>
    <w:rsid w:val="00914594"/>
    <w:rsid w:val="0091666B"/>
    <w:rsid w:val="009172E3"/>
    <w:rsid w:val="00917D8C"/>
    <w:rsid w:val="00920390"/>
    <w:rsid w:val="009224A8"/>
    <w:rsid w:val="00930AC8"/>
    <w:rsid w:val="0094263F"/>
    <w:rsid w:val="00961798"/>
    <w:rsid w:val="00996E32"/>
    <w:rsid w:val="009A1980"/>
    <w:rsid w:val="009B5648"/>
    <w:rsid w:val="009B5C55"/>
    <w:rsid w:val="009C2A4B"/>
    <w:rsid w:val="009D0A06"/>
    <w:rsid w:val="009D182D"/>
    <w:rsid w:val="009E309E"/>
    <w:rsid w:val="009E5DDC"/>
    <w:rsid w:val="009F2705"/>
    <w:rsid w:val="009F4259"/>
    <w:rsid w:val="009F4C1A"/>
    <w:rsid w:val="009F7321"/>
    <w:rsid w:val="00A00015"/>
    <w:rsid w:val="00A0261C"/>
    <w:rsid w:val="00A02C13"/>
    <w:rsid w:val="00A0636B"/>
    <w:rsid w:val="00A14234"/>
    <w:rsid w:val="00A1621D"/>
    <w:rsid w:val="00A17AC7"/>
    <w:rsid w:val="00A23ACE"/>
    <w:rsid w:val="00A2448E"/>
    <w:rsid w:val="00A259E2"/>
    <w:rsid w:val="00A2717F"/>
    <w:rsid w:val="00A34107"/>
    <w:rsid w:val="00A54A06"/>
    <w:rsid w:val="00A56167"/>
    <w:rsid w:val="00A60942"/>
    <w:rsid w:val="00A76AC6"/>
    <w:rsid w:val="00A777AF"/>
    <w:rsid w:val="00A82CDB"/>
    <w:rsid w:val="00A87A89"/>
    <w:rsid w:val="00A96D80"/>
    <w:rsid w:val="00AA673E"/>
    <w:rsid w:val="00AA6B2E"/>
    <w:rsid w:val="00AA79BC"/>
    <w:rsid w:val="00AC4AA8"/>
    <w:rsid w:val="00AC602D"/>
    <w:rsid w:val="00AD06BC"/>
    <w:rsid w:val="00AD55E1"/>
    <w:rsid w:val="00AF518A"/>
    <w:rsid w:val="00AF76B6"/>
    <w:rsid w:val="00B004EF"/>
    <w:rsid w:val="00B01CD8"/>
    <w:rsid w:val="00B13A80"/>
    <w:rsid w:val="00B1514D"/>
    <w:rsid w:val="00B15183"/>
    <w:rsid w:val="00B15284"/>
    <w:rsid w:val="00B16B7E"/>
    <w:rsid w:val="00B179CB"/>
    <w:rsid w:val="00B2232E"/>
    <w:rsid w:val="00B36350"/>
    <w:rsid w:val="00B43DF1"/>
    <w:rsid w:val="00B44EAC"/>
    <w:rsid w:val="00B455C0"/>
    <w:rsid w:val="00B461FA"/>
    <w:rsid w:val="00B50918"/>
    <w:rsid w:val="00B6226F"/>
    <w:rsid w:val="00B6387E"/>
    <w:rsid w:val="00B706F7"/>
    <w:rsid w:val="00B71F67"/>
    <w:rsid w:val="00B80BA0"/>
    <w:rsid w:val="00B965F9"/>
    <w:rsid w:val="00BB1D2C"/>
    <w:rsid w:val="00BB3A2A"/>
    <w:rsid w:val="00BE5907"/>
    <w:rsid w:val="00BE74CD"/>
    <w:rsid w:val="00BF1307"/>
    <w:rsid w:val="00C01313"/>
    <w:rsid w:val="00C01E0B"/>
    <w:rsid w:val="00C022A0"/>
    <w:rsid w:val="00C03097"/>
    <w:rsid w:val="00C04001"/>
    <w:rsid w:val="00C31A2F"/>
    <w:rsid w:val="00C32D33"/>
    <w:rsid w:val="00C3445B"/>
    <w:rsid w:val="00C70836"/>
    <w:rsid w:val="00C81923"/>
    <w:rsid w:val="00C83FC7"/>
    <w:rsid w:val="00C8722F"/>
    <w:rsid w:val="00CA5D2E"/>
    <w:rsid w:val="00CA7B5B"/>
    <w:rsid w:val="00CB3807"/>
    <w:rsid w:val="00CB531B"/>
    <w:rsid w:val="00CC03C9"/>
    <w:rsid w:val="00CC0B6A"/>
    <w:rsid w:val="00CC1069"/>
    <w:rsid w:val="00CE20C3"/>
    <w:rsid w:val="00CE4D50"/>
    <w:rsid w:val="00CE76AB"/>
    <w:rsid w:val="00CF3C6C"/>
    <w:rsid w:val="00D034BF"/>
    <w:rsid w:val="00D061A9"/>
    <w:rsid w:val="00D0642C"/>
    <w:rsid w:val="00D11C10"/>
    <w:rsid w:val="00D2349F"/>
    <w:rsid w:val="00D32C14"/>
    <w:rsid w:val="00D3666E"/>
    <w:rsid w:val="00D400D7"/>
    <w:rsid w:val="00D613E5"/>
    <w:rsid w:val="00D637F1"/>
    <w:rsid w:val="00D63D3B"/>
    <w:rsid w:val="00D64CA0"/>
    <w:rsid w:val="00D6549A"/>
    <w:rsid w:val="00D75313"/>
    <w:rsid w:val="00D86719"/>
    <w:rsid w:val="00DA0ACD"/>
    <w:rsid w:val="00DB237B"/>
    <w:rsid w:val="00DC6DD8"/>
    <w:rsid w:val="00DF0E5B"/>
    <w:rsid w:val="00E00001"/>
    <w:rsid w:val="00E01020"/>
    <w:rsid w:val="00E063DC"/>
    <w:rsid w:val="00E112D1"/>
    <w:rsid w:val="00E12793"/>
    <w:rsid w:val="00E1507A"/>
    <w:rsid w:val="00E211F1"/>
    <w:rsid w:val="00E2170A"/>
    <w:rsid w:val="00E2185C"/>
    <w:rsid w:val="00E33AEB"/>
    <w:rsid w:val="00E37B3E"/>
    <w:rsid w:val="00E50CD8"/>
    <w:rsid w:val="00E52D13"/>
    <w:rsid w:val="00E55086"/>
    <w:rsid w:val="00E570CE"/>
    <w:rsid w:val="00E606C2"/>
    <w:rsid w:val="00E74C89"/>
    <w:rsid w:val="00E93896"/>
    <w:rsid w:val="00EA2514"/>
    <w:rsid w:val="00EA4DAF"/>
    <w:rsid w:val="00EB3B61"/>
    <w:rsid w:val="00EB48C5"/>
    <w:rsid w:val="00EC4ACB"/>
    <w:rsid w:val="00EC64D4"/>
    <w:rsid w:val="00EE0972"/>
    <w:rsid w:val="00EE2977"/>
    <w:rsid w:val="00EF4EB5"/>
    <w:rsid w:val="00F00981"/>
    <w:rsid w:val="00F054C5"/>
    <w:rsid w:val="00F103A4"/>
    <w:rsid w:val="00F143B1"/>
    <w:rsid w:val="00F217D5"/>
    <w:rsid w:val="00F21914"/>
    <w:rsid w:val="00F32CD6"/>
    <w:rsid w:val="00F36C77"/>
    <w:rsid w:val="00F3723E"/>
    <w:rsid w:val="00F42230"/>
    <w:rsid w:val="00F42C20"/>
    <w:rsid w:val="00F42D56"/>
    <w:rsid w:val="00F52836"/>
    <w:rsid w:val="00F56433"/>
    <w:rsid w:val="00F76546"/>
    <w:rsid w:val="00F839DA"/>
    <w:rsid w:val="00F87D8A"/>
    <w:rsid w:val="00F910DE"/>
    <w:rsid w:val="00FA101C"/>
    <w:rsid w:val="00FB2F43"/>
    <w:rsid w:val="00FB4493"/>
    <w:rsid w:val="00FB5C4E"/>
    <w:rsid w:val="00FB6553"/>
    <w:rsid w:val="00FC2B1D"/>
    <w:rsid w:val="00FE5BB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B303"/>
  <w15:docId w15:val="{68BF0EDB-DDFF-48C4-976A-EA07420F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5F9"/>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CC1069"/>
  </w:style>
  <w:style w:type="character" w:customStyle="1" w:styleId="Cuerpodeltexto2">
    <w:name w:val="Cuerpo del texto (2)_"/>
    <w:link w:val="Cuerpodeltexto20"/>
    <w:rsid w:val="00CC1069"/>
    <w:rPr>
      <w:rFonts w:ascii="AngsanaUPC" w:eastAsia="AngsanaUPC" w:hAnsi="AngsanaUPC" w:cs="AngsanaUPC"/>
      <w:sz w:val="36"/>
      <w:szCs w:val="36"/>
      <w:shd w:val="clear" w:color="auto" w:fill="FFFFFF"/>
    </w:rPr>
  </w:style>
  <w:style w:type="paragraph" w:customStyle="1" w:styleId="Cuerpodeltexto20">
    <w:name w:val="Cuerpo del texto (2)"/>
    <w:basedOn w:val="Normal"/>
    <w:link w:val="Cuerpodeltexto2"/>
    <w:rsid w:val="00CC1069"/>
    <w:pPr>
      <w:widowControl w:val="0"/>
      <w:shd w:val="clear" w:color="auto" w:fill="FFFFFF"/>
      <w:spacing w:before="320" w:after="320" w:line="317" w:lineRule="exact"/>
      <w:ind w:hanging="360"/>
      <w:jc w:val="both"/>
    </w:pPr>
    <w:rPr>
      <w:rFonts w:ascii="AngsanaUPC" w:eastAsia="AngsanaUPC" w:hAnsi="AngsanaUPC" w:cs="AngsanaUPC"/>
      <w:sz w:val="36"/>
      <w:szCs w:val="36"/>
      <w:lang w:val="es-VE"/>
    </w:rPr>
  </w:style>
  <w:style w:type="table" w:styleId="Tablaconcuadrcula">
    <w:name w:val="Table Grid"/>
    <w:basedOn w:val="Tablanormal"/>
    <w:uiPriority w:val="39"/>
    <w:rsid w:val="00CC1069"/>
    <w:pPr>
      <w:spacing w:after="0" w:line="240" w:lineRule="auto"/>
    </w:pPr>
    <w:rPr>
      <w:rFonts w:ascii="Calibri" w:eastAsia="Calibri" w:hAnsi="Calibri" w:cs="Times New Roman"/>
      <w:sz w:val="20"/>
      <w:szCs w:val="20"/>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C10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069"/>
    <w:rPr>
      <w:rFonts w:ascii="Tahoma" w:eastAsia="Calibri" w:hAnsi="Tahoma" w:cs="Tahoma"/>
      <w:sz w:val="16"/>
      <w:szCs w:val="16"/>
      <w:lang w:val="es-ES"/>
    </w:rPr>
  </w:style>
  <w:style w:type="paragraph" w:styleId="Prrafodelista">
    <w:name w:val="List Paragraph"/>
    <w:basedOn w:val="Normal"/>
    <w:uiPriority w:val="34"/>
    <w:qFormat/>
    <w:rsid w:val="00CC1069"/>
    <w:pPr>
      <w:spacing w:after="0" w:line="360" w:lineRule="auto"/>
      <w:ind w:left="720" w:right="851"/>
      <w:contextualSpacing/>
      <w:jc w:val="both"/>
    </w:pPr>
    <w:rPr>
      <w:lang w:val="es-VE"/>
    </w:rPr>
  </w:style>
  <w:style w:type="paragraph" w:customStyle="1" w:styleId="Default">
    <w:name w:val="Default"/>
    <w:rsid w:val="00CC1069"/>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uiPriority w:val="99"/>
    <w:semiHidden/>
    <w:unhideWhenUsed/>
    <w:rsid w:val="00CC1069"/>
    <w:rPr>
      <w:sz w:val="16"/>
      <w:szCs w:val="16"/>
    </w:rPr>
  </w:style>
  <w:style w:type="paragraph" w:styleId="Textocomentario">
    <w:name w:val="annotation text"/>
    <w:basedOn w:val="Normal"/>
    <w:link w:val="TextocomentarioCar"/>
    <w:uiPriority w:val="99"/>
    <w:semiHidden/>
    <w:unhideWhenUsed/>
    <w:rsid w:val="00CC10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106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C1069"/>
    <w:rPr>
      <w:b/>
      <w:bCs/>
    </w:rPr>
  </w:style>
  <w:style w:type="character" w:customStyle="1" w:styleId="AsuntodelcomentarioCar">
    <w:name w:val="Asunto del comentario Car"/>
    <w:basedOn w:val="TextocomentarioCar"/>
    <w:link w:val="Asuntodelcomentario"/>
    <w:uiPriority w:val="99"/>
    <w:semiHidden/>
    <w:rsid w:val="00CC1069"/>
    <w:rPr>
      <w:rFonts w:ascii="Calibri" w:eastAsia="Calibri" w:hAnsi="Calibri" w:cs="Times New Roman"/>
      <w:b/>
      <w:bCs/>
      <w:sz w:val="20"/>
      <w:szCs w:val="20"/>
      <w:lang w:val="es-ES"/>
    </w:rPr>
  </w:style>
  <w:style w:type="paragraph" w:styleId="Encabezado">
    <w:name w:val="header"/>
    <w:basedOn w:val="Normal"/>
    <w:link w:val="EncabezadoCar"/>
    <w:uiPriority w:val="99"/>
    <w:unhideWhenUsed/>
    <w:rsid w:val="00CC1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069"/>
    <w:rPr>
      <w:rFonts w:ascii="Calibri" w:eastAsia="Calibri" w:hAnsi="Calibri" w:cs="Times New Roman"/>
      <w:lang w:val="es-ES"/>
    </w:rPr>
  </w:style>
  <w:style w:type="paragraph" w:styleId="Piedepgina">
    <w:name w:val="footer"/>
    <w:basedOn w:val="Normal"/>
    <w:link w:val="PiedepginaCar"/>
    <w:uiPriority w:val="99"/>
    <w:unhideWhenUsed/>
    <w:rsid w:val="00CC1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069"/>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000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00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B3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semiHidden/>
    <w:rsid w:val="009000BF"/>
    <w:pPr>
      <w:spacing w:after="0" w:line="240" w:lineRule="auto"/>
      <w:jc w:val="both"/>
    </w:pPr>
    <w:rPr>
      <w:rFonts w:ascii="Times New Roman" w:eastAsia="Times New Roman" w:hAnsi="Times New Roman"/>
      <w:sz w:val="24"/>
      <w:szCs w:val="24"/>
      <w:lang w:val="es-VE" w:eastAsia="es-ES"/>
    </w:rPr>
  </w:style>
  <w:style w:type="character" w:customStyle="1" w:styleId="TextoindependienteCar">
    <w:name w:val="Texto independiente Car"/>
    <w:basedOn w:val="Fuentedeprrafopredeter"/>
    <w:link w:val="Textoindependiente"/>
    <w:semiHidden/>
    <w:rsid w:val="009000BF"/>
    <w:rPr>
      <w:rFonts w:ascii="Times New Roman" w:eastAsia="Times New Roman" w:hAnsi="Times New Roman" w:cs="Times New Roman"/>
      <w:sz w:val="24"/>
      <w:szCs w:val="24"/>
      <w:lang w:eastAsia="es-ES"/>
    </w:rPr>
  </w:style>
  <w:style w:type="paragraph" w:styleId="Sinespaciado">
    <w:name w:val="No Spacing"/>
    <w:uiPriority w:val="1"/>
    <w:qFormat/>
    <w:rsid w:val="00FB5C4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124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D1E94-47FC-45F9-A865-874973E2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27</Pages>
  <Words>12439</Words>
  <Characters>68418</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revenga</cp:lastModifiedBy>
  <cp:revision>7</cp:revision>
  <cp:lastPrinted>2020-12-11T20:58:00Z</cp:lastPrinted>
  <dcterms:created xsi:type="dcterms:W3CDTF">2020-10-21T19:20:00Z</dcterms:created>
  <dcterms:modified xsi:type="dcterms:W3CDTF">2020-12-11T20:59:00Z</dcterms:modified>
</cp:coreProperties>
</file>